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6C89" w14:textId="77777777" w:rsidR="00077F26" w:rsidRDefault="00077F26"/>
    <w:p w14:paraId="5D4D5D50" w14:textId="1A404E1A" w:rsidR="007A19F2" w:rsidRDefault="00A71034">
      <w:r>
        <w:rPr>
          <w:rFonts w:cs="Tahoma"/>
          <w:b/>
          <w:bCs/>
          <w:noProof/>
        </w:rPr>
        <w:drawing>
          <wp:inline distT="0" distB="0" distL="0" distR="0" wp14:anchorId="3292A86D" wp14:editId="5EE03A19">
            <wp:extent cx="3510280" cy="739588"/>
            <wp:effectExtent l="0" t="0" r="0" b="381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1146" cy="765053"/>
                    </a:xfrm>
                    <a:prstGeom prst="rect">
                      <a:avLst/>
                    </a:prstGeom>
                    <a:solidFill>
                      <a:srgbClr val="FFFFFF"/>
                    </a:solidFill>
                    <a:ln>
                      <a:noFill/>
                    </a:ln>
                  </pic:spPr>
                </pic:pic>
              </a:graphicData>
            </a:graphic>
          </wp:inline>
        </w:drawing>
      </w:r>
    </w:p>
    <w:p w14:paraId="67BBD76E" w14:textId="2C448149" w:rsidR="007A19F2" w:rsidRDefault="007A19F2"/>
    <w:p w14:paraId="5B209DB1" w14:textId="0D4E76C8" w:rsidR="007A19F2" w:rsidRDefault="007A19F2" w:rsidP="007A19F2">
      <w:pPr>
        <w:jc w:val="center"/>
      </w:pPr>
    </w:p>
    <w:p w14:paraId="162F8437" w14:textId="7E8D21AC" w:rsidR="007A19F2" w:rsidRPr="007A19F2" w:rsidRDefault="007A19F2" w:rsidP="007A19F2">
      <w:pPr>
        <w:jc w:val="center"/>
        <w:rPr>
          <w:sz w:val="40"/>
          <w:szCs w:val="40"/>
        </w:rPr>
      </w:pPr>
      <w:r w:rsidRPr="007A19F2">
        <w:rPr>
          <w:sz w:val="40"/>
          <w:szCs w:val="40"/>
        </w:rPr>
        <w:t xml:space="preserve">Wyższa Szkoła Bankowa w </w:t>
      </w:r>
      <w:r w:rsidR="00A71034">
        <w:rPr>
          <w:sz w:val="40"/>
          <w:szCs w:val="40"/>
        </w:rPr>
        <w:t>Poznaniu</w:t>
      </w:r>
    </w:p>
    <w:p w14:paraId="54C616B1" w14:textId="13A5E1CC" w:rsidR="007A19F2" w:rsidRPr="007A19F2" w:rsidRDefault="007A19F2" w:rsidP="007A19F2">
      <w:pPr>
        <w:jc w:val="center"/>
        <w:rPr>
          <w:sz w:val="40"/>
          <w:szCs w:val="40"/>
        </w:rPr>
      </w:pPr>
      <w:r w:rsidRPr="007A19F2">
        <w:rPr>
          <w:sz w:val="40"/>
          <w:szCs w:val="40"/>
        </w:rPr>
        <w:t>Wydział</w:t>
      </w:r>
      <w:r w:rsidR="00A71034">
        <w:rPr>
          <w:sz w:val="40"/>
          <w:szCs w:val="40"/>
        </w:rPr>
        <w:t xml:space="preserve"> Zamiejscowy w Chorzowie</w:t>
      </w:r>
    </w:p>
    <w:p w14:paraId="790C1AE2" w14:textId="60703ED8" w:rsidR="007A19F2" w:rsidRPr="007A19F2" w:rsidRDefault="007A19F2" w:rsidP="007A19F2">
      <w:pPr>
        <w:jc w:val="center"/>
        <w:rPr>
          <w:sz w:val="40"/>
          <w:szCs w:val="40"/>
        </w:rPr>
      </w:pPr>
    </w:p>
    <w:p w14:paraId="4D27D04A" w14:textId="0B6E8F56" w:rsidR="007A19F2" w:rsidRPr="007A19F2" w:rsidRDefault="007A19F2" w:rsidP="007A19F2">
      <w:pPr>
        <w:jc w:val="center"/>
        <w:rPr>
          <w:sz w:val="40"/>
          <w:szCs w:val="40"/>
        </w:rPr>
      </w:pPr>
    </w:p>
    <w:p w14:paraId="2B7D91A9" w14:textId="0B49DBD0" w:rsidR="007A19F2" w:rsidRPr="007A19F2" w:rsidRDefault="007A19F2" w:rsidP="007A19F2">
      <w:pPr>
        <w:jc w:val="center"/>
        <w:rPr>
          <w:sz w:val="40"/>
          <w:szCs w:val="40"/>
        </w:rPr>
      </w:pPr>
    </w:p>
    <w:p w14:paraId="2B825EC1" w14:textId="1515C782" w:rsidR="007A19F2" w:rsidRPr="007A19F2" w:rsidRDefault="007A19F2" w:rsidP="007A19F2">
      <w:pPr>
        <w:jc w:val="center"/>
        <w:rPr>
          <w:sz w:val="40"/>
          <w:szCs w:val="40"/>
        </w:rPr>
      </w:pPr>
      <w:r w:rsidRPr="007A19F2">
        <w:rPr>
          <w:sz w:val="40"/>
          <w:szCs w:val="40"/>
        </w:rPr>
        <w:t>Program studiów</w:t>
      </w:r>
    </w:p>
    <w:p w14:paraId="7F9394AC" w14:textId="314F22D9" w:rsidR="007A19F2" w:rsidRPr="007A19F2" w:rsidRDefault="007A19F2" w:rsidP="007A19F2">
      <w:pPr>
        <w:jc w:val="center"/>
        <w:rPr>
          <w:sz w:val="40"/>
          <w:szCs w:val="40"/>
        </w:rPr>
      </w:pPr>
      <w:r w:rsidRPr="007A19F2">
        <w:rPr>
          <w:sz w:val="40"/>
          <w:szCs w:val="40"/>
        </w:rPr>
        <w:t>Dla kierunku</w:t>
      </w:r>
    </w:p>
    <w:p w14:paraId="43F89EE5" w14:textId="2C17C8BB" w:rsidR="007A19F2" w:rsidRPr="007A19F2" w:rsidRDefault="007A19F2" w:rsidP="007A19F2">
      <w:pPr>
        <w:jc w:val="center"/>
        <w:rPr>
          <w:sz w:val="40"/>
          <w:szCs w:val="40"/>
        </w:rPr>
      </w:pPr>
      <w:r w:rsidRPr="007A19F2">
        <w:rPr>
          <w:sz w:val="40"/>
          <w:szCs w:val="40"/>
        </w:rPr>
        <w:t>„</w:t>
      </w:r>
      <w:r w:rsidR="00A71034">
        <w:rPr>
          <w:sz w:val="40"/>
          <w:szCs w:val="40"/>
        </w:rPr>
        <w:t>turystyka i rekreacja</w:t>
      </w:r>
      <w:r w:rsidRPr="007A19F2">
        <w:rPr>
          <w:sz w:val="40"/>
          <w:szCs w:val="40"/>
        </w:rPr>
        <w:t>”</w:t>
      </w:r>
    </w:p>
    <w:p w14:paraId="15C20BF0" w14:textId="45EBE966" w:rsidR="007A19F2" w:rsidRPr="007A19F2" w:rsidRDefault="007A19F2" w:rsidP="007A19F2">
      <w:pPr>
        <w:jc w:val="center"/>
        <w:rPr>
          <w:sz w:val="40"/>
          <w:szCs w:val="40"/>
        </w:rPr>
      </w:pPr>
      <w:r w:rsidRPr="007A19F2">
        <w:rPr>
          <w:sz w:val="40"/>
          <w:szCs w:val="40"/>
        </w:rPr>
        <w:t>Studia</w:t>
      </w:r>
      <w:r w:rsidR="00A71034">
        <w:rPr>
          <w:sz w:val="40"/>
          <w:szCs w:val="40"/>
        </w:rPr>
        <w:t xml:space="preserve"> pierwszego s</w:t>
      </w:r>
      <w:r w:rsidRPr="007A19F2">
        <w:rPr>
          <w:sz w:val="40"/>
          <w:szCs w:val="40"/>
        </w:rPr>
        <w:t>topnia</w:t>
      </w:r>
    </w:p>
    <w:p w14:paraId="7C970B53" w14:textId="7C2807D9" w:rsidR="007A19F2" w:rsidRDefault="007A19F2"/>
    <w:p w14:paraId="26C21608" w14:textId="7ED3F0AB" w:rsidR="007A19F2" w:rsidRDefault="007A19F2"/>
    <w:p w14:paraId="23C4C011" w14:textId="4E090E0A" w:rsidR="007A19F2" w:rsidRDefault="007A19F2"/>
    <w:p w14:paraId="4C6C6282" w14:textId="339CFA74" w:rsidR="007A19F2" w:rsidRDefault="007A19F2"/>
    <w:p w14:paraId="284103F1" w14:textId="6140F92F" w:rsidR="007A19F2" w:rsidRDefault="007A19F2"/>
    <w:p w14:paraId="41A06E14" w14:textId="13DAD7D7" w:rsidR="007A19F2" w:rsidRDefault="007A19F2" w:rsidP="003E4B2C">
      <w:pPr>
        <w:spacing w:after="0" w:line="240" w:lineRule="auto"/>
      </w:pPr>
      <w:r>
        <w:t xml:space="preserve">Studia: </w:t>
      </w:r>
      <w:r w:rsidR="003E4B2C">
        <w:t>stacjonarne, niestacjonarne</w:t>
      </w:r>
    </w:p>
    <w:p w14:paraId="17FB2DD7" w14:textId="77777777" w:rsidR="007A19F2" w:rsidRDefault="007A19F2"/>
    <w:p w14:paraId="55F57C4E" w14:textId="1FEA1362" w:rsidR="007A19F2" w:rsidRDefault="007A19F2" w:rsidP="007A19F2">
      <w:pPr>
        <w:spacing w:after="0"/>
      </w:pPr>
      <w:r>
        <w:t xml:space="preserve">Profil: </w:t>
      </w:r>
      <w:r w:rsidR="00A71034">
        <w:t>praktyczny</w:t>
      </w:r>
    </w:p>
    <w:p w14:paraId="70BE71B6" w14:textId="5BE0A908" w:rsidR="007A19F2" w:rsidRDefault="007A19F2" w:rsidP="007A19F2">
      <w:pPr>
        <w:spacing w:after="0"/>
      </w:pPr>
    </w:p>
    <w:p w14:paraId="5013D823" w14:textId="24579C78" w:rsidR="007A19F2" w:rsidRDefault="007A19F2" w:rsidP="007A19F2">
      <w:pPr>
        <w:spacing w:after="0"/>
      </w:pPr>
    </w:p>
    <w:p w14:paraId="408631F3" w14:textId="77777777" w:rsidR="007A19F2" w:rsidRDefault="007A19F2" w:rsidP="007A19F2">
      <w:pPr>
        <w:spacing w:after="0"/>
        <w:jc w:val="center"/>
      </w:pPr>
    </w:p>
    <w:p w14:paraId="15C6A704" w14:textId="77777777" w:rsidR="007A19F2" w:rsidRDefault="007A19F2" w:rsidP="007A19F2">
      <w:pPr>
        <w:spacing w:after="0"/>
        <w:jc w:val="center"/>
      </w:pPr>
    </w:p>
    <w:p w14:paraId="429A0241" w14:textId="77777777" w:rsidR="007A19F2" w:rsidRDefault="007A19F2" w:rsidP="007A19F2">
      <w:pPr>
        <w:spacing w:after="0"/>
        <w:jc w:val="center"/>
      </w:pPr>
    </w:p>
    <w:p w14:paraId="3E8C255F" w14:textId="77777777" w:rsidR="00A71034" w:rsidRDefault="00A71034" w:rsidP="00A71034">
      <w:pPr>
        <w:spacing w:after="0"/>
        <w:jc w:val="center"/>
      </w:pPr>
      <w:r>
        <w:t>Rok akademicki 2021/2022</w:t>
      </w:r>
    </w:p>
    <w:p w14:paraId="21827EA9" w14:textId="77777777" w:rsidR="00A71034" w:rsidRDefault="00A71034" w:rsidP="00A71034">
      <w:pPr>
        <w:spacing w:after="0"/>
        <w:jc w:val="center"/>
      </w:pPr>
    </w:p>
    <w:p w14:paraId="2641E85F" w14:textId="77777777" w:rsidR="00A71034" w:rsidRPr="0072467E" w:rsidRDefault="00A71034" w:rsidP="00A71034">
      <w:pPr>
        <w:pStyle w:val="Akapitzlist"/>
        <w:numPr>
          <w:ilvl w:val="0"/>
          <w:numId w:val="1"/>
        </w:numPr>
        <w:spacing w:after="0"/>
        <w:rPr>
          <w:b/>
          <w:bCs/>
          <w:sz w:val="28"/>
          <w:szCs w:val="28"/>
        </w:rPr>
      </w:pPr>
      <w:r w:rsidRPr="009F21D2">
        <w:rPr>
          <w:b/>
          <w:bCs/>
          <w:sz w:val="28"/>
          <w:szCs w:val="28"/>
        </w:rPr>
        <w:t>OGÓLNA CHARAKTERYSTYKA KIERUNKU STUDIÓW</w:t>
      </w:r>
    </w:p>
    <w:p w14:paraId="497C4939" w14:textId="77777777" w:rsidR="00A71034" w:rsidRDefault="00A71034" w:rsidP="00A71034">
      <w:pPr>
        <w:spacing w:after="0"/>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248"/>
        <w:gridCol w:w="2248"/>
      </w:tblGrid>
      <w:tr w:rsidR="0098328E" w:rsidRPr="009F21D2" w14:paraId="496F0A2D" w14:textId="77777777" w:rsidTr="002B3570">
        <w:trPr>
          <w:trHeight w:val="641"/>
        </w:trPr>
        <w:tc>
          <w:tcPr>
            <w:tcW w:w="4426" w:type="dxa"/>
            <w:shd w:val="clear" w:color="auto" w:fill="auto"/>
            <w:vAlign w:val="center"/>
          </w:tcPr>
          <w:p w14:paraId="4011D8D6"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nazwa kierunku studiów</w:t>
            </w:r>
          </w:p>
        </w:tc>
        <w:tc>
          <w:tcPr>
            <w:tcW w:w="4496" w:type="dxa"/>
            <w:gridSpan w:val="2"/>
            <w:shd w:val="clear" w:color="auto" w:fill="auto"/>
            <w:vAlign w:val="center"/>
          </w:tcPr>
          <w:p w14:paraId="07B86E60" w14:textId="32CF3271"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Turystyka i rekreacja</w:t>
            </w:r>
          </w:p>
        </w:tc>
      </w:tr>
      <w:tr w:rsidR="0098328E" w:rsidRPr="009F21D2" w14:paraId="29FD348D" w14:textId="77777777" w:rsidTr="002B3570">
        <w:tc>
          <w:tcPr>
            <w:tcW w:w="4426" w:type="dxa"/>
            <w:shd w:val="clear" w:color="auto" w:fill="auto"/>
            <w:vAlign w:val="center"/>
          </w:tcPr>
          <w:p w14:paraId="43E64E1E"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Poziom kształcenia</w:t>
            </w:r>
          </w:p>
          <w:p w14:paraId="754FB2B5" w14:textId="77777777" w:rsidR="0098328E" w:rsidRPr="009F21D2" w:rsidRDefault="0098328E" w:rsidP="0098328E">
            <w:pPr>
              <w:pStyle w:val="Tekstpodstawowy"/>
              <w:widowControl w:val="0"/>
              <w:tabs>
                <w:tab w:val="left" w:pos="560"/>
              </w:tabs>
              <w:autoSpaceDE w:val="0"/>
              <w:autoSpaceDN w:val="0"/>
              <w:jc w:val="left"/>
              <w:rPr>
                <w:rFonts w:ascii="Calibri" w:hAnsi="Calibri" w:cs="Calibri"/>
                <w:szCs w:val="22"/>
              </w:rPr>
            </w:pPr>
            <w:r w:rsidRPr="009F21D2">
              <w:rPr>
                <w:rFonts w:ascii="Calibri" w:hAnsi="Calibri" w:cs="Calibri"/>
                <w:szCs w:val="22"/>
              </w:rPr>
              <w:t>(studia pierwszego stopnia / studia drugiego stopnia / jednolite studia magisterskie)</w:t>
            </w:r>
          </w:p>
        </w:tc>
        <w:tc>
          <w:tcPr>
            <w:tcW w:w="4496" w:type="dxa"/>
            <w:gridSpan w:val="2"/>
            <w:shd w:val="clear" w:color="auto" w:fill="auto"/>
            <w:vAlign w:val="center"/>
          </w:tcPr>
          <w:p w14:paraId="0D87B37B" w14:textId="51CEE9D3"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studia I stopnia</w:t>
            </w:r>
          </w:p>
        </w:tc>
      </w:tr>
      <w:tr w:rsidR="0098328E" w:rsidRPr="009F21D2" w14:paraId="3E61B04C" w14:textId="77777777" w:rsidTr="002B3570">
        <w:trPr>
          <w:trHeight w:val="610"/>
        </w:trPr>
        <w:tc>
          <w:tcPr>
            <w:tcW w:w="4426" w:type="dxa"/>
            <w:shd w:val="clear" w:color="auto" w:fill="auto"/>
            <w:vAlign w:val="center"/>
          </w:tcPr>
          <w:p w14:paraId="71D5C7E8"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Profil kształcenia</w:t>
            </w:r>
          </w:p>
        </w:tc>
        <w:tc>
          <w:tcPr>
            <w:tcW w:w="4496" w:type="dxa"/>
            <w:gridSpan w:val="2"/>
            <w:shd w:val="clear" w:color="auto" w:fill="auto"/>
            <w:vAlign w:val="center"/>
          </w:tcPr>
          <w:p w14:paraId="31630272" w14:textId="09ED1627" w:rsidR="0098328E" w:rsidRPr="009F21D2" w:rsidRDefault="0098328E" w:rsidP="0098328E">
            <w:pPr>
              <w:pStyle w:val="Tekstpodstawowy"/>
              <w:widowControl w:val="0"/>
              <w:tabs>
                <w:tab w:val="left" w:pos="560"/>
              </w:tabs>
              <w:autoSpaceDE w:val="0"/>
              <w:autoSpaceDN w:val="0"/>
              <w:jc w:val="left"/>
              <w:rPr>
                <w:rFonts w:ascii="Calibri" w:hAnsi="Calibri" w:cs="Calibri"/>
                <w:szCs w:val="22"/>
              </w:rPr>
            </w:pPr>
            <w:r w:rsidRPr="00C715C9">
              <w:rPr>
                <w:rFonts w:ascii="Calibri" w:hAnsi="Calibri" w:cs="Calibri"/>
                <w:b/>
                <w:szCs w:val="22"/>
              </w:rPr>
              <w:t>praktyczny</w:t>
            </w:r>
          </w:p>
        </w:tc>
      </w:tr>
      <w:tr w:rsidR="0098328E" w:rsidRPr="009F21D2" w14:paraId="28D7B89A" w14:textId="77777777" w:rsidTr="002B3570">
        <w:tc>
          <w:tcPr>
            <w:tcW w:w="4426" w:type="dxa"/>
            <w:shd w:val="clear" w:color="auto" w:fill="auto"/>
            <w:vAlign w:val="center"/>
          </w:tcPr>
          <w:p w14:paraId="44B52821"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Forma studiów</w:t>
            </w:r>
          </w:p>
          <w:p w14:paraId="74D14FA1" w14:textId="77777777" w:rsidR="0098328E" w:rsidRPr="009F21D2" w:rsidRDefault="0098328E" w:rsidP="0098328E">
            <w:pPr>
              <w:pStyle w:val="Tekstpodstawowy"/>
              <w:widowControl w:val="0"/>
              <w:tabs>
                <w:tab w:val="left" w:pos="560"/>
              </w:tabs>
              <w:autoSpaceDE w:val="0"/>
              <w:autoSpaceDN w:val="0"/>
              <w:jc w:val="left"/>
              <w:rPr>
                <w:rFonts w:ascii="Calibri" w:hAnsi="Calibri" w:cs="Calibri"/>
                <w:szCs w:val="22"/>
              </w:rPr>
            </w:pPr>
            <w:r w:rsidRPr="009F21D2">
              <w:rPr>
                <w:rFonts w:ascii="Calibri" w:hAnsi="Calibri" w:cs="Calibri"/>
                <w:szCs w:val="22"/>
              </w:rPr>
              <w:t>stacjonarne/niestacjonarne</w:t>
            </w:r>
          </w:p>
        </w:tc>
        <w:tc>
          <w:tcPr>
            <w:tcW w:w="4496" w:type="dxa"/>
            <w:gridSpan w:val="2"/>
            <w:shd w:val="clear" w:color="auto" w:fill="auto"/>
            <w:vAlign w:val="center"/>
          </w:tcPr>
          <w:p w14:paraId="1CE8C4EF" w14:textId="6777891E"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stacjonarne/niestacjonarne</w:t>
            </w:r>
          </w:p>
        </w:tc>
      </w:tr>
      <w:tr w:rsidR="0098328E" w:rsidRPr="009F21D2" w14:paraId="3B083DFE" w14:textId="77777777" w:rsidTr="002B3570">
        <w:trPr>
          <w:trHeight w:val="603"/>
        </w:trPr>
        <w:tc>
          <w:tcPr>
            <w:tcW w:w="4426" w:type="dxa"/>
            <w:shd w:val="clear" w:color="auto" w:fill="auto"/>
            <w:vAlign w:val="center"/>
          </w:tcPr>
          <w:p w14:paraId="76D1B320"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Czas trwania studiów (w semestrach)</w:t>
            </w:r>
          </w:p>
        </w:tc>
        <w:tc>
          <w:tcPr>
            <w:tcW w:w="4496" w:type="dxa"/>
            <w:gridSpan w:val="2"/>
            <w:shd w:val="clear" w:color="auto" w:fill="auto"/>
            <w:vAlign w:val="center"/>
          </w:tcPr>
          <w:p w14:paraId="65D1C1E4" w14:textId="6FD43184"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6</w:t>
            </w:r>
          </w:p>
        </w:tc>
      </w:tr>
      <w:tr w:rsidR="0098328E" w:rsidRPr="009F21D2" w14:paraId="7A42E895" w14:textId="77777777" w:rsidTr="002B3570">
        <w:tc>
          <w:tcPr>
            <w:tcW w:w="4426" w:type="dxa"/>
            <w:shd w:val="clear" w:color="auto" w:fill="auto"/>
            <w:vAlign w:val="center"/>
          </w:tcPr>
          <w:p w14:paraId="463EFDE8"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Łączna liczba punktów ECTS dla danej formy studiów.</w:t>
            </w:r>
          </w:p>
        </w:tc>
        <w:tc>
          <w:tcPr>
            <w:tcW w:w="4496" w:type="dxa"/>
            <w:gridSpan w:val="2"/>
            <w:shd w:val="clear" w:color="auto" w:fill="auto"/>
            <w:vAlign w:val="center"/>
          </w:tcPr>
          <w:p w14:paraId="799F95CE" w14:textId="020CED91"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180</w:t>
            </w:r>
          </w:p>
        </w:tc>
      </w:tr>
      <w:tr w:rsidR="0098328E" w:rsidRPr="009F21D2" w14:paraId="2C7871E1" w14:textId="77777777" w:rsidTr="002B3570">
        <w:tc>
          <w:tcPr>
            <w:tcW w:w="4426" w:type="dxa"/>
            <w:shd w:val="clear" w:color="auto" w:fill="auto"/>
            <w:vAlign w:val="center"/>
          </w:tcPr>
          <w:p w14:paraId="73E199EE"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Łączna liczba godzin określona w programie studiów</w:t>
            </w:r>
          </w:p>
          <w:p w14:paraId="30DB3EC4" w14:textId="77777777" w:rsidR="0098328E" w:rsidRPr="009F21D2" w:rsidRDefault="0098328E" w:rsidP="0098328E">
            <w:pPr>
              <w:pStyle w:val="rponormal"/>
            </w:pPr>
          </w:p>
        </w:tc>
        <w:tc>
          <w:tcPr>
            <w:tcW w:w="2248" w:type="dxa"/>
            <w:shd w:val="clear" w:color="auto" w:fill="auto"/>
            <w:vAlign w:val="center"/>
          </w:tcPr>
          <w:p w14:paraId="6603B00E" w14:textId="77777777" w:rsidR="0098328E" w:rsidRDefault="0098328E" w:rsidP="0098328E">
            <w:pPr>
              <w:pStyle w:val="Tekstpodstawowy"/>
              <w:widowControl w:val="0"/>
              <w:tabs>
                <w:tab w:val="left" w:pos="560"/>
              </w:tabs>
              <w:autoSpaceDE w:val="0"/>
              <w:autoSpaceDN w:val="0"/>
              <w:jc w:val="center"/>
              <w:rPr>
                <w:rFonts w:ascii="Calibri" w:hAnsi="Calibri" w:cs="Calibri"/>
                <w:b/>
                <w:szCs w:val="22"/>
              </w:rPr>
            </w:pPr>
            <w:r w:rsidRPr="009F21D2">
              <w:rPr>
                <w:rFonts w:ascii="Calibri" w:hAnsi="Calibri" w:cs="Calibri"/>
                <w:b/>
                <w:szCs w:val="22"/>
              </w:rPr>
              <w:t>Studia stacjonarne</w:t>
            </w:r>
          </w:p>
          <w:p w14:paraId="3685F489" w14:textId="460795CF" w:rsidR="0098328E" w:rsidRPr="009F21D2" w:rsidRDefault="0098328E" w:rsidP="0098328E">
            <w:pPr>
              <w:pStyle w:val="Tekstpodstawowy"/>
              <w:widowControl w:val="0"/>
              <w:tabs>
                <w:tab w:val="left" w:pos="560"/>
              </w:tabs>
              <w:autoSpaceDE w:val="0"/>
              <w:autoSpaceDN w:val="0"/>
              <w:jc w:val="center"/>
              <w:rPr>
                <w:rFonts w:ascii="Calibri" w:hAnsi="Calibri" w:cs="Calibri"/>
                <w:b/>
                <w:szCs w:val="22"/>
              </w:rPr>
            </w:pPr>
            <w:r>
              <w:rPr>
                <w:rFonts w:ascii="Calibri" w:hAnsi="Calibri" w:cs="Calibri"/>
                <w:b/>
                <w:szCs w:val="22"/>
              </w:rPr>
              <w:t>2500</w:t>
            </w:r>
          </w:p>
        </w:tc>
        <w:tc>
          <w:tcPr>
            <w:tcW w:w="2248" w:type="dxa"/>
            <w:shd w:val="clear" w:color="auto" w:fill="auto"/>
            <w:vAlign w:val="center"/>
          </w:tcPr>
          <w:p w14:paraId="4C02F161" w14:textId="77777777" w:rsidR="0098328E" w:rsidRDefault="0098328E" w:rsidP="0098328E">
            <w:pPr>
              <w:pStyle w:val="Tekstpodstawowy"/>
              <w:widowControl w:val="0"/>
              <w:tabs>
                <w:tab w:val="left" w:pos="560"/>
              </w:tabs>
              <w:autoSpaceDE w:val="0"/>
              <w:autoSpaceDN w:val="0"/>
              <w:jc w:val="center"/>
              <w:rPr>
                <w:rFonts w:ascii="Calibri" w:hAnsi="Calibri" w:cs="Calibri"/>
                <w:b/>
                <w:szCs w:val="22"/>
              </w:rPr>
            </w:pPr>
            <w:r w:rsidRPr="009F21D2">
              <w:rPr>
                <w:rFonts w:ascii="Calibri" w:hAnsi="Calibri" w:cs="Calibri"/>
                <w:b/>
                <w:szCs w:val="22"/>
              </w:rPr>
              <w:t>Studia niestacjonarne</w:t>
            </w:r>
          </w:p>
          <w:p w14:paraId="27F2E643" w14:textId="76E18B0D" w:rsidR="0098328E" w:rsidRPr="009F21D2" w:rsidRDefault="0098328E" w:rsidP="0098328E">
            <w:pPr>
              <w:pStyle w:val="Tekstpodstawowy"/>
              <w:widowControl w:val="0"/>
              <w:tabs>
                <w:tab w:val="left" w:pos="560"/>
              </w:tabs>
              <w:autoSpaceDE w:val="0"/>
              <w:autoSpaceDN w:val="0"/>
              <w:rPr>
                <w:rFonts w:ascii="Calibri" w:hAnsi="Calibri" w:cs="Calibri"/>
                <w:b/>
                <w:szCs w:val="22"/>
              </w:rPr>
            </w:pPr>
            <w:r>
              <w:rPr>
                <w:rFonts w:ascii="Calibri" w:hAnsi="Calibri" w:cs="Calibri"/>
                <w:b/>
                <w:szCs w:val="22"/>
              </w:rPr>
              <w:t xml:space="preserve">       2205</w:t>
            </w:r>
          </w:p>
        </w:tc>
      </w:tr>
      <w:tr w:rsidR="0098328E" w:rsidRPr="009F21D2" w14:paraId="047425B1" w14:textId="77777777" w:rsidTr="002B3570">
        <w:tc>
          <w:tcPr>
            <w:tcW w:w="4426" w:type="dxa"/>
            <w:tcBorders>
              <w:bottom w:val="single" w:sz="4" w:space="0" w:color="auto"/>
            </w:tcBorders>
            <w:shd w:val="clear" w:color="auto" w:fill="auto"/>
            <w:vAlign w:val="center"/>
          </w:tcPr>
          <w:p w14:paraId="23B5A0E7"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Tytuł zawodowy nadawany absolwentom</w:t>
            </w:r>
          </w:p>
        </w:tc>
        <w:tc>
          <w:tcPr>
            <w:tcW w:w="4496" w:type="dxa"/>
            <w:gridSpan w:val="2"/>
            <w:tcBorders>
              <w:bottom w:val="single" w:sz="4" w:space="0" w:color="auto"/>
            </w:tcBorders>
            <w:shd w:val="clear" w:color="auto" w:fill="auto"/>
            <w:vAlign w:val="center"/>
          </w:tcPr>
          <w:p w14:paraId="09EA816F" w14:textId="49C0361F"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licencjat</w:t>
            </w:r>
          </w:p>
        </w:tc>
      </w:tr>
      <w:tr w:rsidR="0098328E" w:rsidRPr="009F21D2" w14:paraId="6DEE8E44" w14:textId="77777777" w:rsidTr="002B3570">
        <w:tc>
          <w:tcPr>
            <w:tcW w:w="4426" w:type="dxa"/>
            <w:shd w:val="clear" w:color="auto" w:fill="auto"/>
            <w:vAlign w:val="center"/>
          </w:tcPr>
          <w:p w14:paraId="76D6AAC6"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Wymiar praktyk zawodowych.</w:t>
            </w:r>
          </w:p>
        </w:tc>
        <w:tc>
          <w:tcPr>
            <w:tcW w:w="4496" w:type="dxa"/>
            <w:gridSpan w:val="2"/>
            <w:shd w:val="clear" w:color="auto" w:fill="auto"/>
            <w:vAlign w:val="center"/>
          </w:tcPr>
          <w:p w14:paraId="246265F8" w14:textId="6DE9111C"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6 miesięcy (960 godzin)</w:t>
            </w:r>
          </w:p>
        </w:tc>
      </w:tr>
      <w:tr w:rsidR="0098328E" w:rsidRPr="009F21D2" w14:paraId="28629375" w14:textId="77777777" w:rsidTr="002B3570">
        <w:tc>
          <w:tcPr>
            <w:tcW w:w="4426" w:type="dxa"/>
            <w:shd w:val="clear" w:color="auto" w:fill="auto"/>
            <w:vAlign w:val="center"/>
          </w:tcPr>
          <w:p w14:paraId="73D4C93A"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Język prowadzenia studiów</w:t>
            </w:r>
          </w:p>
        </w:tc>
        <w:tc>
          <w:tcPr>
            <w:tcW w:w="4496" w:type="dxa"/>
            <w:gridSpan w:val="2"/>
            <w:shd w:val="clear" w:color="auto" w:fill="auto"/>
            <w:vAlign w:val="center"/>
          </w:tcPr>
          <w:p w14:paraId="4538A018" w14:textId="214254D0"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polski</w:t>
            </w:r>
          </w:p>
        </w:tc>
      </w:tr>
      <w:tr w:rsidR="0098328E" w:rsidRPr="009F21D2" w14:paraId="4A0A92D3" w14:textId="77777777" w:rsidTr="002B3570">
        <w:tc>
          <w:tcPr>
            <w:tcW w:w="4426" w:type="dxa"/>
            <w:tcBorders>
              <w:bottom w:val="single" w:sz="4" w:space="0" w:color="auto"/>
            </w:tcBorders>
            <w:shd w:val="clear" w:color="auto" w:fill="auto"/>
            <w:vAlign w:val="center"/>
          </w:tcPr>
          <w:p w14:paraId="68BFC811" w14:textId="77777777"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sidRPr="009F21D2">
              <w:rPr>
                <w:rFonts w:ascii="Calibri" w:hAnsi="Calibri" w:cs="Calibri"/>
                <w:b/>
                <w:szCs w:val="22"/>
              </w:rPr>
              <w:t>Rok rozpoczęcia cyklu kształcenia</w:t>
            </w:r>
          </w:p>
        </w:tc>
        <w:tc>
          <w:tcPr>
            <w:tcW w:w="4496" w:type="dxa"/>
            <w:gridSpan w:val="2"/>
            <w:tcBorders>
              <w:bottom w:val="single" w:sz="4" w:space="0" w:color="auto"/>
            </w:tcBorders>
            <w:shd w:val="clear" w:color="auto" w:fill="auto"/>
            <w:vAlign w:val="center"/>
          </w:tcPr>
          <w:p w14:paraId="206B28D7" w14:textId="08BC69EF" w:rsidR="0098328E" w:rsidRPr="009F21D2" w:rsidRDefault="0098328E" w:rsidP="0098328E">
            <w:pPr>
              <w:pStyle w:val="Tekstpodstawowy"/>
              <w:widowControl w:val="0"/>
              <w:tabs>
                <w:tab w:val="left" w:pos="560"/>
              </w:tabs>
              <w:autoSpaceDE w:val="0"/>
              <w:autoSpaceDN w:val="0"/>
              <w:jc w:val="left"/>
              <w:rPr>
                <w:rFonts w:ascii="Calibri" w:hAnsi="Calibri" w:cs="Calibri"/>
                <w:b/>
                <w:szCs w:val="22"/>
              </w:rPr>
            </w:pPr>
            <w:r>
              <w:rPr>
                <w:rFonts w:ascii="Calibri" w:hAnsi="Calibri" w:cs="Calibri"/>
                <w:b/>
                <w:szCs w:val="22"/>
              </w:rPr>
              <w:t>2021</w:t>
            </w:r>
          </w:p>
        </w:tc>
      </w:tr>
    </w:tbl>
    <w:p w14:paraId="12AF96E0" w14:textId="77777777" w:rsidR="00A71034" w:rsidRDefault="00A71034" w:rsidP="00A71034">
      <w:pPr>
        <w:spacing w:after="0"/>
      </w:pPr>
    </w:p>
    <w:p w14:paraId="753BCA44" w14:textId="77777777" w:rsidR="00A71034" w:rsidRPr="009F21D2" w:rsidRDefault="00A71034" w:rsidP="00A71034">
      <w:pPr>
        <w:pStyle w:val="Akapitzlist"/>
        <w:numPr>
          <w:ilvl w:val="0"/>
          <w:numId w:val="1"/>
        </w:numPr>
        <w:spacing w:after="0"/>
        <w:rPr>
          <w:b/>
          <w:bCs/>
          <w:sz w:val="28"/>
          <w:szCs w:val="28"/>
        </w:rPr>
      </w:pPr>
      <w:r w:rsidRPr="009F21D2">
        <w:rPr>
          <w:b/>
          <w:bCs/>
          <w:sz w:val="28"/>
          <w:szCs w:val="28"/>
        </w:rPr>
        <w:t>EFEKTY UCZENIA SIĘ</w:t>
      </w:r>
    </w:p>
    <w:tbl>
      <w:tblPr>
        <w:tblW w:w="0" w:type="auto"/>
        <w:tblCellMar>
          <w:left w:w="70" w:type="dxa"/>
          <w:right w:w="70" w:type="dxa"/>
        </w:tblCellMar>
        <w:tblLook w:val="04A0" w:firstRow="1" w:lastRow="0" w:firstColumn="1" w:lastColumn="0" w:noHBand="0" w:noVBand="1"/>
      </w:tblPr>
      <w:tblGrid>
        <w:gridCol w:w="1157"/>
        <w:gridCol w:w="5477"/>
        <w:gridCol w:w="2428"/>
      </w:tblGrid>
      <w:tr w:rsidR="00F2517C" w:rsidRPr="00F2517C" w14:paraId="0A8298BD"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4B4428" w14:textId="77777777" w:rsidR="00F2517C" w:rsidRPr="00F2517C" w:rsidRDefault="00F2517C" w:rsidP="00F2517C">
            <w:pPr>
              <w:spacing w:after="0" w:line="240" w:lineRule="auto"/>
              <w:rPr>
                <w:rFonts w:eastAsia="Times New Roman" w:cstheme="minorHAnsi"/>
                <w:color w:val="000000"/>
                <w:lang w:eastAsia="pl-PL"/>
              </w:rPr>
            </w:pPr>
            <w:r w:rsidRPr="00F2517C">
              <w:rPr>
                <w:rFonts w:eastAsia="Times New Roman" w:cstheme="minorHAnsi"/>
                <w:color w:val="000000"/>
                <w:lang w:eastAsia="pl-PL"/>
              </w:rPr>
              <w:t>PROFIL PRAKTYCZNY</w:t>
            </w:r>
          </w:p>
        </w:tc>
      </w:tr>
      <w:tr w:rsidR="00F2517C" w:rsidRPr="00F2517C" w14:paraId="246DF125" w14:textId="77777777" w:rsidTr="00F2517C">
        <w:trPr>
          <w:trHeight w:val="15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F2A34D8"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symbol efektu</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213A266D" w14:textId="77777777" w:rsidR="00F2517C" w:rsidRPr="00F2517C" w:rsidRDefault="00F2517C" w:rsidP="00F2517C">
            <w:pPr>
              <w:spacing w:after="0" w:line="240" w:lineRule="auto"/>
              <w:jc w:val="center"/>
              <w:rPr>
                <w:rFonts w:eastAsia="Times New Roman" w:cstheme="minorHAnsi"/>
                <w:lang w:eastAsia="pl-PL"/>
              </w:rPr>
            </w:pPr>
            <w:r w:rsidRPr="00F2517C">
              <w:rPr>
                <w:rFonts w:eastAsia="Times New Roman" w:cstheme="minorHAnsi"/>
                <w:lang w:eastAsia="pl-PL"/>
              </w:rPr>
              <w:t>opis efektów uczenia się dla absolwenta studiów I stopnia na kierunku Turystyka i Rekreacja</w:t>
            </w:r>
          </w:p>
        </w:tc>
        <w:tc>
          <w:tcPr>
            <w:tcW w:w="0" w:type="auto"/>
            <w:tcBorders>
              <w:top w:val="nil"/>
              <w:left w:val="nil"/>
              <w:bottom w:val="single" w:sz="4" w:space="0" w:color="auto"/>
              <w:right w:val="single" w:sz="4" w:space="0" w:color="auto"/>
            </w:tcBorders>
            <w:shd w:val="clear" w:color="000000" w:fill="D9D9D9"/>
            <w:vAlign w:val="center"/>
            <w:hideMark/>
          </w:tcPr>
          <w:p w14:paraId="4EE0E2E9"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kod uniwersalnej charakterystyki poziomu drugiego dla kwalifikacji na poziomie VI</w:t>
            </w:r>
          </w:p>
        </w:tc>
      </w:tr>
      <w:tr w:rsidR="00F2517C" w:rsidRPr="00F2517C" w14:paraId="3A5AC702"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C8CC85"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WIEDZA</w:t>
            </w:r>
          </w:p>
        </w:tc>
      </w:tr>
      <w:tr w:rsidR="00F2517C" w:rsidRPr="00F2517C" w14:paraId="327C50D0"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7917683"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Absolwent zna i rozumie:</w:t>
            </w:r>
          </w:p>
        </w:tc>
      </w:tr>
      <w:tr w:rsidR="00F2517C" w:rsidRPr="00F2517C" w14:paraId="1A53D412"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351181"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CED68D1"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 xml:space="preserve">historyczną ewolucję form wypoczynku oraz genezę zjawiska turystyki i rekreacji </w:t>
            </w:r>
          </w:p>
        </w:tc>
        <w:tc>
          <w:tcPr>
            <w:tcW w:w="0" w:type="auto"/>
            <w:tcBorders>
              <w:top w:val="nil"/>
              <w:left w:val="nil"/>
              <w:bottom w:val="single" w:sz="4" w:space="0" w:color="auto"/>
              <w:right w:val="single" w:sz="4" w:space="0" w:color="auto"/>
            </w:tcBorders>
            <w:shd w:val="clear" w:color="auto" w:fill="auto"/>
            <w:vAlign w:val="center"/>
            <w:hideMark/>
          </w:tcPr>
          <w:p w14:paraId="5ADAE36E"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113697EF"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B799A"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674D239"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zasady bezpieczeństwa i higieny pracy w turystyce i rekreacji oraz udzielania pomocy przedmedycznej</w:t>
            </w:r>
          </w:p>
        </w:tc>
        <w:tc>
          <w:tcPr>
            <w:tcW w:w="0" w:type="auto"/>
            <w:tcBorders>
              <w:top w:val="nil"/>
              <w:left w:val="nil"/>
              <w:bottom w:val="single" w:sz="4" w:space="0" w:color="auto"/>
              <w:right w:val="single" w:sz="4" w:space="0" w:color="auto"/>
            </w:tcBorders>
            <w:shd w:val="clear" w:color="auto" w:fill="auto"/>
            <w:noWrap/>
            <w:vAlign w:val="center"/>
            <w:hideMark/>
          </w:tcPr>
          <w:p w14:paraId="7AB1C745"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7CF0C34F"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F54A8"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0FB103"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 zaawansowanym stopniu systematykę turystyki i rekreacji (rodzaje, formy, funkcje)  i związki turystyki i rekreacji z innymi dziedzinami wiedzy</w:t>
            </w:r>
          </w:p>
        </w:tc>
        <w:tc>
          <w:tcPr>
            <w:tcW w:w="0" w:type="auto"/>
            <w:tcBorders>
              <w:top w:val="nil"/>
              <w:left w:val="nil"/>
              <w:bottom w:val="single" w:sz="4" w:space="0" w:color="auto"/>
              <w:right w:val="single" w:sz="4" w:space="0" w:color="auto"/>
            </w:tcBorders>
            <w:shd w:val="clear" w:color="auto" w:fill="auto"/>
            <w:noWrap/>
            <w:vAlign w:val="center"/>
            <w:hideMark/>
          </w:tcPr>
          <w:p w14:paraId="7D067CDA"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3D28E117" w14:textId="77777777" w:rsidTr="00F2517C">
        <w:trPr>
          <w:trHeight w:val="7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1A150"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lastRenderedPageBreak/>
              <w:t>TiR_I_W04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7165E63"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 zaawansowanym stopniu rodzaje i elementy struktur i instytucji rynku turystycznego i rekreacyjnego, w tym organizacji turystycznych i rekreacyjnych działających w Polsce, oraz zależności między nimi</w:t>
            </w:r>
          </w:p>
        </w:tc>
        <w:tc>
          <w:tcPr>
            <w:tcW w:w="0" w:type="auto"/>
            <w:tcBorders>
              <w:top w:val="nil"/>
              <w:left w:val="nil"/>
              <w:bottom w:val="single" w:sz="4" w:space="0" w:color="auto"/>
              <w:right w:val="single" w:sz="4" w:space="0" w:color="auto"/>
            </w:tcBorders>
            <w:shd w:val="clear" w:color="auto" w:fill="auto"/>
            <w:noWrap/>
            <w:vAlign w:val="center"/>
            <w:hideMark/>
          </w:tcPr>
          <w:p w14:paraId="3030047C"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78CAAE2A"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FF33D"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A335ABA"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 xml:space="preserve">w zaawansowanym stopniu typologię atrakcji turystycznych i najważniejsze atrakcje turystyczne Polski i świata </w:t>
            </w:r>
          </w:p>
        </w:tc>
        <w:tc>
          <w:tcPr>
            <w:tcW w:w="0" w:type="auto"/>
            <w:tcBorders>
              <w:top w:val="nil"/>
              <w:left w:val="nil"/>
              <w:bottom w:val="single" w:sz="4" w:space="0" w:color="auto"/>
              <w:right w:val="single" w:sz="4" w:space="0" w:color="auto"/>
            </w:tcBorders>
            <w:shd w:val="clear" w:color="auto" w:fill="auto"/>
            <w:noWrap/>
            <w:vAlign w:val="center"/>
            <w:hideMark/>
          </w:tcPr>
          <w:p w14:paraId="4F2C7D2B"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55F345D2" w14:textId="77777777" w:rsidTr="00F2517C">
        <w:trPr>
          <w:trHeight w:val="8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86F68"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7269CDC"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uwarunkowania rozwoju turystyki i rekreacji (psychologiczne, prawne, organizacyjne, przyrodnicze i antropogeniczne, społeczno-kulturowe, ekonomiczne, fizjologiczne)</w:t>
            </w:r>
          </w:p>
        </w:tc>
        <w:tc>
          <w:tcPr>
            <w:tcW w:w="0" w:type="auto"/>
            <w:tcBorders>
              <w:top w:val="nil"/>
              <w:left w:val="nil"/>
              <w:bottom w:val="single" w:sz="4" w:space="0" w:color="auto"/>
              <w:right w:val="single" w:sz="4" w:space="0" w:color="auto"/>
            </w:tcBorders>
            <w:shd w:val="clear" w:color="auto" w:fill="auto"/>
            <w:noWrap/>
            <w:vAlign w:val="center"/>
            <w:hideMark/>
          </w:tcPr>
          <w:p w14:paraId="3F5C609D"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P6S_WK</w:t>
            </w:r>
          </w:p>
        </w:tc>
      </w:tr>
      <w:tr w:rsidR="00F2517C" w:rsidRPr="00F2517C" w14:paraId="6C80CBCB" w14:textId="77777777" w:rsidTr="00F2517C">
        <w:trPr>
          <w:trHeight w:val="5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A5A82"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DFF2989"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zasady organizacji imprez turystycznych i rekreacyjnych</w:t>
            </w:r>
          </w:p>
        </w:tc>
        <w:tc>
          <w:tcPr>
            <w:tcW w:w="0" w:type="auto"/>
            <w:tcBorders>
              <w:top w:val="nil"/>
              <w:left w:val="nil"/>
              <w:bottom w:val="single" w:sz="4" w:space="0" w:color="auto"/>
              <w:right w:val="single" w:sz="4" w:space="0" w:color="auto"/>
            </w:tcBorders>
            <w:shd w:val="clear" w:color="auto" w:fill="auto"/>
            <w:noWrap/>
            <w:vAlign w:val="center"/>
            <w:hideMark/>
          </w:tcPr>
          <w:p w14:paraId="60E92D6E"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67437CC0"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72E19"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503898"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wyróżniki głównych regionów turystycznych Polski i najważniejszych kierunków międzynarodowych podróży turystycznych</w:t>
            </w:r>
          </w:p>
        </w:tc>
        <w:tc>
          <w:tcPr>
            <w:tcW w:w="0" w:type="auto"/>
            <w:tcBorders>
              <w:top w:val="nil"/>
              <w:left w:val="nil"/>
              <w:bottom w:val="single" w:sz="4" w:space="0" w:color="auto"/>
              <w:right w:val="single" w:sz="4" w:space="0" w:color="auto"/>
            </w:tcBorders>
            <w:shd w:val="clear" w:color="auto" w:fill="auto"/>
            <w:noWrap/>
            <w:vAlign w:val="center"/>
            <w:hideMark/>
          </w:tcPr>
          <w:p w14:paraId="2897EBF2"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263ECF44" w14:textId="77777777" w:rsidTr="00F2517C">
        <w:trPr>
          <w:trHeight w:val="6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15C9CA"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TiR_I_W09</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5EAFD69"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wzajemne relacje i zależności ekonomiczne, jakie zachodzą między podmiotami rynku turystycznego, w tym również oddziaływanie sektora publicznego na rynek turystyczny</w:t>
            </w:r>
          </w:p>
        </w:tc>
        <w:tc>
          <w:tcPr>
            <w:tcW w:w="0" w:type="auto"/>
            <w:tcBorders>
              <w:top w:val="nil"/>
              <w:left w:val="nil"/>
              <w:bottom w:val="single" w:sz="4" w:space="0" w:color="auto"/>
              <w:right w:val="single" w:sz="4" w:space="0" w:color="auto"/>
            </w:tcBorders>
            <w:shd w:val="clear" w:color="auto" w:fill="auto"/>
            <w:vAlign w:val="center"/>
            <w:hideMark/>
          </w:tcPr>
          <w:p w14:paraId="7308735E"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r w:rsidRPr="00F2517C">
              <w:rPr>
                <w:rFonts w:eastAsia="Times New Roman" w:cstheme="minorHAnsi"/>
                <w:color w:val="000000"/>
                <w:lang w:eastAsia="pl-PL"/>
              </w:rPr>
              <w:br/>
              <w:t>P6S_WK</w:t>
            </w:r>
          </w:p>
        </w:tc>
      </w:tr>
      <w:tr w:rsidR="00F2517C" w:rsidRPr="00F2517C" w14:paraId="12246202"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22FC1"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30EE6F7"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czynniki rozwoju turystyki i rekreacji oraz ich wpływ na aktywność ruchową człowieka</w:t>
            </w:r>
          </w:p>
        </w:tc>
        <w:tc>
          <w:tcPr>
            <w:tcW w:w="0" w:type="auto"/>
            <w:tcBorders>
              <w:top w:val="nil"/>
              <w:left w:val="nil"/>
              <w:bottom w:val="single" w:sz="4" w:space="0" w:color="auto"/>
              <w:right w:val="single" w:sz="4" w:space="0" w:color="auto"/>
            </w:tcBorders>
            <w:shd w:val="clear" w:color="auto" w:fill="auto"/>
            <w:vAlign w:val="center"/>
            <w:hideMark/>
          </w:tcPr>
          <w:p w14:paraId="5DBF6221"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r w:rsidRPr="00F2517C">
              <w:rPr>
                <w:rFonts w:eastAsia="Times New Roman" w:cstheme="minorHAnsi"/>
                <w:color w:val="000000"/>
                <w:lang w:eastAsia="pl-PL"/>
              </w:rPr>
              <w:br/>
              <w:t>P6S_WK</w:t>
            </w:r>
          </w:p>
        </w:tc>
      </w:tr>
      <w:tr w:rsidR="00F2517C" w:rsidRPr="00F2517C" w14:paraId="4778D4F5" w14:textId="77777777" w:rsidTr="00F251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0AE49"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8BAEBE8"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aspekty ochrony przyrody oraz ich wpływ na życie człowieka</w:t>
            </w:r>
          </w:p>
        </w:tc>
        <w:tc>
          <w:tcPr>
            <w:tcW w:w="0" w:type="auto"/>
            <w:tcBorders>
              <w:top w:val="nil"/>
              <w:left w:val="nil"/>
              <w:bottom w:val="single" w:sz="4" w:space="0" w:color="auto"/>
              <w:right w:val="single" w:sz="4" w:space="0" w:color="auto"/>
            </w:tcBorders>
            <w:shd w:val="clear" w:color="auto" w:fill="auto"/>
            <w:vAlign w:val="center"/>
            <w:hideMark/>
          </w:tcPr>
          <w:p w14:paraId="55F8DE66"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r w:rsidRPr="00F2517C">
              <w:rPr>
                <w:rFonts w:eastAsia="Times New Roman" w:cstheme="minorHAnsi"/>
                <w:color w:val="000000"/>
                <w:lang w:eastAsia="pl-PL"/>
              </w:rPr>
              <w:br/>
              <w:t>P6S_WK</w:t>
            </w:r>
          </w:p>
        </w:tc>
      </w:tr>
      <w:tr w:rsidR="00F2517C" w:rsidRPr="00F2517C" w14:paraId="450BF287" w14:textId="77777777" w:rsidTr="00F2517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E960C"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61EF212"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metody, techniki i narzędzia badawcze stosowane w turystyce i rekreacji</w:t>
            </w:r>
          </w:p>
        </w:tc>
        <w:tc>
          <w:tcPr>
            <w:tcW w:w="0" w:type="auto"/>
            <w:tcBorders>
              <w:top w:val="nil"/>
              <w:left w:val="nil"/>
              <w:bottom w:val="single" w:sz="4" w:space="0" w:color="auto"/>
              <w:right w:val="single" w:sz="4" w:space="0" w:color="auto"/>
            </w:tcBorders>
            <w:shd w:val="clear" w:color="auto" w:fill="auto"/>
            <w:noWrap/>
            <w:vAlign w:val="center"/>
            <w:hideMark/>
          </w:tcPr>
          <w:p w14:paraId="7C3980B7"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28F8E1A1" w14:textId="77777777" w:rsidTr="00F2517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3FD3B"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4F6B89E"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zagadnienia prawne w turystyce i rekreacji</w:t>
            </w:r>
          </w:p>
        </w:tc>
        <w:tc>
          <w:tcPr>
            <w:tcW w:w="0" w:type="auto"/>
            <w:tcBorders>
              <w:top w:val="nil"/>
              <w:left w:val="nil"/>
              <w:bottom w:val="single" w:sz="4" w:space="0" w:color="auto"/>
              <w:right w:val="single" w:sz="4" w:space="0" w:color="auto"/>
            </w:tcBorders>
            <w:shd w:val="clear" w:color="auto" w:fill="auto"/>
            <w:vAlign w:val="center"/>
            <w:hideMark/>
          </w:tcPr>
          <w:p w14:paraId="38156CBA"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P6S_WK</w:t>
            </w:r>
          </w:p>
        </w:tc>
      </w:tr>
      <w:tr w:rsidR="00F2517C" w:rsidRPr="00F2517C" w14:paraId="2216AEE1" w14:textId="77777777" w:rsidTr="00F2517C">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F4B0F5"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C358E2E"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 zaawansowanym stopniu trendy występujące na rynku turystycznym i rekreacyjnym oraz tendencje społeczne, demograficzne, ekonomiczne, prawne, polityczne, przyrodnicze, technologiczne i kulturowe</w:t>
            </w:r>
          </w:p>
        </w:tc>
        <w:tc>
          <w:tcPr>
            <w:tcW w:w="0" w:type="auto"/>
            <w:tcBorders>
              <w:top w:val="nil"/>
              <w:left w:val="nil"/>
              <w:bottom w:val="single" w:sz="4" w:space="0" w:color="auto"/>
              <w:right w:val="single" w:sz="4" w:space="0" w:color="auto"/>
            </w:tcBorders>
            <w:shd w:val="clear" w:color="auto" w:fill="auto"/>
            <w:noWrap/>
            <w:vAlign w:val="center"/>
            <w:hideMark/>
          </w:tcPr>
          <w:p w14:paraId="6D9C5931"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72C7FBBD" w14:textId="77777777" w:rsidTr="00F2517C">
        <w:trPr>
          <w:trHeight w:val="6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FADCD"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4FB76E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podstawowe pojęcia i zasady ochrony własności intelektualnej w obszarze nowoczesnych technologii wykorzystywanych na rynku turystycznym i rekreacyjnym</w:t>
            </w:r>
          </w:p>
        </w:tc>
        <w:tc>
          <w:tcPr>
            <w:tcW w:w="0" w:type="auto"/>
            <w:tcBorders>
              <w:top w:val="nil"/>
              <w:left w:val="nil"/>
              <w:bottom w:val="single" w:sz="4" w:space="0" w:color="auto"/>
              <w:right w:val="single" w:sz="4" w:space="0" w:color="auto"/>
            </w:tcBorders>
            <w:shd w:val="clear" w:color="auto" w:fill="auto"/>
            <w:noWrap/>
            <w:vAlign w:val="center"/>
            <w:hideMark/>
          </w:tcPr>
          <w:p w14:paraId="2E0E39B1"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P6S_WK</w:t>
            </w:r>
          </w:p>
        </w:tc>
      </w:tr>
      <w:tr w:rsidR="00F2517C" w:rsidRPr="00F2517C" w14:paraId="13FB24C3"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16397"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F268148"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zasady dotyczące uruchamiania, prowadzenia i rozwoju przedsiębiorstwa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233A7083"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P6S_WK</w:t>
            </w:r>
          </w:p>
        </w:tc>
      </w:tr>
      <w:tr w:rsidR="00F2517C" w:rsidRPr="00F2517C" w14:paraId="25B125AA" w14:textId="77777777" w:rsidTr="00F2517C">
        <w:trPr>
          <w:trHeight w:val="10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E1825"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BB10BF9"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budowę organizmu człowieka, w szczególności układu ruchu, procesy energetyczne i fizjologiczne zachodzące w organizmie człowieka podczas wysiłku i wypoczynku oraz znaczenie aktywności  turystycznej i rekreacyjnej dla zdrowia człowieka</w:t>
            </w:r>
          </w:p>
        </w:tc>
        <w:tc>
          <w:tcPr>
            <w:tcW w:w="0" w:type="auto"/>
            <w:tcBorders>
              <w:top w:val="nil"/>
              <w:left w:val="nil"/>
              <w:bottom w:val="single" w:sz="4" w:space="0" w:color="auto"/>
              <w:right w:val="single" w:sz="4" w:space="0" w:color="auto"/>
            </w:tcBorders>
            <w:shd w:val="clear" w:color="auto" w:fill="auto"/>
            <w:noWrap/>
            <w:vAlign w:val="center"/>
            <w:hideMark/>
          </w:tcPr>
          <w:p w14:paraId="422522B4"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5E980098" w14:textId="77777777" w:rsidTr="00F2517C">
        <w:trPr>
          <w:trHeight w:val="9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FEAF2C"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TiR_I_W18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92D83E"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 xml:space="preserve">wybrane pojęcia i mechanizmy psychospołeczne, metody pedagogiczne związane z kształtowaniem </w:t>
            </w:r>
            <w:proofErr w:type="spellStart"/>
            <w:r w:rsidRPr="00F2517C">
              <w:rPr>
                <w:rFonts w:eastAsia="Times New Roman" w:cstheme="minorHAnsi"/>
                <w:lang w:eastAsia="pl-PL"/>
              </w:rPr>
              <w:t>zachowań</w:t>
            </w:r>
            <w:proofErr w:type="spellEnd"/>
            <w:r w:rsidRPr="00F2517C">
              <w:rPr>
                <w:rFonts w:eastAsia="Times New Roman" w:cstheme="minorHAnsi"/>
                <w:lang w:eastAsia="pl-PL"/>
              </w:rPr>
              <w:t xml:space="preserve"> człowieka oraz psychiczne mechanizmy wykonywanych czynności,  a także procesy i czynniki kształtujące styl życia współczesnego człowieka z uwzględnieniem żywienia </w:t>
            </w:r>
          </w:p>
        </w:tc>
        <w:tc>
          <w:tcPr>
            <w:tcW w:w="0" w:type="auto"/>
            <w:tcBorders>
              <w:top w:val="nil"/>
              <w:left w:val="nil"/>
              <w:bottom w:val="single" w:sz="4" w:space="0" w:color="auto"/>
              <w:right w:val="single" w:sz="4" w:space="0" w:color="auto"/>
            </w:tcBorders>
            <w:shd w:val="clear" w:color="auto" w:fill="auto"/>
            <w:noWrap/>
            <w:vAlign w:val="center"/>
            <w:hideMark/>
          </w:tcPr>
          <w:p w14:paraId="3C7E9146"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P6S_WG</w:t>
            </w:r>
          </w:p>
        </w:tc>
      </w:tr>
      <w:tr w:rsidR="00F2517C" w:rsidRPr="00F2517C" w14:paraId="43579368"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5BC314"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UMIEJĘTNOŚCI</w:t>
            </w:r>
          </w:p>
        </w:tc>
      </w:tr>
      <w:tr w:rsidR="00F2517C" w:rsidRPr="00F2517C" w14:paraId="627E54F3"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BEDF04"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Absolwent potrafi:</w:t>
            </w:r>
          </w:p>
        </w:tc>
      </w:tr>
      <w:tr w:rsidR="00F2517C" w:rsidRPr="00F2517C" w14:paraId="5C74AFB9"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DC678"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103BB6B"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 xml:space="preserve"> opisywać i interpretować zjawiska funkcjonujące w turystyce i rekreacji</w:t>
            </w:r>
          </w:p>
        </w:tc>
        <w:tc>
          <w:tcPr>
            <w:tcW w:w="0" w:type="auto"/>
            <w:tcBorders>
              <w:top w:val="nil"/>
              <w:left w:val="nil"/>
              <w:bottom w:val="single" w:sz="4" w:space="0" w:color="auto"/>
              <w:right w:val="single" w:sz="4" w:space="0" w:color="auto"/>
            </w:tcBorders>
            <w:shd w:val="clear" w:color="auto" w:fill="auto"/>
            <w:noWrap/>
            <w:vAlign w:val="center"/>
            <w:hideMark/>
          </w:tcPr>
          <w:p w14:paraId="5739B8D5"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6EF9FD8E"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63F13"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lastRenderedPageBreak/>
              <w:t>TiR_I_U02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02E80D6"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ocenić rangę regionu turystycznego i rekreacyjnego oraz wskazać czynniki stanowiące o atrakcyjności turystycznej i rekreacyjnej</w:t>
            </w:r>
          </w:p>
        </w:tc>
        <w:tc>
          <w:tcPr>
            <w:tcW w:w="0" w:type="auto"/>
            <w:tcBorders>
              <w:top w:val="nil"/>
              <w:left w:val="nil"/>
              <w:bottom w:val="single" w:sz="4" w:space="0" w:color="auto"/>
              <w:right w:val="single" w:sz="4" w:space="0" w:color="auto"/>
            </w:tcBorders>
            <w:shd w:val="clear" w:color="auto" w:fill="auto"/>
            <w:noWrap/>
            <w:vAlign w:val="center"/>
            <w:hideMark/>
          </w:tcPr>
          <w:p w14:paraId="23116FC7"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58690699" w14:textId="77777777" w:rsidTr="00F2517C">
        <w:trPr>
          <w:trHeight w:val="5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812FBE"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1148F2"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organizować różne formy turystyki i rekreacji z poszanowaniem środowiska przyrodniczego</w:t>
            </w:r>
          </w:p>
        </w:tc>
        <w:tc>
          <w:tcPr>
            <w:tcW w:w="0" w:type="auto"/>
            <w:tcBorders>
              <w:top w:val="nil"/>
              <w:left w:val="nil"/>
              <w:bottom w:val="single" w:sz="4" w:space="0" w:color="auto"/>
              <w:right w:val="single" w:sz="4" w:space="0" w:color="auto"/>
            </w:tcBorders>
            <w:shd w:val="clear" w:color="auto" w:fill="auto"/>
            <w:noWrap/>
            <w:vAlign w:val="center"/>
            <w:hideMark/>
          </w:tcPr>
          <w:p w14:paraId="6C2812E0"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6954FD74"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F09A7"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7921EF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 xml:space="preserve">przygotować dobrze udokumentowane opracowania pisemne z zakresu turystyki i rekreacji </w:t>
            </w:r>
          </w:p>
        </w:tc>
        <w:tc>
          <w:tcPr>
            <w:tcW w:w="0" w:type="auto"/>
            <w:tcBorders>
              <w:top w:val="nil"/>
              <w:left w:val="nil"/>
              <w:bottom w:val="single" w:sz="4" w:space="0" w:color="auto"/>
              <w:right w:val="single" w:sz="4" w:space="0" w:color="auto"/>
            </w:tcBorders>
            <w:shd w:val="clear" w:color="auto" w:fill="auto"/>
            <w:noWrap/>
            <w:vAlign w:val="center"/>
            <w:hideMark/>
          </w:tcPr>
          <w:p w14:paraId="7BBBA925"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1EAD64A7" w14:textId="77777777" w:rsidTr="00F2517C">
        <w:trPr>
          <w:trHeight w:val="7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C45A5"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58CA79"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analizować zjawiska zachodzące na rynku turystycznym i wykorzystywać te analizy w procesie prowadzenia działalności gospodarczej</w:t>
            </w:r>
          </w:p>
        </w:tc>
        <w:tc>
          <w:tcPr>
            <w:tcW w:w="0" w:type="auto"/>
            <w:tcBorders>
              <w:top w:val="nil"/>
              <w:left w:val="nil"/>
              <w:bottom w:val="single" w:sz="4" w:space="0" w:color="auto"/>
              <w:right w:val="single" w:sz="4" w:space="0" w:color="auto"/>
            </w:tcBorders>
            <w:shd w:val="clear" w:color="auto" w:fill="auto"/>
            <w:noWrap/>
            <w:vAlign w:val="center"/>
            <w:hideMark/>
          </w:tcPr>
          <w:p w14:paraId="655C3D6D"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68D7B348" w14:textId="77777777" w:rsidTr="00F2517C">
        <w:trPr>
          <w:trHeight w:val="4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B1D47"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89F18F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wskazać pozytywne i negatywne skutki rozwoju turystyki dla miejscowości i regionów</w:t>
            </w:r>
          </w:p>
        </w:tc>
        <w:tc>
          <w:tcPr>
            <w:tcW w:w="0" w:type="auto"/>
            <w:tcBorders>
              <w:top w:val="nil"/>
              <w:left w:val="nil"/>
              <w:bottom w:val="single" w:sz="4" w:space="0" w:color="auto"/>
              <w:right w:val="single" w:sz="4" w:space="0" w:color="auto"/>
            </w:tcBorders>
            <w:shd w:val="clear" w:color="auto" w:fill="auto"/>
            <w:noWrap/>
            <w:vAlign w:val="center"/>
            <w:hideMark/>
          </w:tcPr>
          <w:p w14:paraId="1A8E86D7"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4DC433E8"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5AE71"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302045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udzielić fachowej porady odnośnie organizacji wydarzenia turystycznego i rekreacyjnego</w:t>
            </w:r>
          </w:p>
        </w:tc>
        <w:tc>
          <w:tcPr>
            <w:tcW w:w="0" w:type="auto"/>
            <w:tcBorders>
              <w:top w:val="nil"/>
              <w:left w:val="nil"/>
              <w:bottom w:val="single" w:sz="4" w:space="0" w:color="auto"/>
              <w:right w:val="single" w:sz="4" w:space="0" w:color="auto"/>
            </w:tcBorders>
            <w:shd w:val="clear" w:color="auto" w:fill="auto"/>
            <w:vAlign w:val="center"/>
            <w:hideMark/>
          </w:tcPr>
          <w:p w14:paraId="4F6E190F"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r w:rsidRPr="00F2517C">
              <w:rPr>
                <w:rFonts w:eastAsia="Times New Roman" w:cstheme="minorHAnsi"/>
                <w:color w:val="000000"/>
                <w:lang w:eastAsia="pl-PL"/>
              </w:rPr>
              <w:br/>
              <w:t>P6S_UK</w:t>
            </w:r>
          </w:p>
        </w:tc>
      </w:tr>
      <w:tr w:rsidR="00F2517C" w:rsidRPr="00F2517C" w14:paraId="5B7CF7C9"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0834DA"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4E08CC7"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posługiwać się aktami prawnymi (w tym normami zawodowymi), w szczególności regulującymi obszar turystyki i rekreacji</w:t>
            </w:r>
          </w:p>
        </w:tc>
        <w:tc>
          <w:tcPr>
            <w:tcW w:w="0" w:type="auto"/>
            <w:tcBorders>
              <w:top w:val="nil"/>
              <w:left w:val="nil"/>
              <w:bottom w:val="single" w:sz="4" w:space="0" w:color="auto"/>
              <w:right w:val="single" w:sz="4" w:space="0" w:color="auto"/>
            </w:tcBorders>
            <w:shd w:val="clear" w:color="auto" w:fill="auto"/>
            <w:noWrap/>
            <w:vAlign w:val="center"/>
            <w:hideMark/>
          </w:tcPr>
          <w:p w14:paraId="35857241"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0E6BA3CE"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AC17E"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TiR_I_U09</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D1DF90F"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stosować w praktyce przepisy bezpieczeństwa i higieny pracy, sanitarne, ocenić sytuację i reagować w sytuacji zagrożenia zdrowia lub życia</w:t>
            </w:r>
          </w:p>
        </w:tc>
        <w:tc>
          <w:tcPr>
            <w:tcW w:w="0" w:type="auto"/>
            <w:tcBorders>
              <w:top w:val="nil"/>
              <w:left w:val="nil"/>
              <w:bottom w:val="single" w:sz="4" w:space="0" w:color="auto"/>
              <w:right w:val="single" w:sz="4" w:space="0" w:color="auto"/>
            </w:tcBorders>
            <w:shd w:val="clear" w:color="auto" w:fill="auto"/>
            <w:noWrap/>
            <w:vAlign w:val="center"/>
            <w:hideMark/>
          </w:tcPr>
          <w:p w14:paraId="41E878B6"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3766C275" w14:textId="77777777" w:rsidTr="00F2517C">
        <w:trPr>
          <w:trHeight w:val="4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77C677"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0598A6"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opracować program imprezy turystycznej i rekreacyjnej dostosowanej do różnego odbiorcy</w:t>
            </w:r>
          </w:p>
        </w:tc>
        <w:tc>
          <w:tcPr>
            <w:tcW w:w="0" w:type="auto"/>
            <w:tcBorders>
              <w:top w:val="nil"/>
              <w:left w:val="nil"/>
              <w:bottom w:val="single" w:sz="4" w:space="0" w:color="auto"/>
              <w:right w:val="single" w:sz="4" w:space="0" w:color="auto"/>
            </w:tcBorders>
            <w:shd w:val="clear" w:color="auto" w:fill="auto"/>
            <w:noWrap/>
            <w:vAlign w:val="center"/>
            <w:hideMark/>
          </w:tcPr>
          <w:p w14:paraId="69BDF4D7"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688FB5E3" w14:textId="77777777" w:rsidTr="00F2517C">
        <w:trPr>
          <w:trHeight w:val="6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EE0FC"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34A25A0"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prezentować ofertę obiektu turystycznego lub rekreacyjnego oraz przeprowadzać analizę porównawczą oferowanych usług przez wybrane obiekty turystyczne i rekreacyjne</w:t>
            </w:r>
          </w:p>
        </w:tc>
        <w:tc>
          <w:tcPr>
            <w:tcW w:w="0" w:type="auto"/>
            <w:tcBorders>
              <w:top w:val="nil"/>
              <w:left w:val="nil"/>
              <w:bottom w:val="single" w:sz="4" w:space="0" w:color="auto"/>
              <w:right w:val="single" w:sz="4" w:space="0" w:color="auto"/>
            </w:tcBorders>
            <w:shd w:val="clear" w:color="auto" w:fill="auto"/>
            <w:noWrap/>
            <w:vAlign w:val="center"/>
            <w:hideMark/>
          </w:tcPr>
          <w:p w14:paraId="1E922B31"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62E349DB"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41C36B"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1F2C6A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stosować wybrane instrumenty marketingu oraz prowadzić rozmowę sprzedażową</w:t>
            </w:r>
          </w:p>
        </w:tc>
        <w:tc>
          <w:tcPr>
            <w:tcW w:w="0" w:type="auto"/>
            <w:tcBorders>
              <w:top w:val="nil"/>
              <w:left w:val="nil"/>
              <w:bottom w:val="single" w:sz="4" w:space="0" w:color="auto"/>
              <w:right w:val="single" w:sz="4" w:space="0" w:color="auto"/>
            </w:tcBorders>
            <w:shd w:val="clear" w:color="auto" w:fill="auto"/>
            <w:noWrap/>
            <w:vAlign w:val="center"/>
            <w:hideMark/>
          </w:tcPr>
          <w:p w14:paraId="49BC966A"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73FEE5BD"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53F3C"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A7B11F"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posługiwać się mapą i innymi źródłami informacji w celu scharakteryzowania obiektów i regionów turystycznych</w:t>
            </w:r>
          </w:p>
        </w:tc>
        <w:tc>
          <w:tcPr>
            <w:tcW w:w="0" w:type="auto"/>
            <w:tcBorders>
              <w:top w:val="nil"/>
              <w:left w:val="nil"/>
              <w:bottom w:val="single" w:sz="4" w:space="0" w:color="auto"/>
              <w:right w:val="single" w:sz="4" w:space="0" w:color="auto"/>
            </w:tcBorders>
            <w:shd w:val="clear" w:color="auto" w:fill="auto"/>
            <w:noWrap/>
            <w:vAlign w:val="center"/>
            <w:hideMark/>
          </w:tcPr>
          <w:p w14:paraId="3842C150"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0982C871"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06F09"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5706AFC"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analizować zjawiska społeczno-ekonomiczne występujące w gospodarce turystycznej i na rynku turystycznym</w:t>
            </w:r>
          </w:p>
        </w:tc>
        <w:tc>
          <w:tcPr>
            <w:tcW w:w="0" w:type="auto"/>
            <w:tcBorders>
              <w:top w:val="nil"/>
              <w:left w:val="nil"/>
              <w:bottom w:val="single" w:sz="4" w:space="0" w:color="auto"/>
              <w:right w:val="single" w:sz="4" w:space="0" w:color="auto"/>
            </w:tcBorders>
            <w:shd w:val="clear" w:color="auto" w:fill="auto"/>
            <w:noWrap/>
            <w:vAlign w:val="center"/>
            <w:hideMark/>
          </w:tcPr>
          <w:p w14:paraId="34C520A9"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41FE08F0" w14:textId="77777777" w:rsidTr="00F2517C">
        <w:trPr>
          <w:trHeight w:val="8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5050BE"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93683FC"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korzystać w stopniu zaawansowanym z wybranych systemów informatycznych wykorzystywanych w praktyce gospodarczej przez podmioty turystyczne i rekreacyjne</w:t>
            </w:r>
          </w:p>
        </w:tc>
        <w:tc>
          <w:tcPr>
            <w:tcW w:w="0" w:type="auto"/>
            <w:tcBorders>
              <w:top w:val="nil"/>
              <w:left w:val="nil"/>
              <w:bottom w:val="single" w:sz="4" w:space="0" w:color="auto"/>
              <w:right w:val="single" w:sz="4" w:space="0" w:color="auto"/>
            </w:tcBorders>
            <w:shd w:val="clear" w:color="auto" w:fill="auto"/>
            <w:noWrap/>
            <w:vAlign w:val="center"/>
            <w:hideMark/>
          </w:tcPr>
          <w:p w14:paraId="5B7210DE"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P6S_UW</w:t>
            </w:r>
          </w:p>
        </w:tc>
      </w:tr>
      <w:tr w:rsidR="00F2517C" w:rsidRPr="00F2517C" w14:paraId="15814702" w14:textId="77777777" w:rsidTr="00F2517C">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A9B56E"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EA2196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formułować polecenia i zarządzenia stosowane w obsłudze obiektu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7BB6239D"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P6S_UK</w:t>
            </w:r>
          </w:p>
        </w:tc>
      </w:tr>
      <w:tr w:rsidR="00F2517C" w:rsidRPr="00F2517C" w14:paraId="548517AC" w14:textId="77777777" w:rsidTr="00F2517C">
        <w:trPr>
          <w:trHeight w:val="8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8DCCB4"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9F2D8FA"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swobodnie posługiwać się nomenklaturą turystyczno-rekreacyjną w jednym z nowożytnych języków obcych na poziomie B2 według Europejskiego Systemu Opisu Kształcenia Językowego</w:t>
            </w:r>
          </w:p>
        </w:tc>
        <w:tc>
          <w:tcPr>
            <w:tcW w:w="0" w:type="auto"/>
            <w:tcBorders>
              <w:top w:val="nil"/>
              <w:left w:val="nil"/>
              <w:bottom w:val="single" w:sz="4" w:space="0" w:color="auto"/>
              <w:right w:val="single" w:sz="4" w:space="0" w:color="auto"/>
            </w:tcBorders>
            <w:shd w:val="clear" w:color="auto" w:fill="auto"/>
            <w:noWrap/>
            <w:vAlign w:val="center"/>
            <w:hideMark/>
          </w:tcPr>
          <w:p w14:paraId="647AC283"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P6S_UK</w:t>
            </w:r>
          </w:p>
        </w:tc>
      </w:tr>
      <w:tr w:rsidR="00F2517C" w:rsidRPr="00F2517C" w14:paraId="29806736" w14:textId="77777777" w:rsidTr="00F2517C">
        <w:trPr>
          <w:trHeight w:val="5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E9F389"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A307E45"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identyfikować ograniczenia własnej wiedzy i dostrzegać potrzebę dalszego kształcenia</w:t>
            </w:r>
          </w:p>
        </w:tc>
        <w:tc>
          <w:tcPr>
            <w:tcW w:w="0" w:type="auto"/>
            <w:tcBorders>
              <w:top w:val="nil"/>
              <w:left w:val="nil"/>
              <w:bottom w:val="single" w:sz="4" w:space="0" w:color="auto"/>
              <w:right w:val="single" w:sz="4" w:space="0" w:color="auto"/>
            </w:tcBorders>
            <w:shd w:val="clear" w:color="auto" w:fill="auto"/>
            <w:noWrap/>
            <w:vAlign w:val="center"/>
            <w:hideMark/>
          </w:tcPr>
          <w:p w14:paraId="3169236A"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P6S_UU</w:t>
            </w:r>
          </w:p>
        </w:tc>
      </w:tr>
      <w:tr w:rsidR="00F2517C" w:rsidRPr="00F2517C" w14:paraId="6E72FF94" w14:textId="77777777" w:rsidTr="00F2517C">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0443F5"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TiR_I_U19</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AFD077"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zajmować stanowiska w debatach na różnorodne tematy</w:t>
            </w:r>
          </w:p>
        </w:tc>
        <w:tc>
          <w:tcPr>
            <w:tcW w:w="0" w:type="auto"/>
            <w:tcBorders>
              <w:top w:val="nil"/>
              <w:left w:val="nil"/>
              <w:bottom w:val="single" w:sz="4" w:space="0" w:color="auto"/>
              <w:right w:val="single" w:sz="4" w:space="0" w:color="auto"/>
            </w:tcBorders>
            <w:shd w:val="clear" w:color="auto" w:fill="auto"/>
            <w:noWrap/>
            <w:vAlign w:val="center"/>
            <w:hideMark/>
          </w:tcPr>
          <w:p w14:paraId="27DD437E"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P6S_UK</w:t>
            </w:r>
          </w:p>
        </w:tc>
      </w:tr>
      <w:tr w:rsidR="00F2517C" w:rsidRPr="00F2517C" w14:paraId="5F4DFC26"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C3C38E"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TiR_I_U20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D3202EB"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współdziałać i pracować w grupie, przyjmując w niej różne role</w:t>
            </w:r>
          </w:p>
        </w:tc>
        <w:tc>
          <w:tcPr>
            <w:tcW w:w="0" w:type="auto"/>
            <w:tcBorders>
              <w:top w:val="nil"/>
              <w:left w:val="nil"/>
              <w:bottom w:val="single" w:sz="4" w:space="0" w:color="auto"/>
              <w:right w:val="single" w:sz="4" w:space="0" w:color="auto"/>
            </w:tcBorders>
            <w:shd w:val="clear" w:color="auto" w:fill="auto"/>
            <w:noWrap/>
            <w:vAlign w:val="center"/>
            <w:hideMark/>
          </w:tcPr>
          <w:p w14:paraId="52A6AD2A"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P6S_UO</w:t>
            </w:r>
          </w:p>
        </w:tc>
      </w:tr>
      <w:tr w:rsidR="00F2517C" w:rsidRPr="00F2517C" w14:paraId="1D29C259"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CF1A1E"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KOMPETENCJE SPOŁECZNE</w:t>
            </w:r>
          </w:p>
        </w:tc>
      </w:tr>
      <w:tr w:rsidR="00F2517C" w:rsidRPr="00F2517C" w14:paraId="4B86F084" w14:textId="77777777" w:rsidTr="00F2517C">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1194D1"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lastRenderedPageBreak/>
              <w:t>Absolwent jest gotów do:</w:t>
            </w:r>
          </w:p>
        </w:tc>
      </w:tr>
      <w:tr w:rsidR="00F2517C" w:rsidRPr="00F2517C" w14:paraId="10BE5368"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5C296"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TiR_I_K01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7C6A4AC"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rozstrzygania dylematów związanych z wykonywaniem zawodu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2AA82C75"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P6S_KR</w:t>
            </w:r>
          </w:p>
        </w:tc>
      </w:tr>
      <w:tr w:rsidR="00F2517C" w:rsidRPr="00F2517C" w14:paraId="52FCC88A" w14:textId="77777777" w:rsidTr="00F2517C">
        <w:trPr>
          <w:trHeight w:val="80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27A85"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TiR_I_K02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E7333EE"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krytycznego myślenia i działania w sposób przedsiębiorczy, zarówno pełniąc rolę konsumenta jak i przedsiębiorcy turystycznego i rekreacyjnego</w:t>
            </w:r>
          </w:p>
        </w:tc>
        <w:tc>
          <w:tcPr>
            <w:tcW w:w="0" w:type="auto"/>
            <w:tcBorders>
              <w:top w:val="nil"/>
              <w:left w:val="nil"/>
              <w:bottom w:val="single" w:sz="4" w:space="0" w:color="auto"/>
              <w:right w:val="single" w:sz="4" w:space="0" w:color="auto"/>
            </w:tcBorders>
            <w:shd w:val="clear" w:color="auto" w:fill="auto"/>
            <w:vAlign w:val="center"/>
            <w:hideMark/>
          </w:tcPr>
          <w:p w14:paraId="649C15CA" w14:textId="77777777" w:rsidR="00F2517C" w:rsidRPr="00F2517C" w:rsidRDefault="00F2517C" w:rsidP="00F2517C">
            <w:pPr>
              <w:spacing w:after="0" w:line="240" w:lineRule="auto"/>
              <w:jc w:val="center"/>
              <w:rPr>
                <w:rFonts w:eastAsia="Times New Roman" w:cstheme="minorHAnsi"/>
                <w:lang w:eastAsia="pl-PL"/>
              </w:rPr>
            </w:pPr>
            <w:r w:rsidRPr="00F2517C">
              <w:rPr>
                <w:rFonts w:eastAsia="Times New Roman" w:cstheme="minorHAnsi"/>
                <w:lang w:eastAsia="pl-PL"/>
              </w:rPr>
              <w:t>P6S_KK</w:t>
            </w:r>
            <w:r w:rsidRPr="00F2517C">
              <w:rPr>
                <w:rFonts w:eastAsia="Times New Roman" w:cstheme="minorHAnsi"/>
                <w:lang w:eastAsia="pl-PL"/>
              </w:rPr>
              <w:br/>
              <w:t>P6S_KO</w:t>
            </w:r>
          </w:p>
        </w:tc>
      </w:tr>
      <w:tr w:rsidR="00F2517C" w:rsidRPr="00F2517C" w14:paraId="6D618E44" w14:textId="77777777" w:rsidTr="00F2517C">
        <w:trPr>
          <w:trHeight w:val="6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A62E06"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TiR_I_K03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40787D"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okazywania szacunku wobec klienta oraz troski  o jego satysfakcję poprzez przestrzeganie norm funkcjonujących w społeczeństwie</w:t>
            </w:r>
          </w:p>
        </w:tc>
        <w:tc>
          <w:tcPr>
            <w:tcW w:w="0" w:type="auto"/>
            <w:tcBorders>
              <w:top w:val="nil"/>
              <w:left w:val="nil"/>
              <w:bottom w:val="single" w:sz="4" w:space="0" w:color="auto"/>
              <w:right w:val="single" w:sz="4" w:space="0" w:color="auto"/>
            </w:tcBorders>
            <w:shd w:val="clear" w:color="auto" w:fill="auto"/>
            <w:noWrap/>
            <w:vAlign w:val="center"/>
            <w:hideMark/>
          </w:tcPr>
          <w:p w14:paraId="745B4B38"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P6S_KR</w:t>
            </w:r>
          </w:p>
        </w:tc>
      </w:tr>
      <w:tr w:rsidR="00F2517C" w:rsidRPr="00F2517C" w14:paraId="247BF54C"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BA855"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TiR_I_K04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895B8CB"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postępowania zgodnego z przepisami prawa zapewniając bezpieczeństwo sobie oraz osobom powierzonym jego opiece</w:t>
            </w:r>
          </w:p>
        </w:tc>
        <w:tc>
          <w:tcPr>
            <w:tcW w:w="0" w:type="auto"/>
            <w:tcBorders>
              <w:top w:val="nil"/>
              <w:left w:val="nil"/>
              <w:bottom w:val="single" w:sz="4" w:space="0" w:color="auto"/>
              <w:right w:val="single" w:sz="4" w:space="0" w:color="auto"/>
            </w:tcBorders>
            <w:shd w:val="clear" w:color="auto" w:fill="auto"/>
            <w:noWrap/>
            <w:vAlign w:val="center"/>
            <w:hideMark/>
          </w:tcPr>
          <w:p w14:paraId="62DF1D82"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P6S_KR</w:t>
            </w:r>
          </w:p>
        </w:tc>
      </w:tr>
      <w:tr w:rsidR="00F2517C" w:rsidRPr="00F2517C" w14:paraId="29323E1E" w14:textId="77777777" w:rsidTr="00F2517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7E1BC2" w14:textId="77777777" w:rsidR="00F2517C" w:rsidRPr="00F2517C" w:rsidRDefault="00F2517C" w:rsidP="00F2517C">
            <w:pPr>
              <w:spacing w:after="0" w:line="240" w:lineRule="auto"/>
              <w:jc w:val="center"/>
              <w:rPr>
                <w:rFonts w:ascii="Calibri" w:eastAsia="Times New Roman" w:hAnsi="Calibri" w:cs="Calibri"/>
                <w:color w:val="000000"/>
                <w:lang w:eastAsia="pl-PL"/>
              </w:rPr>
            </w:pPr>
            <w:r w:rsidRPr="00F2517C">
              <w:rPr>
                <w:rFonts w:ascii="Calibri" w:eastAsia="Times New Roman" w:hAnsi="Calibri" w:cs="Calibri"/>
                <w:color w:val="000000"/>
                <w:lang w:eastAsia="pl-PL"/>
              </w:rPr>
              <w:t>TiR_I_K05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AFBAF53" w14:textId="77777777" w:rsidR="00F2517C" w:rsidRPr="00F2517C" w:rsidRDefault="00F2517C" w:rsidP="00F2517C">
            <w:pPr>
              <w:spacing w:after="0" w:line="240" w:lineRule="auto"/>
              <w:rPr>
                <w:rFonts w:eastAsia="Times New Roman" w:cstheme="minorHAnsi"/>
                <w:lang w:eastAsia="pl-PL"/>
              </w:rPr>
            </w:pPr>
            <w:r w:rsidRPr="00F2517C">
              <w:rPr>
                <w:rFonts w:eastAsia="Times New Roman" w:cstheme="minorHAnsi"/>
                <w:lang w:eastAsia="pl-PL"/>
              </w:rPr>
              <w:t xml:space="preserve">dbania o poziom aktywności fizycznej niezbędny do wykonywania zadań właściwych dla podjętej działalności zawodowej </w:t>
            </w:r>
          </w:p>
        </w:tc>
        <w:tc>
          <w:tcPr>
            <w:tcW w:w="0" w:type="auto"/>
            <w:tcBorders>
              <w:top w:val="nil"/>
              <w:left w:val="nil"/>
              <w:bottom w:val="single" w:sz="4" w:space="0" w:color="auto"/>
              <w:right w:val="single" w:sz="4" w:space="0" w:color="auto"/>
            </w:tcBorders>
            <w:shd w:val="clear" w:color="auto" w:fill="auto"/>
            <w:noWrap/>
            <w:vAlign w:val="center"/>
            <w:hideMark/>
          </w:tcPr>
          <w:p w14:paraId="2481F8CB" w14:textId="77777777" w:rsidR="00F2517C" w:rsidRPr="00F2517C" w:rsidRDefault="00F2517C" w:rsidP="00F2517C">
            <w:pPr>
              <w:spacing w:after="0" w:line="240" w:lineRule="auto"/>
              <w:jc w:val="center"/>
              <w:rPr>
                <w:rFonts w:eastAsia="Times New Roman" w:cstheme="minorHAnsi"/>
                <w:color w:val="000000"/>
                <w:lang w:eastAsia="pl-PL"/>
              </w:rPr>
            </w:pPr>
            <w:r w:rsidRPr="00F2517C">
              <w:rPr>
                <w:rFonts w:eastAsia="Times New Roman" w:cstheme="minorHAnsi"/>
                <w:color w:val="000000"/>
                <w:lang w:eastAsia="pl-PL"/>
              </w:rPr>
              <w:t>P6S_KR</w:t>
            </w:r>
          </w:p>
        </w:tc>
      </w:tr>
    </w:tbl>
    <w:p w14:paraId="1D1B8CEE" w14:textId="77777777" w:rsidR="00A71034" w:rsidRDefault="00A71034" w:rsidP="00A71034">
      <w:pPr>
        <w:pStyle w:val="Akapitzlist"/>
        <w:spacing w:after="0"/>
        <w:ind w:left="1080"/>
      </w:pPr>
    </w:p>
    <w:p w14:paraId="00AFB352" w14:textId="1A3DEA81" w:rsidR="00A71034" w:rsidRDefault="00A71034" w:rsidP="00A71034">
      <w:pPr>
        <w:spacing w:after="0"/>
      </w:pPr>
    </w:p>
    <w:p w14:paraId="545A283C" w14:textId="21C669AE" w:rsidR="000175EC" w:rsidRDefault="000175EC" w:rsidP="00A71034">
      <w:pPr>
        <w:spacing w:after="0"/>
      </w:pPr>
    </w:p>
    <w:p w14:paraId="53D0F08E" w14:textId="11A96835" w:rsidR="000175EC" w:rsidRDefault="000175EC" w:rsidP="00A71034">
      <w:pPr>
        <w:spacing w:after="0"/>
      </w:pPr>
    </w:p>
    <w:p w14:paraId="2B0F6CF5" w14:textId="09D3B339" w:rsidR="000175EC" w:rsidRDefault="000175EC" w:rsidP="00A71034">
      <w:pPr>
        <w:spacing w:after="0"/>
      </w:pPr>
    </w:p>
    <w:p w14:paraId="198F385F" w14:textId="267263DD" w:rsidR="000175EC" w:rsidRDefault="000175EC" w:rsidP="00A71034">
      <w:pPr>
        <w:spacing w:after="0"/>
      </w:pPr>
    </w:p>
    <w:p w14:paraId="0D6DD67A" w14:textId="49C9BAD8" w:rsidR="000175EC" w:rsidRDefault="000175EC" w:rsidP="00A71034">
      <w:pPr>
        <w:spacing w:after="0"/>
      </w:pPr>
    </w:p>
    <w:p w14:paraId="5B11D6F8" w14:textId="5670D484" w:rsidR="000175EC" w:rsidRDefault="000175EC" w:rsidP="00A71034">
      <w:pPr>
        <w:spacing w:after="0"/>
      </w:pPr>
    </w:p>
    <w:p w14:paraId="41959F6C" w14:textId="2411D96A" w:rsidR="000175EC" w:rsidRDefault="000175EC" w:rsidP="00A71034">
      <w:pPr>
        <w:spacing w:after="0"/>
      </w:pPr>
    </w:p>
    <w:p w14:paraId="5BCE6F8E" w14:textId="199A6F55" w:rsidR="000175EC" w:rsidRDefault="000175EC" w:rsidP="00A71034">
      <w:pPr>
        <w:spacing w:after="0"/>
      </w:pPr>
    </w:p>
    <w:p w14:paraId="54ADD410" w14:textId="2BAD4EE4" w:rsidR="000175EC" w:rsidRDefault="000175EC" w:rsidP="00A71034">
      <w:pPr>
        <w:spacing w:after="0"/>
      </w:pPr>
    </w:p>
    <w:p w14:paraId="32B85BF1" w14:textId="61DC7A88" w:rsidR="000175EC" w:rsidRDefault="000175EC" w:rsidP="00A71034">
      <w:pPr>
        <w:spacing w:after="0"/>
      </w:pPr>
    </w:p>
    <w:p w14:paraId="62558BE5" w14:textId="06E4BDE4" w:rsidR="007E2098" w:rsidRDefault="007E2098" w:rsidP="00A71034">
      <w:pPr>
        <w:spacing w:after="0"/>
      </w:pPr>
    </w:p>
    <w:p w14:paraId="1055844F" w14:textId="3BC1922E" w:rsidR="007E2098" w:rsidRDefault="007E2098" w:rsidP="00A71034">
      <w:pPr>
        <w:spacing w:after="0"/>
      </w:pPr>
    </w:p>
    <w:p w14:paraId="0C11D37E" w14:textId="22EB4804" w:rsidR="007E2098" w:rsidRDefault="007E2098" w:rsidP="00A71034">
      <w:pPr>
        <w:spacing w:after="0"/>
      </w:pPr>
    </w:p>
    <w:p w14:paraId="3736809E" w14:textId="40F10BF5" w:rsidR="007E2098" w:rsidRDefault="007E2098" w:rsidP="00A71034">
      <w:pPr>
        <w:spacing w:after="0"/>
      </w:pPr>
    </w:p>
    <w:p w14:paraId="7A6498AE" w14:textId="004253E2" w:rsidR="007E2098" w:rsidRDefault="007E2098" w:rsidP="00A71034">
      <w:pPr>
        <w:spacing w:after="0"/>
      </w:pPr>
    </w:p>
    <w:p w14:paraId="0B98C492" w14:textId="7EB9C2BE" w:rsidR="007E2098" w:rsidRDefault="007E2098" w:rsidP="00A71034">
      <w:pPr>
        <w:spacing w:after="0"/>
      </w:pPr>
    </w:p>
    <w:p w14:paraId="18ABCEDA" w14:textId="77777777" w:rsidR="007E2098" w:rsidRDefault="007E2098" w:rsidP="00A71034">
      <w:pPr>
        <w:spacing w:after="0"/>
        <w:sectPr w:rsidR="007E2098" w:rsidSect="007A19F2">
          <w:footerReference w:type="default" r:id="rId12"/>
          <w:pgSz w:w="11906" w:h="16838"/>
          <w:pgMar w:top="1417" w:right="1417" w:bottom="1417" w:left="1417" w:header="708" w:footer="708" w:gutter="0"/>
          <w:pgNumType w:start="0"/>
          <w:cols w:space="708"/>
          <w:titlePg/>
          <w:docGrid w:linePitch="360"/>
        </w:sectPr>
      </w:pPr>
    </w:p>
    <w:p w14:paraId="624B0716" w14:textId="77777777" w:rsidR="008A21CF" w:rsidRDefault="008A21CF" w:rsidP="00BD2299">
      <w:pPr>
        <w:pStyle w:val="Akapitzlist"/>
        <w:numPr>
          <w:ilvl w:val="0"/>
          <w:numId w:val="7"/>
        </w:numPr>
        <w:spacing w:after="0"/>
        <w:rPr>
          <w:b/>
          <w:bCs/>
          <w:sz w:val="28"/>
          <w:szCs w:val="28"/>
        </w:rPr>
      </w:pPr>
      <w:r>
        <w:rPr>
          <w:b/>
          <w:bCs/>
          <w:sz w:val="28"/>
          <w:szCs w:val="28"/>
        </w:rPr>
        <w:lastRenderedPageBreak/>
        <w:t>ZAJĘCIA LUB GRUPY ZAJĘĆ NIEZLAEŻNIE OD FORMY PROWADZENIA WRAZ Z PRZYPISANIEM DO NICH EFEKTÓW UCZEANI SIĘ I TREŚCI PROGRAMOWYCH ZAPEWNIAJĄCYCH UZYSKANIE EFEKTÓW</w:t>
      </w:r>
    </w:p>
    <w:p w14:paraId="735BC6B5" w14:textId="77777777" w:rsidR="008A21CF" w:rsidRPr="00556CE1" w:rsidRDefault="008A21CF" w:rsidP="008A21CF">
      <w:pPr>
        <w:spacing w:after="0"/>
        <w:rPr>
          <w:b/>
          <w:bCs/>
          <w:sz w:val="24"/>
          <w:szCs w:val="24"/>
        </w:rPr>
      </w:pPr>
    </w:p>
    <w:p w14:paraId="22E3074A" w14:textId="77777777" w:rsidR="008A21CF" w:rsidRPr="00556CE1" w:rsidRDefault="008A21CF" w:rsidP="00BD2299">
      <w:pPr>
        <w:pStyle w:val="Akapitzlist"/>
        <w:numPr>
          <w:ilvl w:val="0"/>
          <w:numId w:val="3"/>
        </w:numPr>
        <w:spacing w:after="0"/>
        <w:rPr>
          <w:b/>
          <w:bCs/>
          <w:sz w:val="24"/>
          <w:szCs w:val="24"/>
        </w:rPr>
      </w:pPr>
      <w:r w:rsidRPr="00556CE1">
        <w:rPr>
          <w:b/>
          <w:bCs/>
          <w:sz w:val="24"/>
          <w:szCs w:val="24"/>
        </w:rPr>
        <w:t>PRZYPISANIE EFEKTÓW UCZENIA SIĘ DO ZAJĘĆ LUB GRUPY ZAJĘĆ NIEZALEŻNIE OD FORMY ICH PROWADZENIA</w:t>
      </w:r>
    </w:p>
    <w:tbl>
      <w:tblPr>
        <w:tblW w:w="0" w:type="auto"/>
        <w:tblInd w:w="5" w:type="dxa"/>
        <w:tblCellMar>
          <w:left w:w="70" w:type="dxa"/>
          <w:right w:w="70" w:type="dxa"/>
        </w:tblCellMar>
        <w:tblLook w:val="04A0" w:firstRow="1" w:lastRow="0" w:firstColumn="1" w:lastColumn="0" w:noHBand="0" w:noVBand="1"/>
      </w:tblPr>
      <w:tblGrid>
        <w:gridCol w:w="920"/>
        <w:gridCol w:w="1570"/>
        <w:gridCol w:w="366"/>
        <w:gridCol w:w="366"/>
        <w:gridCol w:w="366"/>
        <w:gridCol w:w="366"/>
        <w:gridCol w:w="366"/>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1238"/>
      </w:tblGrid>
      <w:tr w:rsidR="004E1453" w:rsidRPr="008A21CF" w14:paraId="6F30C1AF" w14:textId="77777777" w:rsidTr="008A21CF">
        <w:trPr>
          <w:trHeight w:val="615"/>
        </w:trPr>
        <w:tc>
          <w:tcPr>
            <w:tcW w:w="0" w:type="auto"/>
            <w:tcBorders>
              <w:top w:val="nil"/>
              <w:left w:val="nil"/>
              <w:bottom w:val="nil"/>
              <w:right w:val="nil"/>
            </w:tcBorders>
            <w:shd w:val="clear" w:color="auto" w:fill="auto"/>
            <w:noWrap/>
            <w:vAlign w:val="bottom"/>
            <w:hideMark/>
          </w:tcPr>
          <w:p w14:paraId="4D7E2E44" w14:textId="77777777" w:rsidR="008A21CF" w:rsidRPr="008A21CF" w:rsidRDefault="008A21CF" w:rsidP="008A21CF">
            <w:pPr>
              <w:spacing w:after="0" w:line="240" w:lineRule="auto"/>
              <w:jc w:val="center"/>
              <w:rPr>
                <w:rFonts w:eastAsia="Times New Roman" w:cs="Calibri"/>
                <w:b/>
                <w:bCs/>
                <w:color w:val="000000"/>
                <w:lang w:eastAsia="pl-PL"/>
              </w:rPr>
            </w:pPr>
          </w:p>
        </w:tc>
        <w:tc>
          <w:tcPr>
            <w:tcW w:w="0" w:type="auto"/>
            <w:tcBorders>
              <w:top w:val="nil"/>
              <w:left w:val="nil"/>
              <w:bottom w:val="nil"/>
              <w:right w:val="nil"/>
            </w:tcBorders>
            <w:shd w:val="clear" w:color="auto" w:fill="auto"/>
            <w:noWrap/>
            <w:vAlign w:val="bottom"/>
            <w:hideMark/>
          </w:tcPr>
          <w:p w14:paraId="7CC1D033" w14:textId="77777777" w:rsidR="008A21CF" w:rsidRPr="008A21CF" w:rsidRDefault="008A21CF" w:rsidP="008A21CF">
            <w:pPr>
              <w:spacing w:after="0" w:line="240" w:lineRule="auto"/>
              <w:rPr>
                <w:rFonts w:eastAsia="Times New Roman" w:cs="Times New Roman"/>
                <w:lang w:eastAsia="pl-PL"/>
              </w:rPr>
            </w:pPr>
          </w:p>
        </w:tc>
        <w:tc>
          <w:tcPr>
            <w:tcW w:w="0" w:type="auto"/>
            <w:tcBorders>
              <w:top w:val="nil"/>
              <w:left w:val="nil"/>
              <w:bottom w:val="nil"/>
              <w:right w:val="nil"/>
            </w:tcBorders>
            <w:shd w:val="clear" w:color="auto" w:fill="auto"/>
            <w:noWrap/>
            <w:vAlign w:val="bottom"/>
            <w:hideMark/>
          </w:tcPr>
          <w:p w14:paraId="325D2B24"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w:t>
            </w:r>
          </w:p>
        </w:tc>
        <w:tc>
          <w:tcPr>
            <w:tcW w:w="0" w:type="auto"/>
            <w:tcBorders>
              <w:top w:val="nil"/>
              <w:left w:val="nil"/>
              <w:bottom w:val="nil"/>
              <w:right w:val="nil"/>
            </w:tcBorders>
            <w:shd w:val="clear" w:color="auto" w:fill="auto"/>
            <w:noWrap/>
            <w:vAlign w:val="bottom"/>
            <w:hideMark/>
          </w:tcPr>
          <w:p w14:paraId="3B4CCC3C"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w:t>
            </w:r>
          </w:p>
        </w:tc>
        <w:tc>
          <w:tcPr>
            <w:tcW w:w="0" w:type="auto"/>
            <w:tcBorders>
              <w:top w:val="nil"/>
              <w:left w:val="nil"/>
              <w:bottom w:val="nil"/>
              <w:right w:val="nil"/>
            </w:tcBorders>
            <w:shd w:val="clear" w:color="auto" w:fill="auto"/>
            <w:noWrap/>
            <w:vAlign w:val="bottom"/>
            <w:hideMark/>
          </w:tcPr>
          <w:p w14:paraId="0C43F091"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3</w:t>
            </w:r>
          </w:p>
        </w:tc>
        <w:tc>
          <w:tcPr>
            <w:tcW w:w="0" w:type="auto"/>
            <w:tcBorders>
              <w:top w:val="nil"/>
              <w:left w:val="nil"/>
              <w:bottom w:val="nil"/>
              <w:right w:val="nil"/>
            </w:tcBorders>
            <w:shd w:val="clear" w:color="auto" w:fill="auto"/>
            <w:noWrap/>
            <w:vAlign w:val="bottom"/>
            <w:hideMark/>
          </w:tcPr>
          <w:p w14:paraId="2570AB31"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4</w:t>
            </w:r>
          </w:p>
        </w:tc>
        <w:tc>
          <w:tcPr>
            <w:tcW w:w="0" w:type="auto"/>
            <w:tcBorders>
              <w:top w:val="nil"/>
              <w:left w:val="nil"/>
              <w:bottom w:val="nil"/>
              <w:right w:val="nil"/>
            </w:tcBorders>
            <w:shd w:val="clear" w:color="auto" w:fill="auto"/>
            <w:noWrap/>
            <w:vAlign w:val="bottom"/>
            <w:hideMark/>
          </w:tcPr>
          <w:p w14:paraId="6E643956"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5</w:t>
            </w:r>
          </w:p>
        </w:tc>
        <w:tc>
          <w:tcPr>
            <w:tcW w:w="0" w:type="auto"/>
            <w:tcBorders>
              <w:top w:val="nil"/>
              <w:left w:val="nil"/>
              <w:bottom w:val="nil"/>
              <w:right w:val="nil"/>
            </w:tcBorders>
            <w:shd w:val="clear" w:color="auto" w:fill="auto"/>
            <w:noWrap/>
            <w:vAlign w:val="bottom"/>
            <w:hideMark/>
          </w:tcPr>
          <w:p w14:paraId="15F87D79"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6</w:t>
            </w:r>
          </w:p>
        </w:tc>
        <w:tc>
          <w:tcPr>
            <w:tcW w:w="0" w:type="auto"/>
            <w:tcBorders>
              <w:top w:val="nil"/>
              <w:left w:val="nil"/>
              <w:bottom w:val="nil"/>
              <w:right w:val="nil"/>
            </w:tcBorders>
            <w:shd w:val="clear" w:color="auto" w:fill="auto"/>
            <w:noWrap/>
            <w:vAlign w:val="bottom"/>
            <w:hideMark/>
          </w:tcPr>
          <w:p w14:paraId="78F24DB7"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7</w:t>
            </w:r>
          </w:p>
        </w:tc>
        <w:tc>
          <w:tcPr>
            <w:tcW w:w="0" w:type="auto"/>
            <w:tcBorders>
              <w:top w:val="nil"/>
              <w:left w:val="nil"/>
              <w:bottom w:val="nil"/>
              <w:right w:val="nil"/>
            </w:tcBorders>
            <w:shd w:val="clear" w:color="auto" w:fill="auto"/>
            <w:noWrap/>
            <w:vAlign w:val="bottom"/>
            <w:hideMark/>
          </w:tcPr>
          <w:p w14:paraId="029C5F9E"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8</w:t>
            </w:r>
          </w:p>
        </w:tc>
        <w:tc>
          <w:tcPr>
            <w:tcW w:w="0" w:type="auto"/>
            <w:tcBorders>
              <w:top w:val="nil"/>
              <w:left w:val="nil"/>
              <w:bottom w:val="nil"/>
              <w:right w:val="nil"/>
            </w:tcBorders>
            <w:shd w:val="clear" w:color="auto" w:fill="auto"/>
            <w:noWrap/>
            <w:vAlign w:val="bottom"/>
            <w:hideMark/>
          </w:tcPr>
          <w:p w14:paraId="440CE6DF"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9</w:t>
            </w:r>
          </w:p>
        </w:tc>
        <w:tc>
          <w:tcPr>
            <w:tcW w:w="0" w:type="auto"/>
            <w:tcBorders>
              <w:top w:val="nil"/>
              <w:left w:val="nil"/>
              <w:bottom w:val="nil"/>
              <w:right w:val="nil"/>
            </w:tcBorders>
            <w:shd w:val="clear" w:color="auto" w:fill="auto"/>
            <w:noWrap/>
            <w:vAlign w:val="bottom"/>
            <w:hideMark/>
          </w:tcPr>
          <w:p w14:paraId="3E01D4E0"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10</w:t>
            </w:r>
          </w:p>
        </w:tc>
        <w:tc>
          <w:tcPr>
            <w:tcW w:w="0" w:type="auto"/>
            <w:tcBorders>
              <w:top w:val="nil"/>
              <w:left w:val="nil"/>
              <w:bottom w:val="nil"/>
              <w:right w:val="nil"/>
            </w:tcBorders>
            <w:shd w:val="clear" w:color="auto" w:fill="auto"/>
            <w:noWrap/>
            <w:vAlign w:val="bottom"/>
            <w:hideMark/>
          </w:tcPr>
          <w:p w14:paraId="67507A60"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11</w:t>
            </w:r>
          </w:p>
        </w:tc>
        <w:tc>
          <w:tcPr>
            <w:tcW w:w="0" w:type="auto"/>
            <w:tcBorders>
              <w:top w:val="nil"/>
              <w:left w:val="nil"/>
              <w:bottom w:val="nil"/>
              <w:right w:val="nil"/>
            </w:tcBorders>
            <w:shd w:val="clear" w:color="auto" w:fill="auto"/>
            <w:noWrap/>
            <w:vAlign w:val="bottom"/>
            <w:hideMark/>
          </w:tcPr>
          <w:p w14:paraId="1573AF63"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12</w:t>
            </w:r>
          </w:p>
        </w:tc>
        <w:tc>
          <w:tcPr>
            <w:tcW w:w="0" w:type="auto"/>
            <w:tcBorders>
              <w:top w:val="nil"/>
              <w:left w:val="nil"/>
              <w:bottom w:val="nil"/>
              <w:right w:val="nil"/>
            </w:tcBorders>
            <w:shd w:val="clear" w:color="auto" w:fill="auto"/>
            <w:noWrap/>
            <w:vAlign w:val="bottom"/>
            <w:hideMark/>
          </w:tcPr>
          <w:p w14:paraId="121C1BC5"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13</w:t>
            </w:r>
          </w:p>
        </w:tc>
        <w:tc>
          <w:tcPr>
            <w:tcW w:w="0" w:type="auto"/>
            <w:tcBorders>
              <w:top w:val="nil"/>
              <w:left w:val="nil"/>
              <w:bottom w:val="nil"/>
              <w:right w:val="nil"/>
            </w:tcBorders>
            <w:shd w:val="clear" w:color="auto" w:fill="auto"/>
            <w:noWrap/>
            <w:vAlign w:val="bottom"/>
            <w:hideMark/>
          </w:tcPr>
          <w:p w14:paraId="5B620DE3"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14</w:t>
            </w:r>
          </w:p>
        </w:tc>
        <w:tc>
          <w:tcPr>
            <w:tcW w:w="0" w:type="auto"/>
            <w:tcBorders>
              <w:top w:val="nil"/>
              <w:left w:val="nil"/>
              <w:bottom w:val="nil"/>
              <w:right w:val="nil"/>
            </w:tcBorders>
            <w:shd w:val="clear" w:color="auto" w:fill="auto"/>
            <w:noWrap/>
            <w:vAlign w:val="bottom"/>
            <w:hideMark/>
          </w:tcPr>
          <w:p w14:paraId="5BBB9594"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15</w:t>
            </w:r>
          </w:p>
        </w:tc>
        <w:tc>
          <w:tcPr>
            <w:tcW w:w="0" w:type="auto"/>
            <w:tcBorders>
              <w:top w:val="nil"/>
              <w:left w:val="nil"/>
              <w:bottom w:val="nil"/>
              <w:right w:val="nil"/>
            </w:tcBorders>
            <w:shd w:val="clear" w:color="auto" w:fill="auto"/>
            <w:noWrap/>
            <w:vAlign w:val="bottom"/>
            <w:hideMark/>
          </w:tcPr>
          <w:p w14:paraId="46663FFB"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16</w:t>
            </w:r>
          </w:p>
        </w:tc>
        <w:tc>
          <w:tcPr>
            <w:tcW w:w="0" w:type="auto"/>
            <w:tcBorders>
              <w:top w:val="nil"/>
              <w:left w:val="nil"/>
              <w:bottom w:val="nil"/>
              <w:right w:val="nil"/>
            </w:tcBorders>
            <w:shd w:val="clear" w:color="auto" w:fill="auto"/>
            <w:noWrap/>
            <w:vAlign w:val="bottom"/>
            <w:hideMark/>
          </w:tcPr>
          <w:p w14:paraId="5BB16BA1"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17</w:t>
            </w:r>
          </w:p>
        </w:tc>
        <w:tc>
          <w:tcPr>
            <w:tcW w:w="0" w:type="auto"/>
            <w:tcBorders>
              <w:top w:val="nil"/>
              <w:left w:val="nil"/>
              <w:bottom w:val="nil"/>
              <w:right w:val="nil"/>
            </w:tcBorders>
            <w:shd w:val="clear" w:color="auto" w:fill="auto"/>
            <w:noWrap/>
            <w:vAlign w:val="bottom"/>
            <w:hideMark/>
          </w:tcPr>
          <w:p w14:paraId="407AEB76"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18</w:t>
            </w:r>
          </w:p>
        </w:tc>
        <w:tc>
          <w:tcPr>
            <w:tcW w:w="0" w:type="auto"/>
            <w:tcBorders>
              <w:top w:val="nil"/>
              <w:left w:val="nil"/>
              <w:bottom w:val="nil"/>
              <w:right w:val="nil"/>
            </w:tcBorders>
            <w:shd w:val="clear" w:color="auto" w:fill="auto"/>
            <w:noWrap/>
            <w:vAlign w:val="bottom"/>
            <w:hideMark/>
          </w:tcPr>
          <w:p w14:paraId="46A7DDE4"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19</w:t>
            </w:r>
          </w:p>
        </w:tc>
        <w:tc>
          <w:tcPr>
            <w:tcW w:w="0" w:type="auto"/>
            <w:tcBorders>
              <w:top w:val="nil"/>
              <w:left w:val="nil"/>
              <w:bottom w:val="nil"/>
              <w:right w:val="nil"/>
            </w:tcBorders>
            <w:shd w:val="clear" w:color="auto" w:fill="auto"/>
            <w:noWrap/>
            <w:vAlign w:val="bottom"/>
            <w:hideMark/>
          </w:tcPr>
          <w:p w14:paraId="30F84D5E"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20</w:t>
            </w:r>
          </w:p>
        </w:tc>
        <w:tc>
          <w:tcPr>
            <w:tcW w:w="0" w:type="auto"/>
            <w:tcBorders>
              <w:top w:val="nil"/>
              <w:left w:val="nil"/>
              <w:bottom w:val="nil"/>
              <w:right w:val="nil"/>
            </w:tcBorders>
            <w:shd w:val="clear" w:color="auto" w:fill="auto"/>
            <w:noWrap/>
            <w:vAlign w:val="bottom"/>
            <w:hideMark/>
          </w:tcPr>
          <w:p w14:paraId="40BCEB4F"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21</w:t>
            </w:r>
          </w:p>
        </w:tc>
        <w:tc>
          <w:tcPr>
            <w:tcW w:w="0" w:type="auto"/>
            <w:tcBorders>
              <w:top w:val="nil"/>
              <w:left w:val="nil"/>
              <w:bottom w:val="nil"/>
              <w:right w:val="nil"/>
            </w:tcBorders>
            <w:shd w:val="clear" w:color="auto" w:fill="auto"/>
            <w:noWrap/>
            <w:vAlign w:val="bottom"/>
            <w:hideMark/>
          </w:tcPr>
          <w:p w14:paraId="2A9C1F93"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22</w:t>
            </w:r>
          </w:p>
        </w:tc>
        <w:tc>
          <w:tcPr>
            <w:tcW w:w="0" w:type="auto"/>
            <w:tcBorders>
              <w:top w:val="nil"/>
              <w:left w:val="nil"/>
              <w:bottom w:val="nil"/>
              <w:right w:val="nil"/>
            </w:tcBorders>
            <w:shd w:val="clear" w:color="auto" w:fill="auto"/>
            <w:noWrap/>
            <w:vAlign w:val="bottom"/>
            <w:hideMark/>
          </w:tcPr>
          <w:p w14:paraId="42741721"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23</w:t>
            </w:r>
          </w:p>
        </w:tc>
        <w:tc>
          <w:tcPr>
            <w:tcW w:w="0" w:type="auto"/>
            <w:tcBorders>
              <w:top w:val="nil"/>
              <w:left w:val="nil"/>
              <w:bottom w:val="nil"/>
              <w:right w:val="nil"/>
            </w:tcBorders>
            <w:shd w:val="clear" w:color="auto" w:fill="auto"/>
            <w:noWrap/>
            <w:vAlign w:val="bottom"/>
            <w:hideMark/>
          </w:tcPr>
          <w:p w14:paraId="7AA826D3"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24</w:t>
            </w:r>
          </w:p>
        </w:tc>
        <w:tc>
          <w:tcPr>
            <w:tcW w:w="0" w:type="auto"/>
            <w:tcBorders>
              <w:top w:val="nil"/>
              <w:left w:val="nil"/>
              <w:bottom w:val="nil"/>
              <w:right w:val="nil"/>
            </w:tcBorders>
            <w:shd w:val="clear" w:color="auto" w:fill="auto"/>
            <w:noWrap/>
            <w:vAlign w:val="bottom"/>
            <w:hideMark/>
          </w:tcPr>
          <w:p w14:paraId="1FE664B1"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25</w:t>
            </w:r>
          </w:p>
        </w:tc>
        <w:tc>
          <w:tcPr>
            <w:tcW w:w="0" w:type="auto"/>
            <w:tcBorders>
              <w:top w:val="nil"/>
              <w:left w:val="nil"/>
              <w:bottom w:val="nil"/>
              <w:right w:val="nil"/>
            </w:tcBorders>
            <w:shd w:val="clear" w:color="auto" w:fill="auto"/>
            <w:noWrap/>
            <w:vAlign w:val="bottom"/>
            <w:hideMark/>
          </w:tcPr>
          <w:p w14:paraId="64B18D7A"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26</w:t>
            </w:r>
          </w:p>
        </w:tc>
        <w:tc>
          <w:tcPr>
            <w:tcW w:w="0" w:type="auto"/>
            <w:tcBorders>
              <w:top w:val="nil"/>
              <w:left w:val="nil"/>
              <w:bottom w:val="nil"/>
              <w:right w:val="nil"/>
            </w:tcBorders>
            <w:shd w:val="clear" w:color="auto" w:fill="auto"/>
            <w:noWrap/>
            <w:vAlign w:val="bottom"/>
            <w:hideMark/>
          </w:tcPr>
          <w:p w14:paraId="0A8D5D7C"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27</w:t>
            </w:r>
          </w:p>
        </w:tc>
        <w:tc>
          <w:tcPr>
            <w:tcW w:w="0" w:type="auto"/>
            <w:tcBorders>
              <w:top w:val="nil"/>
              <w:left w:val="nil"/>
              <w:bottom w:val="nil"/>
              <w:right w:val="nil"/>
            </w:tcBorders>
            <w:shd w:val="clear" w:color="auto" w:fill="auto"/>
            <w:noWrap/>
            <w:vAlign w:val="bottom"/>
            <w:hideMark/>
          </w:tcPr>
          <w:p w14:paraId="6C48218E" w14:textId="77777777" w:rsidR="008A21CF" w:rsidRPr="008A21CF" w:rsidRDefault="008A21CF" w:rsidP="008A21CF">
            <w:pPr>
              <w:spacing w:after="0" w:line="240" w:lineRule="auto"/>
              <w:jc w:val="right"/>
              <w:rPr>
                <w:rFonts w:eastAsia="Times New Roman" w:cs="Calibri"/>
                <w:color w:val="000000"/>
                <w:lang w:eastAsia="pl-PL"/>
              </w:rPr>
            </w:pPr>
            <w:r w:rsidRPr="008A21CF">
              <w:rPr>
                <w:rFonts w:eastAsia="Times New Roman" w:cs="Calibri"/>
                <w:color w:val="000000"/>
                <w:lang w:eastAsia="pl-PL"/>
              </w:rPr>
              <w:t>28</w:t>
            </w:r>
          </w:p>
        </w:tc>
        <w:tc>
          <w:tcPr>
            <w:tcW w:w="0" w:type="auto"/>
            <w:tcBorders>
              <w:top w:val="nil"/>
              <w:left w:val="nil"/>
              <w:bottom w:val="nil"/>
              <w:right w:val="nil"/>
            </w:tcBorders>
            <w:shd w:val="clear" w:color="auto" w:fill="auto"/>
            <w:noWrap/>
            <w:vAlign w:val="bottom"/>
            <w:hideMark/>
          </w:tcPr>
          <w:p w14:paraId="263C37AD" w14:textId="77777777" w:rsidR="008A21CF" w:rsidRPr="008A21CF" w:rsidRDefault="008A21CF" w:rsidP="008A21CF">
            <w:pPr>
              <w:spacing w:after="0" w:line="240" w:lineRule="auto"/>
              <w:jc w:val="right"/>
              <w:rPr>
                <w:rFonts w:eastAsia="Times New Roman" w:cs="Calibri"/>
                <w:color w:val="000000"/>
                <w:lang w:eastAsia="pl-PL"/>
              </w:rPr>
            </w:pPr>
          </w:p>
        </w:tc>
      </w:tr>
      <w:tr w:rsidR="004E1453" w:rsidRPr="008A21CF" w14:paraId="6A15A18C" w14:textId="77777777" w:rsidTr="008A21CF">
        <w:trPr>
          <w:trHeight w:val="6390"/>
        </w:trPr>
        <w:tc>
          <w:tcPr>
            <w:tcW w:w="0" w:type="auto"/>
            <w:tcBorders>
              <w:top w:val="single" w:sz="4" w:space="0" w:color="000000"/>
              <w:left w:val="single" w:sz="4" w:space="0" w:color="000000"/>
              <w:bottom w:val="single" w:sz="4" w:space="0" w:color="000000"/>
              <w:right w:val="single" w:sz="4" w:space="0" w:color="000000"/>
            </w:tcBorders>
            <w:shd w:val="clear" w:color="BFBFBF" w:fill="BFBFBF"/>
            <w:noWrap/>
            <w:textDirection w:val="btLr"/>
            <w:vAlign w:val="bottom"/>
            <w:hideMark/>
          </w:tcPr>
          <w:p w14:paraId="3C834E9C" w14:textId="77777777" w:rsidR="008A21CF" w:rsidRPr="008A21CF" w:rsidRDefault="008A21CF" w:rsidP="008A21CF">
            <w:pPr>
              <w:spacing w:after="0" w:line="240" w:lineRule="auto"/>
              <w:jc w:val="right"/>
              <w:rPr>
                <w:rFonts w:eastAsia="Times New Roman" w:cs="Calibri"/>
                <w:b/>
                <w:bCs/>
                <w:color w:val="000000"/>
                <w:lang w:eastAsia="pl-PL"/>
              </w:rPr>
            </w:pPr>
            <w:r w:rsidRPr="008A21CF">
              <w:rPr>
                <w:rFonts w:eastAsia="Times New Roman" w:cs="Calibri"/>
                <w:b/>
                <w:bCs/>
                <w:color w:val="000000"/>
                <w:lang w:eastAsia="pl-PL"/>
              </w:rPr>
              <w:t>SYMBOL EFEKTU UCZENIA SIĘ</w:t>
            </w:r>
          </w:p>
        </w:tc>
        <w:tc>
          <w:tcPr>
            <w:tcW w:w="0" w:type="auto"/>
            <w:tcBorders>
              <w:top w:val="single" w:sz="4" w:space="0" w:color="000000"/>
              <w:left w:val="nil"/>
              <w:bottom w:val="single" w:sz="4" w:space="0" w:color="000000"/>
              <w:right w:val="single" w:sz="4" w:space="0" w:color="000000"/>
            </w:tcBorders>
            <w:shd w:val="clear" w:color="BFBFBF" w:fill="BFBFBF"/>
            <w:vAlign w:val="bottom"/>
            <w:hideMark/>
          </w:tcPr>
          <w:p w14:paraId="146B9037" w14:textId="77777777" w:rsidR="008A21CF" w:rsidRPr="008A21CF" w:rsidRDefault="008A21CF" w:rsidP="008A21CF">
            <w:pPr>
              <w:spacing w:after="0" w:line="240" w:lineRule="auto"/>
              <w:jc w:val="center"/>
              <w:rPr>
                <w:rFonts w:eastAsia="Times New Roman" w:cs="Arial"/>
                <w:lang w:eastAsia="pl-PL"/>
              </w:rPr>
            </w:pPr>
            <w:r w:rsidRPr="008A21CF">
              <w:rPr>
                <w:rFonts w:eastAsia="Times New Roman" w:cs="Arial"/>
                <w:lang w:eastAsia="pl-PL"/>
              </w:rPr>
              <w:t>EFEKTY UCZENIA SIĘ ABSOLWENTA STUDIÓW I STOPNIA NA KIERUNKU TURYSTYKA I REKREACJA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7D8843C7"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JĘZYK OBCY</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6F9D132A"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PSYCHOLOGII</w:t>
            </w:r>
          </w:p>
        </w:tc>
        <w:tc>
          <w:tcPr>
            <w:tcW w:w="0" w:type="auto"/>
            <w:tcBorders>
              <w:top w:val="single" w:sz="4" w:space="0" w:color="000000"/>
              <w:left w:val="nil"/>
              <w:bottom w:val="single" w:sz="4" w:space="0" w:color="000000"/>
              <w:right w:val="single" w:sz="4" w:space="0" w:color="000000"/>
            </w:tcBorders>
            <w:shd w:val="clear" w:color="000000" w:fill="BFBFBF"/>
            <w:textDirection w:val="btLr"/>
            <w:vAlign w:val="bottom"/>
            <w:hideMark/>
          </w:tcPr>
          <w:p w14:paraId="77F5256B"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KOMUNIKACJA W TURYSTYCE</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12A9811F"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OCHRONA WŁASNOŚCI INTELEKTUALNEJ</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0BCB307F"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TECHNOLOGII INFORMACYJNEJ I APLIKACJI BIUROWYCH</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0D102E63"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ZARYS HISTORII ARCHITEKTURY I SZTUKI</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40D052EC"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FIZJOLOGIA CZŁOWIEKA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130A021A"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EKOLOGIA I OCHRONA ŚRODOWISKA</w:t>
            </w:r>
          </w:p>
        </w:tc>
        <w:tc>
          <w:tcPr>
            <w:tcW w:w="0" w:type="auto"/>
            <w:tcBorders>
              <w:top w:val="single" w:sz="4" w:space="0" w:color="000000"/>
              <w:left w:val="nil"/>
              <w:bottom w:val="single" w:sz="4" w:space="0" w:color="000000"/>
              <w:right w:val="single" w:sz="4" w:space="0" w:color="000000"/>
            </w:tcBorders>
            <w:shd w:val="clear" w:color="000000" w:fill="BFBFBF"/>
            <w:textDirection w:val="btLr"/>
            <w:vAlign w:val="bottom"/>
            <w:hideMark/>
          </w:tcPr>
          <w:p w14:paraId="01FF552C"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EKONOMII</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3B733587"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ZARZĄDZANIA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4DD94CE4"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PRAWA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2467B74C"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TURYSTYKI</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39EFAABD"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REKREACJI</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3A75DD1E"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ŻYWIENIA W TURYSTYCE I REKREACJI</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56B0942D"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GEOGRAFIA TURYSTYCZNA Z ELEMENTAMI KRAJOZNAWSTWA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4F3158BD"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WSPÓŁCZESNE PROBLEMY W TURYSTYCE</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3326350F"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OBSŁUGA RUCHU TURYSTYCZNEGO</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5BCE5797"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EKONOMIKA TURYSTYKI I REKREACJI</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16031F37"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PIERWSZA POMOC PRZEDMEDYCZNA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10D12EEA"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ORGANIZACJA CZASU WOLNEGO</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440187BF"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PODSTAWY HOTELARSTWA</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09C181D5"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WPROWADZENIE DO PRACY DYPLOMOWEJ</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5F9E7AE1"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METODY EFEKTYWNEGO UCZENIA SIĘ I TWORZENIA PRAC PROJEKTOWYCH</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5DDCF3E9"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WYCHOWANIE FIZYCZNE</w:t>
            </w:r>
          </w:p>
        </w:tc>
        <w:tc>
          <w:tcPr>
            <w:tcW w:w="0" w:type="auto"/>
            <w:tcBorders>
              <w:top w:val="single" w:sz="4" w:space="0" w:color="000000"/>
              <w:left w:val="nil"/>
              <w:bottom w:val="single" w:sz="4" w:space="0" w:color="000000"/>
              <w:right w:val="single" w:sz="4" w:space="0" w:color="000000"/>
            </w:tcBorders>
            <w:shd w:val="clear" w:color="000000" w:fill="BFBFBF"/>
            <w:textDirection w:val="btLr"/>
            <w:vAlign w:val="bottom"/>
            <w:hideMark/>
          </w:tcPr>
          <w:p w14:paraId="00861A40"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WYZWANIA RYNKU PRACY</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33A9AC3E"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BHP</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0F4199B3" w14:textId="77777777" w:rsidR="008A21CF" w:rsidRPr="008A21CF" w:rsidRDefault="008A21CF" w:rsidP="008A21CF">
            <w:pPr>
              <w:spacing w:after="0" w:line="240" w:lineRule="auto"/>
              <w:rPr>
                <w:rFonts w:eastAsia="Times New Roman" w:cs="Arial"/>
                <w:b/>
                <w:bCs/>
                <w:lang w:eastAsia="pl-PL"/>
              </w:rPr>
            </w:pPr>
            <w:r w:rsidRPr="008A21CF">
              <w:rPr>
                <w:rFonts w:eastAsia="Times New Roman" w:cs="Arial"/>
                <w:b/>
                <w:bCs/>
                <w:lang w:eastAsia="pl-PL"/>
              </w:rPr>
              <w:t>SEMINARIUM DYPLOMOWE</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62B21877" w14:textId="77777777" w:rsidR="008A21CF" w:rsidRPr="008A21CF" w:rsidRDefault="008A21CF" w:rsidP="008A21CF">
            <w:pPr>
              <w:spacing w:after="0" w:line="240" w:lineRule="auto"/>
              <w:rPr>
                <w:rFonts w:eastAsia="Times New Roman" w:cs="Calibri"/>
                <w:b/>
                <w:bCs/>
                <w:color w:val="000000"/>
                <w:lang w:eastAsia="pl-PL"/>
              </w:rPr>
            </w:pPr>
            <w:r w:rsidRPr="008A21CF">
              <w:rPr>
                <w:rFonts w:eastAsia="Times New Roman" w:cs="Calibri"/>
                <w:b/>
                <w:bCs/>
                <w:color w:val="000000"/>
                <w:lang w:eastAsia="pl-PL"/>
              </w:rPr>
              <w:t>PRAKTYKA ZAWODOWA</w:t>
            </w:r>
          </w:p>
        </w:tc>
        <w:tc>
          <w:tcPr>
            <w:tcW w:w="0" w:type="auto"/>
            <w:tcBorders>
              <w:top w:val="single" w:sz="4" w:space="0" w:color="000000"/>
              <w:left w:val="nil"/>
              <w:bottom w:val="single" w:sz="4" w:space="0" w:color="000000"/>
              <w:right w:val="single" w:sz="4" w:space="0" w:color="000000"/>
            </w:tcBorders>
            <w:shd w:val="clear" w:color="BFBFBF" w:fill="BFBFBF"/>
            <w:vAlign w:val="center"/>
            <w:hideMark/>
          </w:tcPr>
          <w:p w14:paraId="65618AC5" w14:textId="77777777" w:rsidR="008A21CF" w:rsidRPr="008A21CF" w:rsidRDefault="008A21CF" w:rsidP="008A21CF">
            <w:pPr>
              <w:spacing w:after="0" w:line="240" w:lineRule="auto"/>
              <w:jc w:val="center"/>
              <w:rPr>
                <w:rFonts w:eastAsia="Times New Roman" w:cs="Calibri"/>
                <w:color w:val="000000"/>
                <w:lang w:eastAsia="pl-PL"/>
              </w:rPr>
            </w:pPr>
            <w:r w:rsidRPr="008A21CF">
              <w:rPr>
                <w:rFonts w:eastAsia="Times New Roman" w:cs="Calibri"/>
                <w:color w:val="000000"/>
                <w:lang w:eastAsia="pl-PL"/>
              </w:rPr>
              <w:t>kod uniwersalnej charakterystyki poziomu drugiego dla kwalifikacji na poziomie VI</w:t>
            </w:r>
          </w:p>
        </w:tc>
      </w:tr>
      <w:tr w:rsidR="008A21CF" w:rsidRPr="008A21CF" w14:paraId="61D8629F" w14:textId="77777777" w:rsidTr="008A21CF">
        <w:trPr>
          <w:trHeight w:val="405"/>
        </w:trPr>
        <w:tc>
          <w:tcPr>
            <w:tcW w:w="0" w:type="auto"/>
            <w:gridSpan w:val="31"/>
            <w:tcBorders>
              <w:top w:val="single" w:sz="4" w:space="0" w:color="000000"/>
              <w:left w:val="single" w:sz="4" w:space="0" w:color="000000"/>
              <w:bottom w:val="single" w:sz="4" w:space="0" w:color="000000"/>
              <w:right w:val="nil"/>
            </w:tcBorders>
            <w:shd w:val="clear" w:color="D8D8D8" w:fill="D8D8D8"/>
            <w:noWrap/>
            <w:vAlign w:val="bottom"/>
            <w:hideMark/>
          </w:tcPr>
          <w:p w14:paraId="5AE36CF9" w14:textId="77777777" w:rsidR="008A21CF" w:rsidRPr="008A21CF" w:rsidRDefault="008A21CF" w:rsidP="008A21CF">
            <w:pPr>
              <w:spacing w:after="0" w:line="240" w:lineRule="auto"/>
              <w:jc w:val="center"/>
              <w:rPr>
                <w:rFonts w:eastAsia="Times New Roman" w:cs="Calibri"/>
                <w:b/>
                <w:bCs/>
                <w:color w:val="000000"/>
                <w:lang w:eastAsia="pl-PL"/>
              </w:rPr>
            </w:pPr>
            <w:r w:rsidRPr="008A21CF">
              <w:rPr>
                <w:rFonts w:eastAsia="Times New Roman" w:cs="Calibri"/>
                <w:b/>
                <w:bCs/>
                <w:color w:val="000000"/>
                <w:lang w:eastAsia="pl-PL"/>
              </w:rPr>
              <w:t>WIEDZA - absolwent zna i rozumie</w:t>
            </w:r>
          </w:p>
        </w:tc>
      </w:tr>
      <w:tr w:rsidR="004E1453" w:rsidRPr="004E1453" w14:paraId="1079BF4B" w14:textId="77777777" w:rsidTr="008A21CF">
        <w:trPr>
          <w:trHeight w:val="6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4C69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TiR_I_W01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7CB5E8"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historyczną ewolucję form wypoczynku oraz genezę zjawiska turystyki i rekreacji </w:t>
            </w:r>
          </w:p>
        </w:tc>
        <w:tc>
          <w:tcPr>
            <w:tcW w:w="0" w:type="auto"/>
            <w:tcBorders>
              <w:top w:val="nil"/>
              <w:left w:val="nil"/>
              <w:bottom w:val="single" w:sz="4" w:space="0" w:color="000000"/>
              <w:right w:val="single" w:sz="4" w:space="0" w:color="000000"/>
            </w:tcBorders>
            <w:shd w:val="clear" w:color="auto" w:fill="auto"/>
            <w:vAlign w:val="center"/>
            <w:hideMark/>
          </w:tcPr>
          <w:p w14:paraId="0E5B41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DDF2D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5E7AA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95FE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C41EC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173E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1EB744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7CB5A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63AF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E5BB0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E9788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66E4A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038FA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4F4EAD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2E295A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993CB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5E3C7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E7469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2F95F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3E211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2D714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31DD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1704E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23B5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0860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57E4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ED74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A6CB2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ACC08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34A6365B" w14:textId="77777777" w:rsidTr="008A21CF">
        <w:trPr>
          <w:trHeight w:val="6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9AC63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733697"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zasady bezpieczeństwa i higieny pracy w turystyce i rekreacji oraz udzielania pomocy przedmedycznej</w:t>
            </w:r>
          </w:p>
        </w:tc>
        <w:tc>
          <w:tcPr>
            <w:tcW w:w="0" w:type="auto"/>
            <w:tcBorders>
              <w:top w:val="nil"/>
              <w:left w:val="nil"/>
              <w:bottom w:val="single" w:sz="4" w:space="0" w:color="000000"/>
              <w:right w:val="single" w:sz="4" w:space="0" w:color="000000"/>
            </w:tcBorders>
            <w:shd w:val="clear" w:color="auto" w:fill="auto"/>
            <w:vAlign w:val="center"/>
            <w:hideMark/>
          </w:tcPr>
          <w:p w14:paraId="400225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D5481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DE59A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C6878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EE4E5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E54A95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F1EB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BD596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BF499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19EDE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B8BF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A524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27356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DBD91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C7198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CF35F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A2BF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194FA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5624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2C98E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96367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8748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FE31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CF5F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9AB5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3C749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552F6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B7B3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47341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2C1D5CDE" w14:textId="77777777" w:rsidTr="008A21CF">
        <w:trPr>
          <w:trHeight w:val="9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78018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2A6003"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w zaawansowanym stopniu systematykę turystyki i rekreacji (rodzaje, formy, funkcje)  i związki turystyki i rekreacji z innymi dziedzinami wiedzy</w:t>
            </w:r>
          </w:p>
        </w:tc>
        <w:tc>
          <w:tcPr>
            <w:tcW w:w="0" w:type="auto"/>
            <w:tcBorders>
              <w:top w:val="nil"/>
              <w:left w:val="nil"/>
              <w:bottom w:val="single" w:sz="4" w:space="0" w:color="000000"/>
              <w:right w:val="single" w:sz="4" w:space="0" w:color="000000"/>
            </w:tcBorders>
            <w:shd w:val="clear" w:color="auto" w:fill="auto"/>
            <w:vAlign w:val="center"/>
            <w:hideMark/>
          </w:tcPr>
          <w:p w14:paraId="4CB22B8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3BDA9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53DAD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A4218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4AEC2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7B5E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AD688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34179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1DAC7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13567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8DE07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8CC52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18E4C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B2A62D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41E88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27311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36939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C2B8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72294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49CC1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CAD66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5057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3C5E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0A9B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EEE6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012A8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E737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5989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F3CD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509A96E6" w14:textId="77777777" w:rsidTr="008A21CF">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806A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TiR_I_W04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938587"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w zaawansowanym stopniu rodzaje i elementy struktur i instytucji rynku turystycznego i rekreacyjnego, w tym organizacji turystycznych i rekreacyjnych działających w Polsce, oraz zależności między nimi</w:t>
            </w:r>
          </w:p>
        </w:tc>
        <w:tc>
          <w:tcPr>
            <w:tcW w:w="0" w:type="auto"/>
            <w:tcBorders>
              <w:top w:val="nil"/>
              <w:left w:val="nil"/>
              <w:bottom w:val="single" w:sz="4" w:space="0" w:color="000000"/>
              <w:right w:val="single" w:sz="4" w:space="0" w:color="000000"/>
            </w:tcBorders>
            <w:shd w:val="clear" w:color="auto" w:fill="auto"/>
            <w:vAlign w:val="center"/>
            <w:hideMark/>
          </w:tcPr>
          <w:p w14:paraId="30766E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A6B92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E1E5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4263F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57F4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B56FE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37F2C4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0D394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FF7253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75A8A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77529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4C27B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40066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E70D0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8F3C3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9977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C99EB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7FCCB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16BB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B2E541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5D33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19254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B5D3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6E19A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DAC8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3E3C4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9BC9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9DC0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0E01B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202ABA07" w14:textId="77777777" w:rsidTr="008A21CF">
        <w:trPr>
          <w:trHeight w:val="57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59BE1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2D87CE"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w zaawansowanym stopniu typologię atrakcji turystycznych i najważniejsze atrakcje turystyczne Polski i świata </w:t>
            </w:r>
          </w:p>
        </w:tc>
        <w:tc>
          <w:tcPr>
            <w:tcW w:w="0" w:type="auto"/>
            <w:tcBorders>
              <w:top w:val="nil"/>
              <w:left w:val="nil"/>
              <w:bottom w:val="single" w:sz="4" w:space="0" w:color="000000"/>
              <w:right w:val="single" w:sz="4" w:space="0" w:color="000000"/>
            </w:tcBorders>
            <w:shd w:val="clear" w:color="auto" w:fill="auto"/>
            <w:vAlign w:val="center"/>
            <w:hideMark/>
          </w:tcPr>
          <w:p w14:paraId="65BFE1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D3AA20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D67893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06E6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CC7E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F292CE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9AD71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DEC74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3510F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D67D5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9424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03F0E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E2101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34311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F0E7C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19CA25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B00BC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63F4D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57BFC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8398D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38B1B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A4AB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41FD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B5DF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40C3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A292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D100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18C6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76FF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3816EC1D" w14:textId="77777777" w:rsidTr="008A21CF">
        <w:trPr>
          <w:trHeight w:val="12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2F63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0AFD3B"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uwarunkowania rozwoju turystyki i rekreacji (psychologiczne</w:t>
            </w:r>
            <w:r w:rsidRPr="008A21CF">
              <w:rPr>
                <w:rFonts w:eastAsia="Times New Roman" w:cs="Arial"/>
                <w:lang w:eastAsia="pl-PL"/>
              </w:rPr>
              <w:lastRenderedPageBreak/>
              <w:t>, prawne, organizacyjne, przyrodnicze i antropogeniczne, społeczno-kulturowe, ekonomiczne, fizjologiczne)</w:t>
            </w:r>
          </w:p>
        </w:tc>
        <w:tc>
          <w:tcPr>
            <w:tcW w:w="0" w:type="auto"/>
            <w:tcBorders>
              <w:top w:val="nil"/>
              <w:left w:val="nil"/>
              <w:bottom w:val="single" w:sz="4" w:space="0" w:color="000000"/>
              <w:right w:val="single" w:sz="4" w:space="0" w:color="000000"/>
            </w:tcBorders>
            <w:shd w:val="clear" w:color="auto" w:fill="auto"/>
            <w:vAlign w:val="center"/>
            <w:hideMark/>
          </w:tcPr>
          <w:p w14:paraId="33A16E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0E0D2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D1B24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545B7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EA6BE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DF582E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EAB7E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412AA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B1A59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CE968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161D6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17ECB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83F23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942F2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859EC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CCB17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642CF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C17FB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216D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060B0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6FAE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9154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655E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E8D2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E49B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3D3E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BA63C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36B53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6DBD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4E1453" w:rsidRPr="004E1453" w14:paraId="2A4CEA24" w14:textId="77777777" w:rsidTr="008A21CF">
        <w:trPr>
          <w:trHeight w:val="9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26CE6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D0F842"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zasady organizacji imprez turystycznych i rekreacyjnych</w:t>
            </w:r>
          </w:p>
        </w:tc>
        <w:tc>
          <w:tcPr>
            <w:tcW w:w="0" w:type="auto"/>
            <w:tcBorders>
              <w:top w:val="nil"/>
              <w:left w:val="nil"/>
              <w:bottom w:val="single" w:sz="4" w:space="0" w:color="000000"/>
              <w:right w:val="single" w:sz="4" w:space="0" w:color="000000"/>
            </w:tcBorders>
            <w:shd w:val="clear" w:color="auto" w:fill="auto"/>
            <w:vAlign w:val="center"/>
            <w:hideMark/>
          </w:tcPr>
          <w:p w14:paraId="19D0BDD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80FAD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C925D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62B6F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6F9F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4382B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9E2D8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E95E6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BF58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2A7CF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AD72B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BB2F0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BB6D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5693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5D1A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DCEAF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D3111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E7784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2507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99480B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11AAB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72398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9AA6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70371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29D2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84E7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C08E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1B8D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FED5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323E487E" w14:textId="77777777" w:rsidTr="008A21CF">
        <w:trPr>
          <w:trHeight w:val="6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3BF435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8644E8"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wyróżniki głównych regionów turystycznych Polski i najważniejszych kierunków międzynarodowych podróży turystycznych</w:t>
            </w:r>
          </w:p>
        </w:tc>
        <w:tc>
          <w:tcPr>
            <w:tcW w:w="0" w:type="auto"/>
            <w:tcBorders>
              <w:top w:val="nil"/>
              <w:left w:val="nil"/>
              <w:bottom w:val="single" w:sz="4" w:space="0" w:color="000000"/>
              <w:right w:val="single" w:sz="4" w:space="0" w:color="000000"/>
            </w:tcBorders>
            <w:shd w:val="clear" w:color="auto" w:fill="auto"/>
            <w:vAlign w:val="center"/>
            <w:hideMark/>
          </w:tcPr>
          <w:p w14:paraId="290E40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2DC1E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191C75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099FF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EEE544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82462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6F579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230FB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C2149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40A2D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57A47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F171FF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53164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2DDD7D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AE08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68450B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D18A6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5AE49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A41D2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A29BE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E85C08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36E8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8D2B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C22E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8EA4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5B8F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9E8B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6CF6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43D4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0D889C4A" w14:textId="77777777" w:rsidTr="008A21CF">
        <w:trPr>
          <w:trHeight w:val="124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A6FDB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4DFD49"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wzajemne relacje i zależności ekonomiczne, jakie zachodzą między podmiotami rynku turystycznego, w tym również </w:t>
            </w:r>
            <w:r w:rsidRPr="008A21CF">
              <w:rPr>
                <w:rFonts w:eastAsia="Times New Roman" w:cs="Arial"/>
                <w:lang w:eastAsia="pl-PL"/>
              </w:rPr>
              <w:lastRenderedPageBreak/>
              <w:t>oddziaływanie sektora publicznego na rynek turystyczny</w:t>
            </w:r>
          </w:p>
        </w:tc>
        <w:tc>
          <w:tcPr>
            <w:tcW w:w="0" w:type="auto"/>
            <w:tcBorders>
              <w:top w:val="nil"/>
              <w:left w:val="nil"/>
              <w:bottom w:val="single" w:sz="4" w:space="0" w:color="000000"/>
              <w:right w:val="single" w:sz="4" w:space="0" w:color="000000"/>
            </w:tcBorders>
            <w:shd w:val="clear" w:color="auto" w:fill="auto"/>
            <w:vAlign w:val="center"/>
            <w:hideMark/>
          </w:tcPr>
          <w:p w14:paraId="5AFABD9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4970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C68F7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1DD88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BE02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6703F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B368B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8A229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C5F02F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40138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DE691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16B45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4450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D2E2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3463C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88EDB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B8F25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D8BCC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73B4B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8D028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4C053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4803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B509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6293F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8403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765E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1208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4EBE5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8D4FA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r w:rsidRPr="008A21CF">
              <w:rPr>
                <w:rFonts w:eastAsia="Times New Roman" w:cs="Calibri"/>
                <w:lang w:eastAsia="pl-PL"/>
              </w:rPr>
              <w:br/>
              <w:t>P6S_WK</w:t>
            </w:r>
          </w:p>
        </w:tc>
      </w:tr>
      <w:tr w:rsidR="004E1453" w:rsidRPr="004E1453" w14:paraId="31899E2B" w14:textId="77777777" w:rsidTr="008A21CF">
        <w:trPr>
          <w:trHeight w:val="7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CE069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468ED2"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czynniki rozwoju turystyki i rekreacji oraz ich wpływ na aktywność ruchową człowieka</w:t>
            </w:r>
          </w:p>
        </w:tc>
        <w:tc>
          <w:tcPr>
            <w:tcW w:w="0" w:type="auto"/>
            <w:tcBorders>
              <w:top w:val="nil"/>
              <w:left w:val="nil"/>
              <w:bottom w:val="single" w:sz="4" w:space="0" w:color="000000"/>
              <w:right w:val="single" w:sz="4" w:space="0" w:color="000000"/>
            </w:tcBorders>
            <w:shd w:val="clear" w:color="auto" w:fill="auto"/>
            <w:vAlign w:val="center"/>
            <w:hideMark/>
          </w:tcPr>
          <w:p w14:paraId="25E1E9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6C6C95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3269D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812F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6173D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49C8B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4A4DA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34D30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33C70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0AC2B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80095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97F54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4E0591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1DC5FA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328C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13457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01F9F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82C87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F69711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244F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AFA96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64A7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89BE5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586B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21AB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C02A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3113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B2A1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DF0FF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r w:rsidRPr="008A21CF">
              <w:rPr>
                <w:rFonts w:eastAsia="Times New Roman" w:cs="Calibri"/>
                <w:lang w:eastAsia="pl-PL"/>
              </w:rPr>
              <w:br/>
              <w:t>P6S_WK</w:t>
            </w:r>
          </w:p>
        </w:tc>
      </w:tr>
      <w:tr w:rsidR="004E1453" w:rsidRPr="004E1453" w14:paraId="2A5BD3B3" w14:textId="77777777" w:rsidTr="008A21CF">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785A3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DC45B9"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aspekty ochrony przyrody oraz ich wpływ na życie człowieka</w:t>
            </w:r>
          </w:p>
        </w:tc>
        <w:tc>
          <w:tcPr>
            <w:tcW w:w="0" w:type="auto"/>
            <w:tcBorders>
              <w:top w:val="nil"/>
              <w:left w:val="nil"/>
              <w:bottom w:val="single" w:sz="4" w:space="0" w:color="000000"/>
              <w:right w:val="single" w:sz="4" w:space="0" w:color="000000"/>
            </w:tcBorders>
            <w:shd w:val="clear" w:color="auto" w:fill="auto"/>
            <w:vAlign w:val="center"/>
            <w:hideMark/>
          </w:tcPr>
          <w:p w14:paraId="196BA6F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1F14CF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12358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F507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A36DFE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637D5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0513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8C7AE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F7A12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914B5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7387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D11B05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AA66AD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D5DC2B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1032B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1B77B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70FAD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F8D6B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F62D0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CEBF3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2EB7A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CF4F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34D0A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3549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4200E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2A4A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7733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FEF2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8B31C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r w:rsidRPr="008A21CF">
              <w:rPr>
                <w:rFonts w:eastAsia="Times New Roman" w:cs="Calibri"/>
                <w:lang w:eastAsia="pl-PL"/>
              </w:rPr>
              <w:br/>
              <w:t>P6S_WK</w:t>
            </w:r>
          </w:p>
        </w:tc>
      </w:tr>
      <w:tr w:rsidR="004E1453" w:rsidRPr="004E1453" w14:paraId="68399497" w14:textId="77777777" w:rsidTr="008A21CF">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FD5388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E60C86"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metody, techniki i narzędzia badawcze stosowane w turystyce i rekreacji</w:t>
            </w:r>
          </w:p>
        </w:tc>
        <w:tc>
          <w:tcPr>
            <w:tcW w:w="0" w:type="auto"/>
            <w:tcBorders>
              <w:top w:val="nil"/>
              <w:left w:val="nil"/>
              <w:bottom w:val="single" w:sz="4" w:space="0" w:color="000000"/>
              <w:right w:val="single" w:sz="4" w:space="0" w:color="000000"/>
            </w:tcBorders>
            <w:shd w:val="clear" w:color="auto" w:fill="auto"/>
            <w:vAlign w:val="center"/>
            <w:hideMark/>
          </w:tcPr>
          <w:p w14:paraId="017B52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308F4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9A907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48848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474C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953B6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9A6E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E7D1D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0DCC3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03AF3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0993E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1F2B9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7C2A5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14F8A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38316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130B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09D43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C2F9C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98B7C8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7342E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7EB32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EA85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420405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4513D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BA90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4DBB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0BF3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99C674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03339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293DA6AE" w14:textId="77777777" w:rsidTr="008A21CF">
        <w:trPr>
          <w:trHeight w:val="58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065B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FB5229"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zagadnienia prawne w turystyce i rekreacji</w:t>
            </w:r>
          </w:p>
        </w:tc>
        <w:tc>
          <w:tcPr>
            <w:tcW w:w="0" w:type="auto"/>
            <w:tcBorders>
              <w:top w:val="nil"/>
              <w:left w:val="nil"/>
              <w:bottom w:val="single" w:sz="4" w:space="0" w:color="000000"/>
              <w:right w:val="single" w:sz="4" w:space="0" w:color="000000"/>
            </w:tcBorders>
            <w:shd w:val="clear" w:color="auto" w:fill="auto"/>
            <w:vAlign w:val="center"/>
            <w:hideMark/>
          </w:tcPr>
          <w:p w14:paraId="7E8BAE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A713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AD9E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A9D77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0469E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25ED4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B0FC9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B509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7300D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99404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E734D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868BB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4DC60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56CF2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F9625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E386E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6015E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D958B1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D059D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7D5D7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37783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00C8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10D0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0EE3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2E22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AE395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E1F9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389B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DA0B4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4E1453" w:rsidRPr="004E1453" w14:paraId="47874041" w14:textId="77777777" w:rsidTr="008A21CF">
        <w:trPr>
          <w:trHeight w:val="12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D302B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TiR_I_W14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4CECF"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w zaawansowanym stopniu trendy występujące na rynku turystycznym i rekreacyjnym oraz tendencje społeczne, demograficzne, ekonomiczne, prawne, polityczne, przyrodnicze, technologiczne i kulturowe</w:t>
            </w:r>
          </w:p>
        </w:tc>
        <w:tc>
          <w:tcPr>
            <w:tcW w:w="0" w:type="auto"/>
            <w:tcBorders>
              <w:top w:val="nil"/>
              <w:left w:val="nil"/>
              <w:bottom w:val="single" w:sz="4" w:space="0" w:color="000000"/>
              <w:right w:val="single" w:sz="4" w:space="0" w:color="000000"/>
            </w:tcBorders>
            <w:shd w:val="clear" w:color="auto" w:fill="auto"/>
            <w:vAlign w:val="center"/>
            <w:hideMark/>
          </w:tcPr>
          <w:p w14:paraId="79AED2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2C51F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F6745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D00D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3A7F5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D8FFC5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D0AC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B7F90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7CF91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11EBE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38934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1AF0C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38ED8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A24E2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40794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1DE8C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1BC4A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F8480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93520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63CE5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94BFB8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FD17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26DF3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35C2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7715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F9268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CFBE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BC2D1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1B39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3C74FB85" w14:textId="77777777" w:rsidTr="008A21CF">
        <w:trPr>
          <w:trHeight w:val="12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B8D25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6AD79C"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podstawowe pojęcia i zasady ochrony własności intelektualnej w obszarze nowoczesnych technologii wykorzystywanych na rynku turystycznym i rekreacyjnym</w:t>
            </w:r>
          </w:p>
        </w:tc>
        <w:tc>
          <w:tcPr>
            <w:tcW w:w="0" w:type="auto"/>
            <w:tcBorders>
              <w:top w:val="nil"/>
              <w:left w:val="nil"/>
              <w:bottom w:val="single" w:sz="4" w:space="0" w:color="000000"/>
              <w:right w:val="single" w:sz="4" w:space="0" w:color="000000"/>
            </w:tcBorders>
            <w:shd w:val="clear" w:color="auto" w:fill="auto"/>
            <w:vAlign w:val="center"/>
            <w:hideMark/>
          </w:tcPr>
          <w:p w14:paraId="10DE3A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72C3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5B2AB5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262D5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4AF48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36CB7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CBB1A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0E617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3320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285B9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2EBA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EAAA5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39536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E611B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E61D0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989F7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CD5B6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DB534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BAB62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E4E5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04A03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7F4B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87F2F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25608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A11B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9E63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5EE0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1DC85B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026F5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4E1453" w:rsidRPr="004E1453" w14:paraId="6F628705" w14:textId="77777777" w:rsidTr="008A21CF">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E204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D8F3EC"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zasady dotyczące uruchamiania, prowadzenia i </w:t>
            </w:r>
            <w:r w:rsidRPr="008A21CF">
              <w:rPr>
                <w:rFonts w:eastAsia="Times New Roman" w:cs="Arial"/>
                <w:lang w:eastAsia="pl-PL"/>
              </w:rPr>
              <w:lastRenderedPageBreak/>
              <w:t>rozwoju przedsiębiorstwa turystycznego i rekreacyjnego</w:t>
            </w:r>
          </w:p>
        </w:tc>
        <w:tc>
          <w:tcPr>
            <w:tcW w:w="0" w:type="auto"/>
            <w:tcBorders>
              <w:top w:val="nil"/>
              <w:left w:val="nil"/>
              <w:bottom w:val="single" w:sz="4" w:space="0" w:color="000000"/>
              <w:right w:val="single" w:sz="4" w:space="0" w:color="000000"/>
            </w:tcBorders>
            <w:shd w:val="clear" w:color="auto" w:fill="auto"/>
            <w:vAlign w:val="center"/>
            <w:hideMark/>
          </w:tcPr>
          <w:p w14:paraId="711297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5473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FE750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8081A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9EB0F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9C4794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16D32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53F90F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2AA13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1AAAB0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70E1D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4942C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38783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10CA97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7225F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CB815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D27B1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D18F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08017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D1898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909C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DC260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06798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70C0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82B4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4B51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74151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59CC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0261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4E1453" w:rsidRPr="004E1453" w14:paraId="6E1A5CA0" w14:textId="77777777" w:rsidTr="008A21CF">
        <w:trPr>
          <w:trHeight w:val="166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E2B4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3D970C"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budowę organizmu człowieka, w szczególności układu ruchu, procesy energetyczne i fizjologiczne zachodzące w organizmie człowieka podczas wysiłku i wypoczynku oraz znaczenie aktywności  turystycznej i rekreacyjnej dla zdrowia człowieka</w:t>
            </w:r>
          </w:p>
        </w:tc>
        <w:tc>
          <w:tcPr>
            <w:tcW w:w="0" w:type="auto"/>
            <w:tcBorders>
              <w:top w:val="nil"/>
              <w:left w:val="nil"/>
              <w:bottom w:val="single" w:sz="4" w:space="0" w:color="000000"/>
              <w:right w:val="single" w:sz="4" w:space="0" w:color="000000"/>
            </w:tcBorders>
            <w:shd w:val="clear" w:color="auto" w:fill="auto"/>
            <w:vAlign w:val="center"/>
            <w:hideMark/>
          </w:tcPr>
          <w:p w14:paraId="12D88B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859E2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B49D4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6DA4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B3F83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EAB41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0E6A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31700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47BA5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67654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4A23D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F2075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B403F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AC90F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E53CB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FB0F7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31AC6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53FB7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87971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60745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FFD9B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4E70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3AAE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4A2B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D7200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935F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5CA43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9F40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77E8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4E1453" w:rsidRPr="004E1453" w14:paraId="26E31107" w14:textId="77777777" w:rsidTr="008A21CF">
        <w:trPr>
          <w:trHeight w:val="22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6057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039020"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wybrane pojęcia i mechanizmy psychospołeczne, metody pedagogiczne związane z kształtowaniem </w:t>
            </w:r>
            <w:proofErr w:type="spellStart"/>
            <w:r w:rsidRPr="008A21CF">
              <w:rPr>
                <w:rFonts w:eastAsia="Times New Roman" w:cs="Arial"/>
                <w:lang w:eastAsia="pl-PL"/>
              </w:rPr>
              <w:t>zachowań</w:t>
            </w:r>
            <w:proofErr w:type="spellEnd"/>
            <w:r w:rsidRPr="008A21CF">
              <w:rPr>
                <w:rFonts w:eastAsia="Times New Roman" w:cs="Arial"/>
                <w:lang w:eastAsia="pl-PL"/>
              </w:rPr>
              <w:t xml:space="preserve"> </w:t>
            </w:r>
            <w:r w:rsidRPr="008A21CF">
              <w:rPr>
                <w:rFonts w:eastAsia="Times New Roman" w:cs="Arial"/>
                <w:lang w:eastAsia="pl-PL"/>
              </w:rPr>
              <w:lastRenderedPageBreak/>
              <w:t xml:space="preserve">człowieka oraz psychiczne mechanizmy wykonywanych czynności,  a także procesy i czynniki kształtujące styl życia współczesnego człowieka z uwzględnieniem żywienia </w:t>
            </w:r>
          </w:p>
        </w:tc>
        <w:tc>
          <w:tcPr>
            <w:tcW w:w="0" w:type="auto"/>
            <w:tcBorders>
              <w:top w:val="nil"/>
              <w:left w:val="nil"/>
              <w:bottom w:val="single" w:sz="4" w:space="0" w:color="000000"/>
              <w:right w:val="single" w:sz="4" w:space="0" w:color="000000"/>
            </w:tcBorders>
            <w:shd w:val="clear" w:color="auto" w:fill="auto"/>
            <w:vAlign w:val="center"/>
            <w:hideMark/>
          </w:tcPr>
          <w:p w14:paraId="46BD0E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DE49C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65D736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A21C6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CCE0A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783D4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77EAA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15CD2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1125C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8650A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535F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48F10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F73B84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5710B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CE278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7405E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B7C30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65672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D7C71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1A2BBD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095C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3749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FE21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49BF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376F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B863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9CB5D9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D209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B6DA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54C925D5" w14:textId="77777777" w:rsidTr="008A21CF">
        <w:trPr>
          <w:trHeight w:val="315"/>
        </w:trPr>
        <w:tc>
          <w:tcPr>
            <w:tcW w:w="0" w:type="auto"/>
            <w:gridSpan w:val="31"/>
            <w:tcBorders>
              <w:top w:val="single" w:sz="4" w:space="0" w:color="000000"/>
              <w:left w:val="single" w:sz="4" w:space="0" w:color="000000"/>
              <w:bottom w:val="single" w:sz="4" w:space="0" w:color="000000"/>
              <w:right w:val="nil"/>
            </w:tcBorders>
            <w:shd w:val="clear" w:color="D8D8D8" w:fill="D8D8D8"/>
            <w:noWrap/>
            <w:vAlign w:val="bottom"/>
            <w:hideMark/>
          </w:tcPr>
          <w:p w14:paraId="7010EFB7" w14:textId="77777777" w:rsidR="008A21CF" w:rsidRPr="008A21CF" w:rsidRDefault="008A21CF" w:rsidP="008A21CF">
            <w:pPr>
              <w:spacing w:after="0" w:line="240" w:lineRule="auto"/>
              <w:jc w:val="center"/>
              <w:rPr>
                <w:rFonts w:eastAsia="Times New Roman" w:cs="Calibri"/>
                <w:b/>
                <w:bCs/>
                <w:lang w:eastAsia="pl-PL"/>
              </w:rPr>
            </w:pPr>
            <w:r w:rsidRPr="008A21CF">
              <w:rPr>
                <w:rFonts w:eastAsia="Times New Roman" w:cs="Calibri"/>
                <w:b/>
                <w:bCs/>
                <w:lang w:eastAsia="pl-PL"/>
              </w:rPr>
              <w:t>UMIEJĘTNOŚCI - absolwent potrafi</w:t>
            </w:r>
          </w:p>
        </w:tc>
      </w:tr>
      <w:tr w:rsidR="004E1453" w:rsidRPr="008A21CF" w14:paraId="724F7D32" w14:textId="77777777" w:rsidTr="008A21CF">
        <w:trPr>
          <w:trHeight w:val="9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BD3B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8DCBBD"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 opisywać i interpretować zjawiska funkcjonujące w turystyce i rekreacji</w:t>
            </w:r>
          </w:p>
        </w:tc>
        <w:tc>
          <w:tcPr>
            <w:tcW w:w="0" w:type="auto"/>
            <w:tcBorders>
              <w:top w:val="nil"/>
              <w:left w:val="nil"/>
              <w:bottom w:val="single" w:sz="4" w:space="0" w:color="000000"/>
              <w:right w:val="single" w:sz="4" w:space="0" w:color="000000"/>
            </w:tcBorders>
            <w:shd w:val="clear" w:color="auto" w:fill="auto"/>
            <w:noWrap/>
            <w:vAlign w:val="center"/>
            <w:hideMark/>
          </w:tcPr>
          <w:p w14:paraId="53CDEFD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7717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D3F2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F900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A2DD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1C23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7A90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0E2C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CBF0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BCAA5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8458C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33494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8E0C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73BC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005B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CE1D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54CF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9A42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F741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9FAE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E6883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037F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3EC7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73E6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6A05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501D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8946B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EC53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546A5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1705165F" w14:textId="77777777" w:rsidTr="008A21CF">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82D7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9A0E00"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ocenić rangę regionu turystycznego i rekreacyjnego oraz wskazać czynniki stanowiące o atrakcyjności turystycznej i rekreacyjnej</w:t>
            </w:r>
          </w:p>
        </w:tc>
        <w:tc>
          <w:tcPr>
            <w:tcW w:w="0" w:type="auto"/>
            <w:tcBorders>
              <w:top w:val="nil"/>
              <w:left w:val="nil"/>
              <w:bottom w:val="single" w:sz="4" w:space="0" w:color="000000"/>
              <w:right w:val="single" w:sz="4" w:space="0" w:color="000000"/>
            </w:tcBorders>
            <w:shd w:val="clear" w:color="auto" w:fill="auto"/>
            <w:noWrap/>
            <w:vAlign w:val="center"/>
            <w:hideMark/>
          </w:tcPr>
          <w:p w14:paraId="2D17E85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3969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993A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6A8E8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EA7D5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D6C0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0A014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4AA6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2EB3ED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D739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B9DA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F7A8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81137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87FF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5367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5A77A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5007A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6BC0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D26E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F053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CFCB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AD1D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559E2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560D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462C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18DC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C8C4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2646E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79CEF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3E0557BF" w14:textId="77777777" w:rsidTr="008A21CF">
        <w:trPr>
          <w:trHeight w:val="6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3809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C265C4"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organizować różne formy turystyki i </w:t>
            </w:r>
            <w:r w:rsidRPr="008A21CF">
              <w:rPr>
                <w:rFonts w:eastAsia="Times New Roman" w:cs="Arial"/>
                <w:lang w:eastAsia="pl-PL"/>
              </w:rPr>
              <w:lastRenderedPageBreak/>
              <w:t>rekreacji z poszanowaniem środowiska przyrodniczego</w:t>
            </w:r>
          </w:p>
        </w:tc>
        <w:tc>
          <w:tcPr>
            <w:tcW w:w="0" w:type="auto"/>
            <w:tcBorders>
              <w:top w:val="nil"/>
              <w:left w:val="nil"/>
              <w:bottom w:val="single" w:sz="4" w:space="0" w:color="000000"/>
              <w:right w:val="single" w:sz="4" w:space="0" w:color="000000"/>
            </w:tcBorders>
            <w:shd w:val="clear" w:color="auto" w:fill="auto"/>
            <w:noWrap/>
            <w:vAlign w:val="center"/>
            <w:hideMark/>
          </w:tcPr>
          <w:p w14:paraId="7DC6EDE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53A2F2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4EF0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7F70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FC61A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3AEC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988A1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F66B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97B4B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FC50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A454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4ACC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9BE8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62748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0C0F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BA8C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B446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FAF1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029A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E52F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578A6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661B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4653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0D39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5679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8089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2612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9E30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C001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497812FB" w14:textId="77777777" w:rsidTr="008A21CF">
        <w:trPr>
          <w:trHeight w:val="9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041D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F02D95"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przygotować dobrze udokumentowane opracowania pisemne z zakresu turystyki i rekreacji </w:t>
            </w:r>
          </w:p>
        </w:tc>
        <w:tc>
          <w:tcPr>
            <w:tcW w:w="0" w:type="auto"/>
            <w:tcBorders>
              <w:top w:val="nil"/>
              <w:left w:val="nil"/>
              <w:bottom w:val="single" w:sz="4" w:space="0" w:color="000000"/>
              <w:right w:val="single" w:sz="4" w:space="0" w:color="000000"/>
            </w:tcBorders>
            <w:shd w:val="clear" w:color="auto" w:fill="auto"/>
            <w:noWrap/>
            <w:vAlign w:val="center"/>
            <w:hideMark/>
          </w:tcPr>
          <w:p w14:paraId="4F116D3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96D64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A653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2D2D8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CFE0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DA20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2898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6BC2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0C82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EE36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B492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5577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CC34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128D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DB24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00CD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CEBB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EA17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8A90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DA06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4058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996F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74633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3806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577F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AC84FD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1AB5A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A9622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2696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0D071B71" w14:textId="77777777" w:rsidTr="008A21CF">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7CF2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780D8E"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analizować zjawiska zachodzące na rynku turystycznym i wykorzystywać te analizy w procesie prowadzenia działalności gospodarczej</w:t>
            </w:r>
          </w:p>
        </w:tc>
        <w:tc>
          <w:tcPr>
            <w:tcW w:w="0" w:type="auto"/>
            <w:tcBorders>
              <w:top w:val="nil"/>
              <w:left w:val="nil"/>
              <w:bottom w:val="single" w:sz="4" w:space="0" w:color="000000"/>
              <w:right w:val="single" w:sz="4" w:space="0" w:color="000000"/>
            </w:tcBorders>
            <w:shd w:val="clear" w:color="auto" w:fill="auto"/>
            <w:noWrap/>
            <w:vAlign w:val="center"/>
            <w:hideMark/>
          </w:tcPr>
          <w:p w14:paraId="2AACC7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6D19F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18ADF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9E64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7FA45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5D018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4C05C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87D5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2200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F6E7F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D1DCBE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235F0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701D6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C8DE9F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55E59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5701D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ED8E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9904E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0178D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A7B8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4CCEF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ACF0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9E300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A645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B8C3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421FB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B7D1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F0D99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D824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4450ECBF" w14:textId="77777777" w:rsidTr="008A21CF">
        <w:trPr>
          <w:trHeight w:val="64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4B486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9055E3"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wskazać pozytywne i negatywne skutki rozwoju turystyki dla miejscowości i regionów</w:t>
            </w:r>
          </w:p>
        </w:tc>
        <w:tc>
          <w:tcPr>
            <w:tcW w:w="0" w:type="auto"/>
            <w:tcBorders>
              <w:top w:val="nil"/>
              <w:left w:val="nil"/>
              <w:bottom w:val="single" w:sz="4" w:space="0" w:color="000000"/>
              <w:right w:val="single" w:sz="4" w:space="0" w:color="000000"/>
            </w:tcBorders>
            <w:shd w:val="clear" w:color="auto" w:fill="auto"/>
            <w:noWrap/>
            <w:vAlign w:val="center"/>
            <w:hideMark/>
          </w:tcPr>
          <w:p w14:paraId="483BEE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3CB3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C117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BD6B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DF59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7DF0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1903E2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ACAB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C4568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C6AD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EC68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60F3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B6D06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8EDF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172D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83102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B358B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223C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C72B2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46DA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2EE2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BDA7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BCC7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422A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6721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73F07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DCE7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A50E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39F3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4E1453" w14:paraId="113745E4" w14:textId="77777777" w:rsidTr="008A21CF">
        <w:trPr>
          <w:trHeight w:val="87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9747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TiR_I_U07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8DE4F7"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udzielić fachowej porady odnośnie organizacji wydarzenia turystycznego i rekreacyjnego</w:t>
            </w:r>
          </w:p>
        </w:tc>
        <w:tc>
          <w:tcPr>
            <w:tcW w:w="0" w:type="auto"/>
            <w:tcBorders>
              <w:top w:val="nil"/>
              <w:left w:val="nil"/>
              <w:bottom w:val="single" w:sz="4" w:space="0" w:color="000000"/>
              <w:right w:val="single" w:sz="4" w:space="0" w:color="000000"/>
            </w:tcBorders>
            <w:shd w:val="clear" w:color="auto" w:fill="auto"/>
            <w:noWrap/>
            <w:vAlign w:val="center"/>
            <w:hideMark/>
          </w:tcPr>
          <w:p w14:paraId="73959B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7725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F953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DF2C7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CFD3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F595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6534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8F6B4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126C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D303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315AB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71E0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BE1C9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5B86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23184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BD804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EFF4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8A37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720C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59AC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E3905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8C49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F806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3086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919E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764D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9570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1427D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848F0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r w:rsidRPr="008A21CF">
              <w:rPr>
                <w:rFonts w:eastAsia="Times New Roman" w:cs="Calibri"/>
                <w:lang w:eastAsia="pl-PL"/>
              </w:rPr>
              <w:br/>
              <w:t>P6S_UK</w:t>
            </w:r>
          </w:p>
        </w:tc>
      </w:tr>
      <w:tr w:rsidR="004E1453" w:rsidRPr="008A21CF" w14:paraId="3E40E347" w14:textId="77777777" w:rsidTr="008A21CF">
        <w:trPr>
          <w:trHeight w:val="9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080EA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B9FCE6"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posługiwać się aktami prawnymi (w tym normami zawodowymi), w szczególności regulującymi obszar turystyki i rekreacji</w:t>
            </w:r>
          </w:p>
        </w:tc>
        <w:tc>
          <w:tcPr>
            <w:tcW w:w="0" w:type="auto"/>
            <w:tcBorders>
              <w:top w:val="nil"/>
              <w:left w:val="nil"/>
              <w:bottom w:val="single" w:sz="4" w:space="0" w:color="000000"/>
              <w:right w:val="single" w:sz="4" w:space="0" w:color="000000"/>
            </w:tcBorders>
            <w:shd w:val="clear" w:color="auto" w:fill="auto"/>
            <w:noWrap/>
            <w:vAlign w:val="center"/>
            <w:hideMark/>
          </w:tcPr>
          <w:p w14:paraId="4627CB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C1BB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4CBD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1CD7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273BD2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2D80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9EF3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E573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8CCC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8813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61E7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BF822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403F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C42F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16534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9AC3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5557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FD2C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B1E5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C790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01C1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575A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4421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BC045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2F59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76B1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5795E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34C8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FA3E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4F73A63E" w14:textId="77777777" w:rsidTr="008A21CF">
        <w:trPr>
          <w:trHeight w:val="9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A5BF75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2C37DF"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stosować w praktyce przepisy bezpieczeństwa i higieny pracy, sanitarne, ocenić sytuację i reagować w sytuacji zagrożenia zdrowia lub życia</w:t>
            </w:r>
          </w:p>
        </w:tc>
        <w:tc>
          <w:tcPr>
            <w:tcW w:w="0" w:type="auto"/>
            <w:tcBorders>
              <w:top w:val="nil"/>
              <w:left w:val="nil"/>
              <w:bottom w:val="single" w:sz="4" w:space="0" w:color="000000"/>
              <w:right w:val="single" w:sz="4" w:space="0" w:color="000000"/>
            </w:tcBorders>
            <w:shd w:val="clear" w:color="auto" w:fill="auto"/>
            <w:noWrap/>
            <w:vAlign w:val="center"/>
            <w:hideMark/>
          </w:tcPr>
          <w:p w14:paraId="5C681E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58DA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B27E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A1CF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A691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2D8D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AA9F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FA3B8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FBCB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B8CE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C48E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99BC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E340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3B78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930F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CC9C4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9506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22408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1268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65191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38E7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092A1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A0D3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ED2D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FF9CA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D86F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62CFF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59D8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D697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444F36DB" w14:textId="77777777" w:rsidTr="008A21CF">
        <w:trPr>
          <w:trHeight w:val="64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BD78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B9615E"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opracować program imprezy turystycznej i </w:t>
            </w:r>
            <w:r w:rsidRPr="008A21CF">
              <w:rPr>
                <w:rFonts w:eastAsia="Times New Roman" w:cs="Arial"/>
                <w:lang w:eastAsia="pl-PL"/>
              </w:rPr>
              <w:lastRenderedPageBreak/>
              <w:t>rekreacyjnej dostosowanej do różnego odbiorcy</w:t>
            </w:r>
          </w:p>
        </w:tc>
        <w:tc>
          <w:tcPr>
            <w:tcW w:w="0" w:type="auto"/>
            <w:tcBorders>
              <w:top w:val="nil"/>
              <w:left w:val="nil"/>
              <w:bottom w:val="single" w:sz="4" w:space="0" w:color="000000"/>
              <w:right w:val="single" w:sz="4" w:space="0" w:color="000000"/>
            </w:tcBorders>
            <w:shd w:val="clear" w:color="auto" w:fill="auto"/>
            <w:noWrap/>
            <w:vAlign w:val="center"/>
            <w:hideMark/>
          </w:tcPr>
          <w:p w14:paraId="37D944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25208F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23B6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1983C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3E24F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0BF20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512D2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3DB1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C298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5FB8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3A3F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9ECF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9691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D4E99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680E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07D9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25E3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29A9B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5E0B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EFE7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9555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0251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F345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BF715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6BBE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79AD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F705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8F56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012E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038EE3D9" w14:textId="77777777" w:rsidTr="008A21CF">
        <w:trPr>
          <w:trHeight w:val="12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DF83C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635F9"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prezentować ofertę obiektu turystycznego lub rekreacyjnego oraz przeprowadzać analizę porównawczą oferowanych usług przez wybrane obiekty turystyczne i rekreacyjne</w:t>
            </w:r>
          </w:p>
        </w:tc>
        <w:tc>
          <w:tcPr>
            <w:tcW w:w="0" w:type="auto"/>
            <w:tcBorders>
              <w:top w:val="nil"/>
              <w:left w:val="nil"/>
              <w:bottom w:val="single" w:sz="4" w:space="0" w:color="000000"/>
              <w:right w:val="single" w:sz="4" w:space="0" w:color="000000"/>
            </w:tcBorders>
            <w:shd w:val="clear" w:color="auto" w:fill="auto"/>
            <w:noWrap/>
            <w:vAlign w:val="center"/>
            <w:hideMark/>
          </w:tcPr>
          <w:p w14:paraId="65C156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2A77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3F91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BDDC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C1F8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6C7E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2A98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2359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356A9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47FE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FC2D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63B0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7344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2316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2ECE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BD93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BD7A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C1586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C51A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9204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B560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94C60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2EC45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2EA3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4D09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D7C78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1C07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625F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E4DA1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70BB489B" w14:textId="77777777" w:rsidTr="008A21CF">
        <w:trPr>
          <w:trHeight w:val="6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C7A04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5B755D"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stosować wybrane instrumenty marketingu oraz prowadzić rozmowę sprzedażową</w:t>
            </w:r>
          </w:p>
        </w:tc>
        <w:tc>
          <w:tcPr>
            <w:tcW w:w="0" w:type="auto"/>
            <w:tcBorders>
              <w:top w:val="nil"/>
              <w:left w:val="nil"/>
              <w:bottom w:val="single" w:sz="4" w:space="0" w:color="000000"/>
              <w:right w:val="single" w:sz="4" w:space="0" w:color="000000"/>
            </w:tcBorders>
            <w:shd w:val="clear" w:color="auto" w:fill="auto"/>
            <w:noWrap/>
            <w:vAlign w:val="center"/>
            <w:hideMark/>
          </w:tcPr>
          <w:p w14:paraId="53B260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3B67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FA1E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5EBD1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8937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2BDD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F04A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5549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F98A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322B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AC73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D763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1A47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4898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035D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187F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ED7EE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2A19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320A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DB8C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A83F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9A85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0316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7836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D4F2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63C4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7F5B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E268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0E1C7D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3A8010FA" w14:textId="77777777" w:rsidTr="008A21CF">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BDD5E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80BFA7"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posługiwać się mapą i innymi źródłami informacji w celu scharakteryzowania obiektów i </w:t>
            </w:r>
            <w:r w:rsidRPr="008A21CF">
              <w:rPr>
                <w:rFonts w:eastAsia="Times New Roman" w:cs="Arial"/>
                <w:lang w:eastAsia="pl-PL"/>
              </w:rPr>
              <w:lastRenderedPageBreak/>
              <w:t>regionów turystycznych</w:t>
            </w:r>
          </w:p>
        </w:tc>
        <w:tc>
          <w:tcPr>
            <w:tcW w:w="0" w:type="auto"/>
            <w:tcBorders>
              <w:top w:val="nil"/>
              <w:left w:val="nil"/>
              <w:bottom w:val="single" w:sz="4" w:space="0" w:color="000000"/>
              <w:right w:val="single" w:sz="4" w:space="0" w:color="000000"/>
            </w:tcBorders>
            <w:shd w:val="clear" w:color="auto" w:fill="auto"/>
            <w:noWrap/>
            <w:vAlign w:val="center"/>
            <w:hideMark/>
          </w:tcPr>
          <w:p w14:paraId="24455C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13FE98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3019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4811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C38E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3C7A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821B3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F71E4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529F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BC0E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8799F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2A18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EF78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F573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57B3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49DFEE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480D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279E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E00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8772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2FC79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0A09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1F80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8854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3090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17DF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DD3A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1A11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20FC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473EA2BC" w14:textId="77777777" w:rsidTr="008A21CF">
        <w:trPr>
          <w:trHeight w:val="88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180F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1A628D"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analizować zjawiska społeczno-ekonomiczne występujące w gospodarce turystycznej i na rynku turystycznym</w:t>
            </w:r>
          </w:p>
        </w:tc>
        <w:tc>
          <w:tcPr>
            <w:tcW w:w="0" w:type="auto"/>
            <w:tcBorders>
              <w:top w:val="nil"/>
              <w:left w:val="nil"/>
              <w:bottom w:val="single" w:sz="4" w:space="0" w:color="000000"/>
              <w:right w:val="single" w:sz="4" w:space="0" w:color="000000"/>
            </w:tcBorders>
            <w:shd w:val="clear" w:color="auto" w:fill="auto"/>
            <w:noWrap/>
            <w:vAlign w:val="center"/>
            <w:hideMark/>
          </w:tcPr>
          <w:p w14:paraId="7B43A7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7D78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8B27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78B6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0C45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CF75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CE59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4763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B7BB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9A9C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728E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C621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F0D5D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4842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1C53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CBC6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7E46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54FF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7E1B0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2E5D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B449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720A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050A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5E59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989A5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66A2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7006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DB1986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3131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7B641F42" w14:textId="77777777" w:rsidTr="008A21CF">
        <w:trPr>
          <w:trHeight w:val="12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8F5CE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098E65"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korzystać w stopniu zaawansowanym z wybranych systemów informatycznych wykorzystywanych w praktyce gospodarczej przez podmioty turystyczne i rekreacyjne</w:t>
            </w:r>
          </w:p>
        </w:tc>
        <w:tc>
          <w:tcPr>
            <w:tcW w:w="0" w:type="auto"/>
            <w:tcBorders>
              <w:top w:val="nil"/>
              <w:left w:val="nil"/>
              <w:bottom w:val="single" w:sz="4" w:space="0" w:color="000000"/>
              <w:right w:val="single" w:sz="4" w:space="0" w:color="000000"/>
            </w:tcBorders>
            <w:shd w:val="clear" w:color="auto" w:fill="auto"/>
            <w:noWrap/>
            <w:vAlign w:val="center"/>
            <w:hideMark/>
          </w:tcPr>
          <w:p w14:paraId="1EA868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C645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5B32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B387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5337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C9766D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51D5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69DFE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BE778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FB75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DBFB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4C33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6CBC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82CA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988E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AFB3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779F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3778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257F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A84F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FCF8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C7951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AEF5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31137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83E9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A1D3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4931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087C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BAF9E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4E1453" w:rsidRPr="008A21CF" w14:paraId="295DAD03" w14:textId="77777777" w:rsidTr="008A21CF">
        <w:trPr>
          <w:trHeight w:val="11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B10125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9CC569"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formułować polecenia i zarządzenia stosowane w obsłudze obiektu </w:t>
            </w:r>
            <w:r w:rsidRPr="008A21CF">
              <w:rPr>
                <w:rFonts w:eastAsia="Times New Roman" w:cs="Arial"/>
                <w:lang w:eastAsia="pl-PL"/>
              </w:rPr>
              <w:lastRenderedPageBreak/>
              <w:t>turystycznego i rekreacyjnego</w:t>
            </w:r>
          </w:p>
        </w:tc>
        <w:tc>
          <w:tcPr>
            <w:tcW w:w="0" w:type="auto"/>
            <w:tcBorders>
              <w:top w:val="nil"/>
              <w:left w:val="nil"/>
              <w:bottom w:val="single" w:sz="4" w:space="0" w:color="000000"/>
              <w:right w:val="single" w:sz="4" w:space="0" w:color="000000"/>
            </w:tcBorders>
            <w:shd w:val="clear" w:color="auto" w:fill="auto"/>
            <w:noWrap/>
            <w:vAlign w:val="center"/>
            <w:hideMark/>
          </w:tcPr>
          <w:p w14:paraId="134E28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386B41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AA3C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EE31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FFD3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698D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6E59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6B9F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E2EB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66659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5405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F6BBE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878F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884F6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5BD0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6173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85FE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F89E7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8BD9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2AE5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C140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0D739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D1EE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C218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3A14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2D35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5F66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F02A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8E6F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P6S_UK</w:t>
            </w:r>
          </w:p>
        </w:tc>
      </w:tr>
      <w:tr w:rsidR="004E1453" w:rsidRPr="008A21CF" w14:paraId="3F22B73A" w14:textId="77777777" w:rsidTr="008A21CF">
        <w:trPr>
          <w:trHeight w:val="21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9C31C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77E35"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swobodnie posługiwać się nomenklaturą turystyczno-rekreacyjną w jednym z nowożytnych języków obcych na poziomie B2 według Europejskiego Systemu Opisu Kształcenia Językowego</w:t>
            </w:r>
          </w:p>
        </w:tc>
        <w:tc>
          <w:tcPr>
            <w:tcW w:w="0" w:type="auto"/>
            <w:tcBorders>
              <w:top w:val="nil"/>
              <w:left w:val="nil"/>
              <w:bottom w:val="single" w:sz="4" w:space="0" w:color="000000"/>
              <w:right w:val="single" w:sz="4" w:space="0" w:color="000000"/>
            </w:tcBorders>
            <w:shd w:val="clear" w:color="auto" w:fill="auto"/>
            <w:noWrap/>
            <w:vAlign w:val="center"/>
            <w:hideMark/>
          </w:tcPr>
          <w:p w14:paraId="295171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46F8E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B9FB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EA5A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A608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9192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9DF1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51BB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84DEA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5E2AE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9F79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F442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AE44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7988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7850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BFCE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5317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A883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BE12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E4CD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A1A9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EC6F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7FF7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55E2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D3F9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0AF8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F4FF6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3F76B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E076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P6S_UK</w:t>
            </w:r>
          </w:p>
        </w:tc>
      </w:tr>
      <w:tr w:rsidR="004E1453" w:rsidRPr="008A21CF" w14:paraId="01F35B79" w14:textId="77777777" w:rsidTr="008A21CF">
        <w:trPr>
          <w:trHeight w:val="70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DBF0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B6B187"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identyfikować ograniczenia własnej wiedzy i dostrzegać potrzebę dalszego kształcenia</w:t>
            </w:r>
          </w:p>
        </w:tc>
        <w:tc>
          <w:tcPr>
            <w:tcW w:w="0" w:type="auto"/>
            <w:tcBorders>
              <w:top w:val="nil"/>
              <w:left w:val="nil"/>
              <w:bottom w:val="single" w:sz="4" w:space="0" w:color="000000"/>
              <w:right w:val="single" w:sz="4" w:space="0" w:color="000000"/>
            </w:tcBorders>
            <w:shd w:val="clear" w:color="auto" w:fill="auto"/>
            <w:noWrap/>
            <w:vAlign w:val="center"/>
            <w:hideMark/>
          </w:tcPr>
          <w:p w14:paraId="44C564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AAA8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50A51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E95B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E77C0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2A6E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CCBC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6AEA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AC9F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76F0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F4DC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AF92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8E3E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06F3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C787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934A5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98CE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386E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F80E6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C4DFE1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1A26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42F9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179D5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A0A27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2A7BA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A162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45D6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48AF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9374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P6S_UU</w:t>
            </w:r>
          </w:p>
        </w:tc>
      </w:tr>
      <w:tr w:rsidR="004E1453" w:rsidRPr="008A21CF" w14:paraId="18F994B1" w14:textId="77777777" w:rsidTr="008A21CF">
        <w:trPr>
          <w:trHeight w:val="6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08E3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809D0"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zajmować stanowiska w debatach na różnorodne tematy</w:t>
            </w:r>
          </w:p>
        </w:tc>
        <w:tc>
          <w:tcPr>
            <w:tcW w:w="0" w:type="auto"/>
            <w:tcBorders>
              <w:top w:val="nil"/>
              <w:left w:val="nil"/>
              <w:bottom w:val="single" w:sz="4" w:space="0" w:color="000000"/>
              <w:right w:val="single" w:sz="4" w:space="0" w:color="000000"/>
            </w:tcBorders>
            <w:shd w:val="clear" w:color="auto" w:fill="auto"/>
            <w:noWrap/>
            <w:vAlign w:val="center"/>
            <w:hideMark/>
          </w:tcPr>
          <w:p w14:paraId="6F6D27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965F1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CB15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0989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E3F65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6ED6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1B63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C02A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2575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128E4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E9ECB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2A68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05E9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E695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FE01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812CF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A6C9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9FA2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3101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04CB5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F8C0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F0C7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A2AF4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F39D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E3D7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CEEE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A9AD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6127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45F5F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P6S_UK</w:t>
            </w:r>
          </w:p>
        </w:tc>
      </w:tr>
      <w:tr w:rsidR="004E1453" w:rsidRPr="008A21CF" w14:paraId="07DD9667" w14:textId="77777777" w:rsidTr="008A21CF">
        <w:trPr>
          <w:trHeight w:val="9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CA18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TiR_I_U20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103F51"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współdziałać i pracować w grupie, przyjmując w niej różne role</w:t>
            </w:r>
          </w:p>
        </w:tc>
        <w:tc>
          <w:tcPr>
            <w:tcW w:w="0" w:type="auto"/>
            <w:tcBorders>
              <w:top w:val="nil"/>
              <w:left w:val="nil"/>
              <w:bottom w:val="single" w:sz="4" w:space="0" w:color="000000"/>
              <w:right w:val="single" w:sz="4" w:space="0" w:color="000000"/>
            </w:tcBorders>
            <w:shd w:val="clear" w:color="auto" w:fill="auto"/>
            <w:noWrap/>
            <w:vAlign w:val="center"/>
            <w:hideMark/>
          </w:tcPr>
          <w:p w14:paraId="1F59BC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A240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B8088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FE4C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BE77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FF2B9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C18F1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9BAA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F6D8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EF7A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28BAF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98F1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7FBE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C972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2A75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D79E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E2A7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374A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2540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127F8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7C6C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64E2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4E95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D415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4900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91E4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F9EC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AF037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9915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P6S_UO</w:t>
            </w:r>
          </w:p>
        </w:tc>
      </w:tr>
      <w:tr w:rsidR="008A21CF" w:rsidRPr="008A21CF" w14:paraId="4E26DA24" w14:textId="77777777" w:rsidTr="008A21CF">
        <w:trPr>
          <w:trHeight w:val="315"/>
        </w:trPr>
        <w:tc>
          <w:tcPr>
            <w:tcW w:w="0" w:type="auto"/>
            <w:gridSpan w:val="31"/>
            <w:tcBorders>
              <w:top w:val="single" w:sz="4" w:space="0" w:color="000000"/>
              <w:left w:val="single" w:sz="4" w:space="0" w:color="000000"/>
              <w:bottom w:val="single" w:sz="4" w:space="0" w:color="000000"/>
              <w:right w:val="nil"/>
            </w:tcBorders>
            <w:shd w:val="clear" w:color="D8D8D8" w:fill="D8D8D8"/>
            <w:noWrap/>
            <w:vAlign w:val="bottom"/>
            <w:hideMark/>
          </w:tcPr>
          <w:p w14:paraId="5ADF9368" w14:textId="77777777" w:rsidR="008A21CF" w:rsidRPr="008A21CF" w:rsidRDefault="008A21CF" w:rsidP="008A21CF">
            <w:pPr>
              <w:spacing w:after="0" w:line="240" w:lineRule="auto"/>
              <w:jc w:val="center"/>
              <w:rPr>
                <w:rFonts w:eastAsia="Times New Roman" w:cs="Calibri"/>
                <w:b/>
                <w:bCs/>
                <w:lang w:eastAsia="pl-PL"/>
              </w:rPr>
            </w:pPr>
            <w:r w:rsidRPr="008A21CF">
              <w:rPr>
                <w:rFonts w:eastAsia="Times New Roman" w:cs="Calibri"/>
                <w:b/>
                <w:bCs/>
                <w:lang w:eastAsia="pl-PL"/>
              </w:rPr>
              <w:t>KOMPETENCJE SPOŁECZNE - absolwent jest gotów do</w:t>
            </w:r>
          </w:p>
        </w:tc>
      </w:tr>
      <w:tr w:rsidR="004E1453" w:rsidRPr="008A21CF" w14:paraId="1C9C8396" w14:textId="77777777" w:rsidTr="008A21CF">
        <w:trPr>
          <w:trHeight w:val="9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8B7D5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54E393"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rozstrzygania dylematów związanych z wykonywaniem zawodu turystycznego i rekreacyjnego</w:t>
            </w:r>
          </w:p>
        </w:tc>
        <w:tc>
          <w:tcPr>
            <w:tcW w:w="0" w:type="auto"/>
            <w:tcBorders>
              <w:top w:val="nil"/>
              <w:left w:val="nil"/>
              <w:bottom w:val="single" w:sz="4" w:space="0" w:color="000000"/>
              <w:right w:val="single" w:sz="4" w:space="0" w:color="000000"/>
            </w:tcBorders>
            <w:shd w:val="clear" w:color="auto" w:fill="auto"/>
            <w:noWrap/>
            <w:vAlign w:val="center"/>
            <w:hideMark/>
          </w:tcPr>
          <w:p w14:paraId="28AB5E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14B09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6C5B2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96975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BB98D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0E316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2F312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1F96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D763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20720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8926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6A0B7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EB3EB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6329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370FF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6BF9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A5B18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3C69C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56013A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DE9E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771E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DA53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C7A2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AF265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5F6D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8F64F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58D9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78BCF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9AC93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r w:rsidR="004E1453" w:rsidRPr="004E1453" w14:paraId="79D395A9" w14:textId="77777777" w:rsidTr="008A21CF">
        <w:trPr>
          <w:trHeight w:val="18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70E0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5A608F"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krytycznego myślenia i działania w sposób przedsiębiorczy, zarówno pełniąc rolę konsumenta jak i przedsiębiorcy turystycznego i rekreacyjnego</w:t>
            </w:r>
          </w:p>
        </w:tc>
        <w:tc>
          <w:tcPr>
            <w:tcW w:w="0" w:type="auto"/>
            <w:tcBorders>
              <w:top w:val="nil"/>
              <w:left w:val="nil"/>
              <w:bottom w:val="single" w:sz="4" w:space="0" w:color="000000"/>
              <w:right w:val="single" w:sz="4" w:space="0" w:color="000000"/>
            </w:tcBorders>
            <w:shd w:val="clear" w:color="auto" w:fill="auto"/>
            <w:noWrap/>
            <w:vAlign w:val="center"/>
            <w:hideMark/>
          </w:tcPr>
          <w:p w14:paraId="4A3745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792E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nil"/>
              <w:right w:val="nil"/>
            </w:tcBorders>
            <w:shd w:val="clear" w:color="auto" w:fill="auto"/>
            <w:noWrap/>
            <w:vAlign w:val="bottom"/>
            <w:hideMark/>
          </w:tcPr>
          <w:p w14:paraId="54FDB697" w14:textId="77777777" w:rsidR="008A21CF" w:rsidRPr="008A21CF" w:rsidRDefault="008A21CF" w:rsidP="008A21CF">
            <w:pPr>
              <w:spacing w:after="0" w:line="240" w:lineRule="auto"/>
              <w:jc w:val="center"/>
              <w:rPr>
                <w:rFonts w:eastAsia="Times New Roman" w:cs="Calibri"/>
                <w:lang w:eastAsia="pl-PL"/>
              </w:rPr>
            </w:pP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452A7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E65D4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D94196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A00E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55CB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E70BD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6282F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EB6AD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1E01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719F1B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5AA5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581F1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2D9F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24CBF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55B6E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FB314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24AC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DF165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D28D1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87ACF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689B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12E8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27A98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46D7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D3E5A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81DC9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P6S_KK</w:t>
            </w:r>
            <w:r w:rsidRPr="008A21CF">
              <w:rPr>
                <w:rFonts w:eastAsia="Times New Roman" w:cs="Calibri"/>
                <w:lang w:eastAsia="pl-PL"/>
              </w:rPr>
              <w:br/>
              <w:t>P6S_KO</w:t>
            </w:r>
          </w:p>
        </w:tc>
      </w:tr>
      <w:tr w:rsidR="004E1453" w:rsidRPr="008A21CF" w14:paraId="4FE85DA5" w14:textId="77777777" w:rsidTr="008A21CF">
        <w:trPr>
          <w:trHeight w:val="100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216C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4F5118"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okazywania szacunku wobec klienta oraz troski  o jego satysfakcję poprzez przestrzeganie norm funkcjonującyc</w:t>
            </w:r>
            <w:r w:rsidRPr="008A21CF">
              <w:rPr>
                <w:rFonts w:eastAsia="Times New Roman" w:cs="Arial"/>
                <w:lang w:eastAsia="pl-PL"/>
              </w:rPr>
              <w:lastRenderedPageBreak/>
              <w:t>h w społeczeństwie</w:t>
            </w:r>
          </w:p>
        </w:tc>
        <w:tc>
          <w:tcPr>
            <w:tcW w:w="0" w:type="auto"/>
            <w:tcBorders>
              <w:top w:val="nil"/>
              <w:left w:val="nil"/>
              <w:bottom w:val="single" w:sz="4" w:space="0" w:color="000000"/>
              <w:right w:val="single" w:sz="4" w:space="0" w:color="000000"/>
            </w:tcBorders>
            <w:shd w:val="clear" w:color="auto" w:fill="auto"/>
            <w:noWrap/>
            <w:vAlign w:val="center"/>
            <w:hideMark/>
          </w:tcPr>
          <w:p w14:paraId="33E6CB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000000"/>
              <w:right w:val="single" w:sz="4" w:space="0" w:color="000000"/>
            </w:tcBorders>
            <w:shd w:val="clear" w:color="auto" w:fill="auto"/>
            <w:noWrap/>
            <w:vAlign w:val="center"/>
            <w:hideMark/>
          </w:tcPr>
          <w:p w14:paraId="382184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8F40A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5354B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A46A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9F8E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198E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6FF4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70BFC4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DAFE6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95F57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9A0F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5F82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912D4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6DAF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4EBD1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5D7C1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2620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C5ADF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0AEE35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549D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922A5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3CB0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5984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4470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AC89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16E7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A9B8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06DA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r w:rsidR="004E1453" w:rsidRPr="008A21CF" w14:paraId="28A20B34" w14:textId="77777777" w:rsidTr="008A21CF">
        <w:trPr>
          <w:trHeight w:val="12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05D67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66A330"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postępowania zgodnego z przepisami prawa zapewniając bezpieczeństwo sobie oraz osobom powierzonym jego opiece</w:t>
            </w:r>
          </w:p>
        </w:tc>
        <w:tc>
          <w:tcPr>
            <w:tcW w:w="0" w:type="auto"/>
            <w:tcBorders>
              <w:top w:val="nil"/>
              <w:left w:val="nil"/>
              <w:bottom w:val="single" w:sz="4" w:space="0" w:color="000000"/>
              <w:right w:val="single" w:sz="4" w:space="0" w:color="000000"/>
            </w:tcBorders>
            <w:shd w:val="clear" w:color="auto" w:fill="auto"/>
            <w:noWrap/>
            <w:vAlign w:val="center"/>
            <w:hideMark/>
          </w:tcPr>
          <w:p w14:paraId="0E8F45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72A9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DE08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FC68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C3AAE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4A7A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47B8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07598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6FA5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3797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B0DD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72459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7F1D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978F0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5793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C854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68E1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8CE2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DDA5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D10E6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C5CC2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A4E9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A9208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F6326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9D312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6E4F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FE8D5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48A5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7EFE14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r w:rsidR="004E1453" w:rsidRPr="008A21CF" w14:paraId="5C0A71A0" w14:textId="77777777" w:rsidTr="008A21CF">
        <w:trPr>
          <w:trHeight w:val="88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B949C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05B48" w14:textId="77777777" w:rsidR="008A21CF" w:rsidRPr="008A21CF" w:rsidRDefault="008A21CF" w:rsidP="008A21CF">
            <w:pPr>
              <w:spacing w:after="0" w:line="240" w:lineRule="auto"/>
              <w:rPr>
                <w:rFonts w:eastAsia="Times New Roman" w:cs="Arial"/>
                <w:lang w:eastAsia="pl-PL"/>
              </w:rPr>
            </w:pPr>
            <w:r w:rsidRPr="008A21CF">
              <w:rPr>
                <w:rFonts w:eastAsia="Times New Roman" w:cs="Arial"/>
                <w:lang w:eastAsia="pl-PL"/>
              </w:rPr>
              <w:t xml:space="preserve">dbania o poziom aktywności fizycznej niezbędny do wykonywania zadań właściwych dla podjętej działalności zawodowej </w:t>
            </w:r>
          </w:p>
        </w:tc>
        <w:tc>
          <w:tcPr>
            <w:tcW w:w="0" w:type="auto"/>
            <w:tcBorders>
              <w:top w:val="nil"/>
              <w:left w:val="nil"/>
              <w:bottom w:val="single" w:sz="4" w:space="0" w:color="000000"/>
              <w:right w:val="single" w:sz="4" w:space="0" w:color="000000"/>
            </w:tcBorders>
            <w:shd w:val="clear" w:color="auto" w:fill="auto"/>
            <w:noWrap/>
            <w:vAlign w:val="center"/>
            <w:hideMark/>
          </w:tcPr>
          <w:p w14:paraId="22FAA0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E8D2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DBC5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2940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9466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281E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1E8CD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0E08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nil"/>
              <w:right w:val="nil"/>
            </w:tcBorders>
            <w:shd w:val="clear" w:color="auto" w:fill="auto"/>
            <w:noWrap/>
            <w:vAlign w:val="bottom"/>
            <w:hideMark/>
          </w:tcPr>
          <w:p w14:paraId="7664E0EE" w14:textId="77777777" w:rsidR="008A21CF" w:rsidRPr="008A21CF" w:rsidRDefault="008A21CF" w:rsidP="008A21CF">
            <w:pPr>
              <w:spacing w:after="0" w:line="240" w:lineRule="auto"/>
              <w:jc w:val="center"/>
              <w:rPr>
                <w:rFonts w:eastAsia="Times New Roman" w:cs="Calibri"/>
                <w:lang w:eastAsia="pl-PL"/>
              </w:rPr>
            </w:pP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7160D4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0889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7EA84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0A0B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737B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6180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98FE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57A7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D3AE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CB39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F79CC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AFEC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04C7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6660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80AC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56168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F180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E1AE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FF646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5E8B8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bl>
    <w:p w14:paraId="498246A5" w14:textId="25DD13D7" w:rsidR="007E2098" w:rsidRDefault="007E2098" w:rsidP="00A71034">
      <w:pPr>
        <w:spacing w:after="0"/>
      </w:pPr>
    </w:p>
    <w:tbl>
      <w:tblPr>
        <w:tblW w:w="0" w:type="auto"/>
        <w:tblCellMar>
          <w:left w:w="70" w:type="dxa"/>
          <w:right w:w="70" w:type="dxa"/>
        </w:tblCellMar>
        <w:tblLook w:val="04A0" w:firstRow="1" w:lastRow="0" w:firstColumn="1" w:lastColumn="0" w:noHBand="0" w:noVBand="1"/>
      </w:tblPr>
      <w:tblGrid>
        <w:gridCol w:w="1111"/>
        <w:gridCol w:w="239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1629"/>
      </w:tblGrid>
      <w:tr w:rsidR="008A21CF" w:rsidRPr="008A21CF" w14:paraId="737072EF" w14:textId="77777777" w:rsidTr="008A21CF">
        <w:trPr>
          <w:trHeight w:val="5610"/>
        </w:trPr>
        <w:tc>
          <w:tcPr>
            <w:tcW w:w="0" w:type="auto"/>
            <w:tcBorders>
              <w:top w:val="single" w:sz="4" w:space="0" w:color="auto"/>
              <w:left w:val="single" w:sz="4" w:space="0" w:color="auto"/>
              <w:bottom w:val="single" w:sz="4" w:space="0" w:color="auto"/>
              <w:right w:val="single" w:sz="4" w:space="0" w:color="auto"/>
            </w:tcBorders>
            <w:shd w:val="clear" w:color="000000" w:fill="D0CECE"/>
            <w:noWrap/>
            <w:textDirection w:val="btLr"/>
            <w:vAlign w:val="bottom"/>
            <w:hideMark/>
          </w:tcPr>
          <w:p w14:paraId="3D718F22" w14:textId="77777777" w:rsidR="008A21CF" w:rsidRPr="008A21CF" w:rsidRDefault="008A21CF" w:rsidP="008A21CF">
            <w:pPr>
              <w:spacing w:after="0" w:line="240" w:lineRule="auto"/>
              <w:jc w:val="right"/>
              <w:rPr>
                <w:rFonts w:eastAsia="Times New Roman" w:cs="Calibri"/>
                <w:b/>
                <w:bCs/>
                <w:lang w:eastAsia="pl-PL"/>
              </w:rPr>
            </w:pPr>
            <w:r w:rsidRPr="008A21CF">
              <w:rPr>
                <w:rFonts w:eastAsia="Times New Roman" w:cs="Calibri"/>
                <w:b/>
                <w:bCs/>
                <w:lang w:eastAsia="pl-PL"/>
              </w:rPr>
              <w:lastRenderedPageBreak/>
              <w:t>SYMBOL EFEKTU UCZENIA SIĘ</w:t>
            </w:r>
          </w:p>
        </w:tc>
        <w:tc>
          <w:tcPr>
            <w:tcW w:w="0" w:type="auto"/>
            <w:tcBorders>
              <w:top w:val="single" w:sz="4" w:space="0" w:color="auto"/>
              <w:left w:val="nil"/>
              <w:bottom w:val="single" w:sz="4" w:space="0" w:color="auto"/>
              <w:right w:val="single" w:sz="4" w:space="0" w:color="000000"/>
            </w:tcBorders>
            <w:shd w:val="clear" w:color="000000" w:fill="D0CECE"/>
            <w:vAlign w:val="bottom"/>
            <w:hideMark/>
          </w:tcPr>
          <w:p w14:paraId="488CF380" w14:textId="77777777" w:rsidR="008A21CF" w:rsidRPr="008A21CF" w:rsidRDefault="008A21CF" w:rsidP="008A21CF">
            <w:pPr>
              <w:spacing w:after="0" w:line="240" w:lineRule="auto"/>
              <w:jc w:val="center"/>
              <w:rPr>
                <w:rFonts w:eastAsia="Times New Roman" w:cs="Calibri"/>
                <w:b/>
                <w:bCs/>
                <w:lang w:eastAsia="pl-PL"/>
              </w:rPr>
            </w:pPr>
            <w:r w:rsidRPr="008A21CF">
              <w:rPr>
                <w:rFonts w:eastAsia="Times New Roman" w:cs="Calibri"/>
                <w:b/>
                <w:bCs/>
                <w:lang w:eastAsia="pl-PL"/>
              </w:rPr>
              <w:t>EFEKTY UCZENIA SIĘ ABSOLWENTA STUDIÓW I STOPNIA NA KIERUNKU TURYSTYKA I REKREACJA</w:t>
            </w:r>
          </w:p>
        </w:tc>
        <w:tc>
          <w:tcPr>
            <w:tcW w:w="0" w:type="auto"/>
            <w:tcBorders>
              <w:top w:val="single" w:sz="4" w:space="0" w:color="auto"/>
              <w:left w:val="nil"/>
              <w:bottom w:val="single" w:sz="4" w:space="0" w:color="auto"/>
              <w:right w:val="single" w:sz="4" w:space="0" w:color="auto"/>
            </w:tcBorders>
            <w:shd w:val="clear" w:color="000000" w:fill="D0CECE"/>
            <w:noWrap/>
            <w:textDirection w:val="btLr"/>
            <w:vAlign w:val="bottom"/>
            <w:hideMark/>
          </w:tcPr>
          <w:p w14:paraId="626661C5"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ZARYS PRAWA LOTNICZEGO</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0CC1AE7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OBSŁUGA PASAŻERSKA W PORCIE LOTNICZYM</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7D4ED448"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RYNEK LOTNICZY</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5432D22E"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BEZPIECZEŃSTWO W TRANSPORCIE LOTNICZYM</w:t>
            </w:r>
          </w:p>
        </w:tc>
        <w:tc>
          <w:tcPr>
            <w:tcW w:w="0" w:type="auto"/>
            <w:tcBorders>
              <w:top w:val="single" w:sz="4" w:space="0" w:color="auto"/>
              <w:left w:val="nil"/>
              <w:bottom w:val="single" w:sz="4" w:space="0" w:color="auto"/>
              <w:right w:val="single" w:sz="4" w:space="0" w:color="auto"/>
            </w:tcBorders>
            <w:shd w:val="clear" w:color="000000" w:fill="D9D9D9"/>
            <w:textDirection w:val="btLr"/>
            <w:vAlign w:val="bottom"/>
            <w:hideMark/>
          </w:tcPr>
          <w:p w14:paraId="3CB60AA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ZARZĄDZANIE I ORGANIZACJA RUCHU LOTNICZEGO</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2EC3574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LOGISTYKA W RUCHU LOTNICZYM</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16F7F18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ETYKIETA I KOMUNIKACJA W OBSŁUDZE LOTNICZEJ</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40F95408"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SYSTEMY INFORMACYJNE I REZERWACYJNE W OBSŁUDZE LOTNICZEJ</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38199325"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PROMOCJA I DYSTRYBUCJA USŁUG LOTNICZYCH</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482EBCEC"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MIĘDZYNARODOWE CENTRA I PORTY LOTNICZE</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4412725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REGIONY TURYSTYCZNE ŚWIATA</w:t>
            </w:r>
          </w:p>
        </w:tc>
        <w:tc>
          <w:tcPr>
            <w:tcW w:w="0" w:type="auto"/>
            <w:tcBorders>
              <w:top w:val="single" w:sz="4" w:space="0" w:color="auto"/>
              <w:left w:val="nil"/>
              <w:bottom w:val="single" w:sz="4" w:space="0" w:color="auto"/>
              <w:right w:val="single" w:sz="4" w:space="0" w:color="auto"/>
            </w:tcBorders>
            <w:shd w:val="clear" w:color="000000" w:fill="D9D9D9"/>
            <w:textDirection w:val="btLr"/>
            <w:vAlign w:val="bottom"/>
            <w:hideMark/>
          </w:tcPr>
          <w:p w14:paraId="12B94DD2"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MIĘDZYNARODOWE RYNKI TURYSTYCZNE</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69EB3F70"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MARKETING USŁUG TURYSTYCZNYCH</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00ED96D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PRAWO ZOBOWIĄZAŃ I UBEZPIECZEŃ W TURYSTYCE MIĘDZYNARODOWEJ</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35C05FD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FINANSE W TURYSTYCE MIĘDZYNARODOWEJ</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30299B9E"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ATRAKCYJNOŚĆ TURYSTYCZNA WYBRANYCH KRAJÓW EUROPY</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4743B98A"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SYSTEMY INFORMACJI I REZERWACJI W TURYSTYCE</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0C31C55E"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PRODUKTY TURYSTYKI MIĘDZYNARODOWEJ</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6C6D5FA4"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ZAGROŻENIA W TURYSTYCE MIĘDZYNARODOWEJ</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3AFB1522"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w:t>
            </w:r>
          </w:p>
        </w:tc>
        <w:tc>
          <w:tcPr>
            <w:tcW w:w="0" w:type="auto"/>
            <w:tcBorders>
              <w:top w:val="single" w:sz="4" w:space="0" w:color="auto"/>
              <w:left w:val="nil"/>
              <w:bottom w:val="single" w:sz="4" w:space="0" w:color="auto"/>
              <w:right w:val="single" w:sz="4" w:space="0" w:color="auto"/>
            </w:tcBorders>
            <w:shd w:val="clear" w:color="000000" w:fill="D0CECE"/>
            <w:textDirection w:val="btLr"/>
            <w:vAlign w:val="bottom"/>
            <w:hideMark/>
          </w:tcPr>
          <w:p w14:paraId="4D668B3F"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w:t>
            </w:r>
          </w:p>
        </w:tc>
        <w:tc>
          <w:tcPr>
            <w:tcW w:w="0" w:type="auto"/>
            <w:tcBorders>
              <w:top w:val="single" w:sz="4" w:space="0" w:color="auto"/>
              <w:left w:val="nil"/>
              <w:bottom w:val="single" w:sz="4" w:space="0" w:color="auto"/>
              <w:right w:val="single" w:sz="4" w:space="0" w:color="auto"/>
            </w:tcBorders>
            <w:shd w:val="clear" w:color="000000" w:fill="D0CECE"/>
            <w:vAlign w:val="center"/>
            <w:hideMark/>
          </w:tcPr>
          <w:p w14:paraId="71F8DE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kod uniwersalnej charakterystyki poziomu drugiego dla kwalifikacji na poziomie VI</w:t>
            </w:r>
          </w:p>
        </w:tc>
      </w:tr>
      <w:tr w:rsidR="008A21CF" w:rsidRPr="008A21CF" w14:paraId="6E54E388" w14:textId="77777777" w:rsidTr="008A21CF">
        <w:trPr>
          <w:trHeight w:val="300"/>
        </w:trPr>
        <w:tc>
          <w:tcPr>
            <w:tcW w:w="0" w:type="auto"/>
            <w:gridSpan w:val="2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BF62E24" w14:textId="77777777" w:rsidR="008A21CF" w:rsidRPr="008A21CF" w:rsidRDefault="008A21CF" w:rsidP="008A21CF">
            <w:pPr>
              <w:spacing w:after="0" w:line="240" w:lineRule="auto"/>
              <w:jc w:val="center"/>
              <w:rPr>
                <w:rFonts w:eastAsia="Times New Roman" w:cs="Calibri"/>
                <w:b/>
                <w:bCs/>
                <w:color w:val="000000"/>
                <w:lang w:eastAsia="pl-PL"/>
              </w:rPr>
            </w:pPr>
            <w:r w:rsidRPr="008A21CF">
              <w:rPr>
                <w:rFonts w:eastAsia="Times New Roman" w:cs="Calibri"/>
                <w:b/>
                <w:bCs/>
                <w:color w:val="000000"/>
                <w:lang w:eastAsia="pl-PL"/>
              </w:rPr>
              <w:t>WIEDZA - absolwent zna i rozumie</w:t>
            </w:r>
          </w:p>
        </w:tc>
      </w:tr>
      <w:tr w:rsidR="008A21CF" w:rsidRPr="008A21CF" w14:paraId="41E1C394"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A9CB0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1DF61E8"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historyczną ewolucję form wypoczynku oraz genezę zjawiska turystyki i rekreacji </w:t>
            </w:r>
          </w:p>
        </w:tc>
        <w:tc>
          <w:tcPr>
            <w:tcW w:w="0" w:type="auto"/>
            <w:tcBorders>
              <w:top w:val="nil"/>
              <w:left w:val="nil"/>
              <w:bottom w:val="single" w:sz="4" w:space="0" w:color="auto"/>
              <w:right w:val="single" w:sz="4" w:space="0" w:color="auto"/>
            </w:tcBorders>
            <w:shd w:val="clear" w:color="auto" w:fill="auto"/>
            <w:vAlign w:val="center"/>
            <w:hideMark/>
          </w:tcPr>
          <w:p w14:paraId="41BBAC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7E475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28544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DA86E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19499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CCE33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D95C8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42AC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6E5C8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85BD7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3668B6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A23BA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7C5A5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46276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06BC0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0D3BC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5F074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49FC1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FD400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33169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9BBCA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45953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53DF59B6"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8D5D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CD0611D"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zasady bezpieczeństwa i higieny pracy w turystyce i rekreacji oraz udzielania pomocy przedmedycznej</w:t>
            </w:r>
          </w:p>
        </w:tc>
        <w:tc>
          <w:tcPr>
            <w:tcW w:w="0" w:type="auto"/>
            <w:tcBorders>
              <w:top w:val="nil"/>
              <w:left w:val="nil"/>
              <w:bottom w:val="single" w:sz="4" w:space="0" w:color="auto"/>
              <w:right w:val="single" w:sz="4" w:space="0" w:color="auto"/>
            </w:tcBorders>
            <w:shd w:val="clear" w:color="auto" w:fill="auto"/>
            <w:vAlign w:val="center"/>
            <w:hideMark/>
          </w:tcPr>
          <w:p w14:paraId="312A5E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17304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48FFA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2794A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229E3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C051C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B35EF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F2FEB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C57C2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DDE13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4BA1FC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07369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6989E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8038D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B564F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92CB3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2FEA5F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3106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9D3A2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6FB1F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AF1D7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AD476D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58F3751E"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18B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TiR_I_W03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E0451B"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 zaawansowanym stopniu systematykę turystyki i rekreacji (rodzaje, formy, funkcje)  i związki turystyki i rekreacji z innymi dziedzinami wiedzy</w:t>
            </w:r>
          </w:p>
        </w:tc>
        <w:tc>
          <w:tcPr>
            <w:tcW w:w="0" w:type="auto"/>
            <w:tcBorders>
              <w:top w:val="nil"/>
              <w:left w:val="nil"/>
              <w:bottom w:val="single" w:sz="4" w:space="0" w:color="auto"/>
              <w:right w:val="single" w:sz="4" w:space="0" w:color="auto"/>
            </w:tcBorders>
            <w:shd w:val="clear" w:color="auto" w:fill="auto"/>
            <w:vAlign w:val="center"/>
            <w:hideMark/>
          </w:tcPr>
          <w:p w14:paraId="34C7D4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13ACA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774CC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6DB21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F9813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82C5C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8EE72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EB479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CA3305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B82B9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011E9D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E8D21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75A4B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E16DA8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DCA03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9EA72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2398B0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49846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0E56D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C938B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363C8D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1CC6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7EA8DD28"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0DF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3F3EEFC"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 zaawansowanym stopniu rodzaje i elementy struktur i instytucji rynku turystycznego i rekreacyjnego, w tym organizacji turystycznych i rekreacyjnych działających w Polsce, oraz zależności między nimi</w:t>
            </w:r>
          </w:p>
        </w:tc>
        <w:tc>
          <w:tcPr>
            <w:tcW w:w="0" w:type="auto"/>
            <w:tcBorders>
              <w:top w:val="nil"/>
              <w:left w:val="nil"/>
              <w:bottom w:val="single" w:sz="4" w:space="0" w:color="auto"/>
              <w:right w:val="single" w:sz="4" w:space="0" w:color="auto"/>
            </w:tcBorders>
            <w:shd w:val="clear" w:color="auto" w:fill="auto"/>
            <w:vAlign w:val="center"/>
            <w:hideMark/>
          </w:tcPr>
          <w:p w14:paraId="202422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54D34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1DE46A8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ED73D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25EE8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DF966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3E7FC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5BFDA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C4149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3F9FE8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14:paraId="74A6A0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778BA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D858A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7143A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E14DD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18DB5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4861E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848FD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32C5E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83CE6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36410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0E725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02144AC4"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932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0572D84"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w zaawansowanym stopniu typologię atrakcji turystycznych i najważniejsze atrakcje turystyczne Polski i świata </w:t>
            </w:r>
          </w:p>
        </w:tc>
        <w:tc>
          <w:tcPr>
            <w:tcW w:w="0" w:type="auto"/>
            <w:tcBorders>
              <w:top w:val="nil"/>
              <w:left w:val="nil"/>
              <w:bottom w:val="single" w:sz="4" w:space="0" w:color="auto"/>
              <w:right w:val="single" w:sz="4" w:space="0" w:color="auto"/>
            </w:tcBorders>
            <w:shd w:val="clear" w:color="auto" w:fill="auto"/>
            <w:vAlign w:val="center"/>
            <w:hideMark/>
          </w:tcPr>
          <w:p w14:paraId="6B79E62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3E8092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59395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9D771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930CA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FE2A7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54EE2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E65E6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639AB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D8257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3C7622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1B0B25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5BD59D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C2C5B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CBB77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E457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49060F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88109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95205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A9ED8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D86E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1A90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265D6477"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4FC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BC81C1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uwarunkowania rozwoju turystyki i rekreacji (psychologiczne, prawne, organizacyjne, przyrodnicze i antropogeniczne, społeczno-kulturowe, ekonomiczne, fizjologiczne)</w:t>
            </w:r>
          </w:p>
        </w:tc>
        <w:tc>
          <w:tcPr>
            <w:tcW w:w="0" w:type="auto"/>
            <w:tcBorders>
              <w:top w:val="nil"/>
              <w:left w:val="nil"/>
              <w:bottom w:val="single" w:sz="4" w:space="0" w:color="auto"/>
              <w:right w:val="single" w:sz="4" w:space="0" w:color="auto"/>
            </w:tcBorders>
            <w:shd w:val="clear" w:color="auto" w:fill="auto"/>
            <w:vAlign w:val="center"/>
            <w:hideMark/>
          </w:tcPr>
          <w:p w14:paraId="16EA29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04D6F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5B658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F76501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8EAE2C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0C0D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768C3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91790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7FFCF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BD1A2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7461AE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27FE4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F5DBF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A8416E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87053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83C26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6A1C4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706D0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B6FE5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C1F0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4381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B972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8A21CF" w:rsidRPr="008A21CF" w14:paraId="1E928EFB"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E3ED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TiR_I_W07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E1500B8"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zasady organizacji imprez turystycznych i rekreacyjnych</w:t>
            </w:r>
          </w:p>
        </w:tc>
        <w:tc>
          <w:tcPr>
            <w:tcW w:w="0" w:type="auto"/>
            <w:tcBorders>
              <w:top w:val="nil"/>
              <w:left w:val="nil"/>
              <w:bottom w:val="single" w:sz="4" w:space="0" w:color="auto"/>
              <w:right w:val="single" w:sz="4" w:space="0" w:color="auto"/>
            </w:tcBorders>
            <w:shd w:val="clear" w:color="auto" w:fill="auto"/>
            <w:vAlign w:val="center"/>
            <w:hideMark/>
          </w:tcPr>
          <w:p w14:paraId="76C94BB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36A80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7C315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21DF9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2FB1BF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66DB8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A4F40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D5B68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6C14F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11D36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38CBCC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D716A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322955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0C75F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B9A38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71D0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5BBAD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51AEA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4976D2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04488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045D8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295F98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39E55F50"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3FA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D27F91B"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wyróżniki głównych regionów turystycznych Polski i najważniejszych kierunków międzynarodowych podróży turystycznych</w:t>
            </w:r>
          </w:p>
        </w:tc>
        <w:tc>
          <w:tcPr>
            <w:tcW w:w="0" w:type="auto"/>
            <w:tcBorders>
              <w:top w:val="nil"/>
              <w:left w:val="nil"/>
              <w:bottom w:val="single" w:sz="4" w:space="0" w:color="auto"/>
              <w:right w:val="single" w:sz="4" w:space="0" w:color="auto"/>
            </w:tcBorders>
            <w:shd w:val="clear" w:color="auto" w:fill="auto"/>
            <w:vAlign w:val="center"/>
            <w:hideMark/>
          </w:tcPr>
          <w:p w14:paraId="218C53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F6A70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16691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6F09D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7D256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B58B1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4A4B3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D8BFE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ABAA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AAE7A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228EAA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62F20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90382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A6C3D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6B38C0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10FFDF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4D8E34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37F5C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81BA8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82441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1E0A8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2A75E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508C9A57"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6555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TiR_I_W09</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F846C7A"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wzajemne relacje i zależności ekonomiczne, jakie zachodzą między podmiotami rynku turystycznego, w tym również oddziaływanie sektora publicznego na rynek turystyczny</w:t>
            </w:r>
          </w:p>
        </w:tc>
        <w:tc>
          <w:tcPr>
            <w:tcW w:w="0" w:type="auto"/>
            <w:tcBorders>
              <w:top w:val="nil"/>
              <w:left w:val="nil"/>
              <w:bottom w:val="single" w:sz="4" w:space="0" w:color="auto"/>
              <w:right w:val="single" w:sz="4" w:space="0" w:color="auto"/>
            </w:tcBorders>
            <w:shd w:val="clear" w:color="auto" w:fill="auto"/>
            <w:vAlign w:val="center"/>
            <w:hideMark/>
          </w:tcPr>
          <w:p w14:paraId="264272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E3F58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F3C53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866E2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E0EB6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577A20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99075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5E989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B46A4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012369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14:paraId="35C4FA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0D36A1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998E6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9CA75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1C926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3E29FF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C30D3D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83BF0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E906D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5BB95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8604F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1D26C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r w:rsidRPr="008A21CF">
              <w:rPr>
                <w:rFonts w:eastAsia="Times New Roman" w:cs="Calibri"/>
                <w:lang w:eastAsia="pl-PL"/>
              </w:rPr>
              <w:br/>
              <w:t>P6S_WK</w:t>
            </w:r>
          </w:p>
        </w:tc>
      </w:tr>
      <w:tr w:rsidR="008A21CF" w:rsidRPr="008A21CF" w14:paraId="0D6B298B"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9EA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08742F8"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czynniki rozwoju turystyki i rekreacji oraz ich wpływ na aktywność ruchową człowieka</w:t>
            </w:r>
          </w:p>
        </w:tc>
        <w:tc>
          <w:tcPr>
            <w:tcW w:w="0" w:type="auto"/>
            <w:tcBorders>
              <w:top w:val="nil"/>
              <w:left w:val="nil"/>
              <w:bottom w:val="single" w:sz="4" w:space="0" w:color="auto"/>
              <w:right w:val="single" w:sz="4" w:space="0" w:color="auto"/>
            </w:tcBorders>
            <w:shd w:val="clear" w:color="auto" w:fill="auto"/>
            <w:vAlign w:val="center"/>
            <w:hideMark/>
          </w:tcPr>
          <w:p w14:paraId="202104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DA361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FCDE1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85749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7B2EC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6329A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E603A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CC3C9F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E28AC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9772F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5C7138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E91FB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16ACF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9A50F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C5CC9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E9BAD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5679C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2FE77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74E1C3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A9C8A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27DE0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22055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r w:rsidRPr="008A21CF">
              <w:rPr>
                <w:rFonts w:eastAsia="Times New Roman" w:cs="Calibri"/>
                <w:lang w:eastAsia="pl-PL"/>
              </w:rPr>
              <w:br/>
              <w:t>P6S_WK</w:t>
            </w:r>
          </w:p>
        </w:tc>
      </w:tr>
      <w:tr w:rsidR="008A21CF" w:rsidRPr="008A21CF" w14:paraId="3A3B1053"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2562D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4E4F9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aspekty ochrony przyrody oraz ich wpływ na życie człowieka</w:t>
            </w:r>
          </w:p>
        </w:tc>
        <w:tc>
          <w:tcPr>
            <w:tcW w:w="0" w:type="auto"/>
            <w:tcBorders>
              <w:top w:val="nil"/>
              <w:left w:val="nil"/>
              <w:bottom w:val="single" w:sz="4" w:space="0" w:color="auto"/>
              <w:right w:val="single" w:sz="4" w:space="0" w:color="auto"/>
            </w:tcBorders>
            <w:shd w:val="clear" w:color="auto" w:fill="auto"/>
            <w:vAlign w:val="center"/>
            <w:hideMark/>
          </w:tcPr>
          <w:p w14:paraId="53501A2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30799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588E2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F596B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470A7B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0DEC4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D1A36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1A28E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431682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74DC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0C3C40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E795C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0D5A3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EB56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56FC3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BA2A1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92251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497D7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0264E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8A097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3EC2A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6237B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r w:rsidRPr="008A21CF">
              <w:rPr>
                <w:rFonts w:eastAsia="Times New Roman" w:cs="Calibri"/>
                <w:lang w:eastAsia="pl-PL"/>
              </w:rPr>
              <w:br/>
              <w:t>P6S_WK</w:t>
            </w:r>
          </w:p>
        </w:tc>
      </w:tr>
      <w:tr w:rsidR="008A21CF" w:rsidRPr="008A21CF" w14:paraId="10C74716"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E191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745787E"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metody, techniki i narzędzia badawcze stosowane w turystyce i rekreacji</w:t>
            </w:r>
          </w:p>
        </w:tc>
        <w:tc>
          <w:tcPr>
            <w:tcW w:w="0" w:type="auto"/>
            <w:tcBorders>
              <w:top w:val="nil"/>
              <w:left w:val="nil"/>
              <w:bottom w:val="single" w:sz="4" w:space="0" w:color="auto"/>
              <w:right w:val="single" w:sz="4" w:space="0" w:color="auto"/>
            </w:tcBorders>
            <w:shd w:val="clear" w:color="auto" w:fill="auto"/>
            <w:vAlign w:val="center"/>
            <w:hideMark/>
          </w:tcPr>
          <w:p w14:paraId="3F2C849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9E86B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46580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4FFD4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57B40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4626D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1F10EA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703E0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AB5F8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5214F5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0911A31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4AA99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FCDA06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E9052A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1BFE7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A2C65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42FC1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71F66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A98FC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A2210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7EF2D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DA43D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038900CB"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FEDA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708B3FB"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zagadnienia prawne w turystyce i rekreacji</w:t>
            </w:r>
          </w:p>
        </w:tc>
        <w:tc>
          <w:tcPr>
            <w:tcW w:w="0" w:type="auto"/>
            <w:tcBorders>
              <w:top w:val="nil"/>
              <w:left w:val="nil"/>
              <w:bottom w:val="single" w:sz="4" w:space="0" w:color="auto"/>
              <w:right w:val="single" w:sz="4" w:space="0" w:color="auto"/>
            </w:tcBorders>
            <w:shd w:val="clear" w:color="auto" w:fill="auto"/>
            <w:vAlign w:val="center"/>
            <w:hideMark/>
          </w:tcPr>
          <w:p w14:paraId="43ED64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5230A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C5F65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2C6AB5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AA8AE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43D580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066C15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112D9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B2D043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90894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14:paraId="2945BF7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3CFAF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197DD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A2BBA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AAF00A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6B8AA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5712A2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16A91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0674BF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5D955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DBFB5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EA9CF7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8A21CF" w:rsidRPr="008A21CF" w14:paraId="1EE3542E"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029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TiR_I_W14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D6BCE0C"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 zaawansowanym stopniu trendy występujące na rynku turystycznym i rekreacyjnym oraz tendencje społeczne, demograficzne, ekonomiczne, prawne, polityczne, przyrodnicze, technologiczne i kulturowe</w:t>
            </w:r>
          </w:p>
        </w:tc>
        <w:tc>
          <w:tcPr>
            <w:tcW w:w="0" w:type="auto"/>
            <w:tcBorders>
              <w:top w:val="nil"/>
              <w:left w:val="nil"/>
              <w:bottom w:val="single" w:sz="4" w:space="0" w:color="auto"/>
              <w:right w:val="single" w:sz="4" w:space="0" w:color="auto"/>
            </w:tcBorders>
            <w:shd w:val="clear" w:color="auto" w:fill="auto"/>
            <w:vAlign w:val="center"/>
            <w:hideMark/>
          </w:tcPr>
          <w:p w14:paraId="3BCC92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22F5A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DBE76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EDBBE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7F1DF98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3BF9D7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ADAA8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3170BC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D0E85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411BF96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14:paraId="693C44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82393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E3B8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162B8E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00C74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18E06E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4F2D1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266F6D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3197D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3EC17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34F8A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D8914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29730FF7"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123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C5FC24F"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podstawowe pojęcia i zasady ochrony własności intelektualnej w obszarze nowoczesnych technologii wykorzystywanych na rynku turystycznym i rekreacyjnym</w:t>
            </w:r>
          </w:p>
        </w:tc>
        <w:tc>
          <w:tcPr>
            <w:tcW w:w="0" w:type="auto"/>
            <w:tcBorders>
              <w:top w:val="nil"/>
              <w:left w:val="nil"/>
              <w:bottom w:val="single" w:sz="4" w:space="0" w:color="auto"/>
              <w:right w:val="single" w:sz="4" w:space="0" w:color="auto"/>
            </w:tcBorders>
            <w:shd w:val="clear" w:color="auto" w:fill="auto"/>
            <w:vAlign w:val="center"/>
            <w:hideMark/>
          </w:tcPr>
          <w:p w14:paraId="20AE11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0EB4C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DE6EB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EE22D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5EC18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D6D0C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B8946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C61FB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5F5AD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6D0DEB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4A1466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BAF60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20D65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70CF3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6D994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433664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2E74F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EF19E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65E1E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3B9D4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0CFA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00E5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8A21CF" w:rsidRPr="008A21CF" w14:paraId="5801D76E"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843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F94D871"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zasady dotyczące uruchamiania, prowadzenia i rozwoju przedsiębiorstwa turystycznego i rekreacyjnego</w:t>
            </w:r>
          </w:p>
        </w:tc>
        <w:tc>
          <w:tcPr>
            <w:tcW w:w="0" w:type="auto"/>
            <w:tcBorders>
              <w:top w:val="nil"/>
              <w:left w:val="nil"/>
              <w:bottom w:val="single" w:sz="4" w:space="0" w:color="auto"/>
              <w:right w:val="single" w:sz="4" w:space="0" w:color="auto"/>
            </w:tcBorders>
            <w:shd w:val="clear" w:color="auto" w:fill="auto"/>
            <w:vAlign w:val="center"/>
            <w:hideMark/>
          </w:tcPr>
          <w:p w14:paraId="5C401BE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27A3C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66B7D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4C9DBE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F056C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E225C4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73BD2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CFC2C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13483B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6ACD1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0EE093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880759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32B588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0EF07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CECAF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0F1FDC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45917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8E176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C8E6C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EDA8E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9C0BA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7790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P6S_WK</w:t>
            </w:r>
          </w:p>
        </w:tc>
      </w:tr>
      <w:tr w:rsidR="008A21CF" w:rsidRPr="008A21CF" w14:paraId="344326FA"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286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0E59462"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budowę organizmu człowieka, w szczególności układu ruchu, procesy energetyczne i fizjologiczne zachodzące w organizmie człowieka </w:t>
            </w:r>
            <w:r w:rsidRPr="008A21CF">
              <w:rPr>
                <w:rFonts w:eastAsia="Times New Roman" w:cs="Calibri"/>
                <w:lang w:eastAsia="pl-PL"/>
              </w:rPr>
              <w:lastRenderedPageBreak/>
              <w:t>podczas wysiłku i wypoczynku oraz znaczenie aktywności  turystycznej i rekreacyjnej dla zdrowia człowieka</w:t>
            </w:r>
          </w:p>
        </w:tc>
        <w:tc>
          <w:tcPr>
            <w:tcW w:w="0" w:type="auto"/>
            <w:tcBorders>
              <w:top w:val="nil"/>
              <w:left w:val="nil"/>
              <w:bottom w:val="single" w:sz="4" w:space="0" w:color="auto"/>
              <w:right w:val="single" w:sz="4" w:space="0" w:color="auto"/>
            </w:tcBorders>
            <w:shd w:val="clear" w:color="auto" w:fill="auto"/>
            <w:vAlign w:val="center"/>
            <w:hideMark/>
          </w:tcPr>
          <w:p w14:paraId="727A3E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6CC12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DFA88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F5F3F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412C9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FC9AE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389E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215FBF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0715A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7A7CE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6BAA3E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D1FFB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F0E64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62F1E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8B51F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783AE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1DC9B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7544E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8531B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3757A5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6C6F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2F9CD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3BB0DAD7"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3B16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TiR_I_W18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8E638A5"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wybrane pojęcia i mechanizmy psychospołeczne, metody pedagogiczne związane z kształtowaniem </w:t>
            </w:r>
            <w:proofErr w:type="spellStart"/>
            <w:r w:rsidRPr="008A21CF">
              <w:rPr>
                <w:rFonts w:eastAsia="Times New Roman" w:cs="Calibri"/>
                <w:lang w:eastAsia="pl-PL"/>
              </w:rPr>
              <w:t>zachowań</w:t>
            </w:r>
            <w:proofErr w:type="spellEnd"/>
            <w:r w:rsidRPr="008A21CF">
              <w:rPr>
                <w:rFonts w:eastAsia="Times New Roman" w:cs="Calibri"/>
                <w:lang w:eastAsia="pl-PL"/>
              </w:rPr>
              <w:t xml:space="preserve"> człowieka oraz psychiczne mechanizmy wykonywanych czynności,  a także procesy i czynniki kształtujące styl życia współczesnego człowieka z uwzględnieniem żywienia </w:t>
            </w:r>
          </w:p>
        </w:tc>
        <w:tc>
          <w:tcPr>
            <w:tcW w:w="0" w:type="auto"/>
            <w:tcBorders>
              <w:top w:val="nil"/>
              <w:left w:val="nil"/>
              <w:bottom w:val="single" w:sz="4" w:space="0" w:color="auto"/>
              <w:right w:val="single" w:sz="4" w:space="0" w:color="auto"/>
            </w:tcBorders>
            <w:shd w:val="clear" w:color="auto" w:fill="auto"/>
            <w:vAlign w:val="center"/>
            <w:hideMark/>
          </w:tcPr>
          <w:p w14:paraId="6317F6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946F7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14:paraId="2295FF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6F8802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FCC868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451EB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5BE63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40CC7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94B874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19076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vAlign w:val="center"/>
            <w:hideMark/>
          </w:tcPr>
          <w:p w14:paraId="2E1AD9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72486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F3ED0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7D6EE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B85DD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498BCA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2EE1E2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5406FE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B54DF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721998C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B07E3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B1E5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P6S_WG</w:t>
            </w:r>
          </w:p>
        </w:tc>
      </w:tr>
      <w:tr w:rsidR="008A21CF" w:rsidRPr="008A21CF" w14:paraId="3FD22D5D" w14:textId="77777777" w:rsidTr="008A21CF">
        <w:trPr>
          <w:trHeight w:val="300"/>
        </w:trPr>
        <w:tc>
          <w:tcPr>
            <w:tcW w:w="0" w:type="auto"/>
            <w:gridSpan w:val="2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AC84380" w14:textId="77777777" w:rsidR="008A21CF" w:rsidRPr="008A21CF" w:rsidRDefault="008A21CF" w:rsidP="008A21CF">
            <w:pPr>
              <w:spacing w:after="0" w:line="240" w:lineRule="auto"/>
              <w:jc w:val="center"/>
              <w:rPr>
                <w:rFonts w:eastAsia="Times New Roman" w:cs="Calibri"/>
                <w:b/>
                <w:bCs/>
                <w:lang w:eastAsia="pl-PL"/>
              </w:rPr>
            </w:pPr>
            <w:r w:rsidRPr="008A21CF">
              <w:rPr>
                <w:rFonts w:eastAsia="Times New Roman" w:cs="Calibri"/>
                <w:b/>
                <w:bCs/>
                <w:lang w:eastAsia="pl-PL"/>
              </w:rPr>
              <w:t>UMIEJĘTNOŚCI - absolwent potrafi</w:t>
            </w:r>
          </w:p>
        </w:tc>
      </w:tr>
      <w:tr w:rsidR="008A21CF" w:rsidRPr="008A21CF" w14:paraId="0A8D9340"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2314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D7BE1C"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 opisywać i interpretować zjawiska funkcjonujące w turystyce i rekreacji</w:t>
            </w:r>
          </w:p>
        </w:tc>
        <w:tc>
          <w:tcPr>
            <w:tcW w:w="0" w:type="auto"/>
            <w:tcBorders>
              <w:top w:val="nil"/>
              <w:left w:val="nil"/>
              <w:bottom w:val="single" w:sz="4" w:space="0" w:color="auto"/>
              <w:right w:val="single" w:sz="4" w:space="0" w:color="auto"/>
            </w:tcBorders>
            <w:shd w:val="clear" w:color="auto" w:fill="auto"/>
            <w:noWrap/>
            <w:vAlign w:val="center"/>
            <w:hideMark/>
          </w:tcPr>
          <w:p w14:paraId="00A519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8C4C2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F609D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8900C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93FC7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EE036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8738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08B24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50CC9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69E6D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36D840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3E4C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E0818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79ABA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5FBC01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60589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D7AB3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7440D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8BE8B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10143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89645B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7FD46B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27CCA6EC" w14:textId="77777777" w:rsidTr="008A21CF">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6B2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D06DD14"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ocenić rangę regionu turystycznego i rekreacyjnego oraz wskazać czynniki stanowiące o </w:t>
            </w:r>
            <w:r w:rsidRPr="008A21CF">
              <w:rPr>
                <w:rFonts w:eastAsia="Times New Roman" w:cs="Calibri"/>
                <w:lang w:eastAsia="pl-PL"/>
              </w:rPr>
              <w:lastRenderedPageBreak/>
              <w:t>atrakcyjności turystycznej i rekreacyjnej</w:t>
            </w:r>
          </w:p>
        </w:tc>
        <w:tc>
          <w:tcPr>
            <w:tcW w:w="0" w:type="auto"/>
            <w:tcBorders>
              <w:top w:val="nil"/>
              <w:left w:val="nil"/>
              <w:bottom w:val="single" w:sz="4" w:space="0" w:color="auto"/>
              <w:right w:val="single" w:sz="4" w:space="0" w:color="auto"/>
            </w:tcBorders>
            <w:shd w:val="clear" w:color="auto" w:fill="auto"/>
            <w:noWrap/>
            <w:vAlign w:val="center"/>
            <w:hideMark/>
          </w:tcPr>
          <w:p w14:paraId="4B5C23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14:paraId="28B7B5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ACB39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173C0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0AF1C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D87E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4884EB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4169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480C4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1199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3D14F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4B5AE22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8A223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F32BD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9D1C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E606F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49538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A4B6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8FC20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73FF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C2993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214EC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7BBDD38C" w14:textId="77777777" w:rsidTr="008A21CF">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2C85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412E9D1"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organizować różne formy turystyki i rekreacji z poszanowaniem środowiska przyrodniczego</w:t>
            </w:r>
          </w:p>
        </w:tc>
        <w:tc>
          <w:tcPr>
            <w:tcW w:w="0" w:type="auto"/>
            <w:tcBorders>
              <w:top w:val="nil"/>
              <w:left w:val="nil"/>
              <w:bottom w:val="single" w:sz="4" w:space="0" w:color="auto"/>
              <w:right w:val="single" w:sz="4" w:space="0" w:color="auto"/>
            </w:tcBorders>
            <w:shd w:val="clear" w:color="auto" w:fill="auto"/>
            <w:noWrap/>
            <w:vAlign w:val="center"/>
            <w:hideMark/>
          </w:tcPr>
          <w:p w14:paraId="74A0C8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7284FE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408D2F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67D7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1C8D7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10779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6D548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F3FF4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88CF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8B57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986E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0C50BD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2638DD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04487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01EA8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3285D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E9742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DFFE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B3DC1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B3827E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5F9A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2AEECC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2552555A" w14:textId="77777777" w:rsidTr="008A21CF">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9927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9252C7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przygotować dobrze udokumentowane opracowania pisemne z zakresu turystyki i rekreacji </w:t>
            </w:r>
          </w:p>
        </w:tc>
        <w:tc>
          <w:tcPr>
            <w:tcW w:w="0" w:type="auto"/>
            <w:tcBorders>
              <w:top w:val="nil"/>
              <w:left w:val="nil"/>
              <w:bottom w:val="single" w:sz="4" w:space="0" w:color="auto"/>
              <w:right w:val="single" w:sz="4" w:space="0" w:color="auto"/>
            </w:tcBorders>
            <w:shd w:val="clear" w:color="auto" w:fill="auto"/>
            <w:noWrap/>
            <w:vAlign w:val="center"/>
            <w:hideMark/>
          </w:tcPr>
          <w:p w14:paraId="6227720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E4F25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6361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89538A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FAAFE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DF5A8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45C27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E62B9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6F6E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F2B6D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5CB54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2A39C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9AFBC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ED5F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71A2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693A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7EA9A0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E24072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732A8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D79E7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8B6840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F45AF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7D53C95E" w14:textId="77777777" w:rsidTr="008A21CF">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12A3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DCAB7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analizować zjawiska zachodzące na rynku turystycznym i wykorzystywać te analizy w procesie prowadzenia działalności gospodarczej</w:t>
            </w:r>
          </w:p>
        </w:tc>
        <w:tc>
          <w:tcPr>
            <w:tcW w:w="0" w:type="auto"/>
            <w:tcBorders>
              <w:top w:val="nil"/>
              <w:left w:val="nil"/>
              <w:bottom w:val="single" w:sz="4" w:space="0" w:color="auto"/>
              <w:right w:val="single" w:sz="4" w:space="0" w:color="auto"/>
            </w:tcBorders>
            <w:shd w:val="clear" w:color="auto" w:fill="auto"/>
            <w:noWrap/>
            <w:vAlign w:val="center"/>
            <w:hideMark/>
          </w:tcPr>
          <w:p w14:paraId="3BAAABE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D9195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51504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26875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C7029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5E6C65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15381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9E9D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F1E39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45A16A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5C865B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973B9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78DCB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5C51A2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58877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F585C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BDF28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B1716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FC740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9F625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0715E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1E0EF9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321AF215" w14:textId="77777777" w:rsidTr="008A21CF">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611B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717CB9"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wskazać pozytywne i negatywne skutki rozwoju turystyki dla miejscowości i regionów</w:t>
            </w:r>
          </w:p>
        </w:tc>
        <w:tc>
          <w:tcPr>
            <w:tcW w:w="0" w:type="auto"/>
            <w:tcBorders>
              <w:top w:val="nil"/>
              <w:left w:val="nil"/>
              <w:bottom w:val="single" w:sz="4" w:space="0" w:color="auto"/>
              <w:right w:val="single" w:sz="4" w:space="0" w:color="auto"/>
            </w:tcBorders>
            <w:shd w:val="clear" w:color="auto" w:fill="auto"/>
            <w:noWrap/>
            <w:vAlign w:val="center"/>
            <w:hideMark/>
          </w:tcPr>
          <w:p w14:paraId="46CA89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31CA5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010E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C83AD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2B194C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A692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E4B650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D6F1E0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ADEAD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BBDAB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7A38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9C751E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E9CF8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6E530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189B6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B2E92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4C480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7F972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6D6D7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B0CF7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75A7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9805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5BA3B347" w14:textId="77777777" w:rsidTr="008A21CF">
        <w:trPr>
          <w:trHeight w:val="8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5D8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FCB06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udzielić fachowej porady odnośnie organizacji wydarzenia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770813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BE38B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732C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48933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E93DAD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94049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4B89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6E1BC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D05B2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EA87AB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77E8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32F22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405D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A44DA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8034D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7775C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9355E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F7DAD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3685B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5828FC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D2AF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1993F1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r w:rsidRPr="008A21CF">
              <w:rPr>
                <w:rFonts w:eastAsia="Times New Roman" w:cs="Calibri"/>
                <w:lang w:eastAsia="pl-PL"/>
              </w:rPr>
              <w:br/>
              <w:t>P6S_UK</w:t>
            </w:r>
          </w:p>
        </w:tc>
      </w:tr>
      <w:tr w:rsidR="008A21CF" w:rsidRPr="008A21CF" w14:paraId="65247115" w14:textId="77777777" w:rsidTr="008A21CF">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21A2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TiR_I_U08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F62190D"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posługiwać się aktami prawnymi (w tym normami zawodowymi), w szczególności regulującymi obszar turystyki i rekreacji</w:t>
            </w:r>
          </w:p>
        </w:tc>
        <w:tc>
          <w:tcPr>
            <w:tcW w:w="0" w:type="auto"/>
            <w:tcBorders>
              <w:top w:val="nil"/>
              <w:left w:val="nil"/>
              <w:bottom w:val="single" w:sz="4" w:space="0" w:color="auto"/>
              <w:right w:val="single" w:sz="4" w:space="0" w:color="auto"/>
            </w:tcBorders>
            <w:shd w:val="clear" w:color="auto" w:fill="auto"/>
            <w:noWrap/>
            <w:vAlign w:val="center"/>
            <w:hideMark/>
          </w:tcPr>
          <w:p w14:paraId="0167EA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A9E13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D5D99D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E2C7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90295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336D2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92C6DE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88178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9EE61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212A3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85CC7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A5ADB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A9DE6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C5E0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F4242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F564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02F93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C48D6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147F3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0445B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985302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9661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40FB05E8" w14:textId="77777777" w:rsidTr="008A21CF">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130E5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TiR_I_U09</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1A0608"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stosować w praktyce przepisy bezpieczeństwa i higieny pracy, sanitarne, ocenić sytuację i reagować w sytuacji zagrożenia zdrowia lub życia</w:t>
            </w:r>
          </w:p>
        </w:tc>
        <w:tc>
          <w:tcPr>
            <w:tcW w:w="0" w:type="auto"/>
            <w:tcBorders>
              <w:top w:val="nil"/>
              <w:left w:val="nil"/>
              <w:bottom w:val="single" w:sz="4" w:space="0" w:color="auto"/>
              <w:right w:val="single" w:sz="4" w:space="0" w:color="auto"/>
            </w:tcBorders>
            <w:shd w:val="clear" w:color="auto" w:fill="auto"/>
            <w:noWrap/>
            <w:vAlign w:val="center"/>
            <w:hideMark/>
          </w:tcPr>
          <w:p w14:paraId="3166465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BA60F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CA08C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63FFC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FC8244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C25ACE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C683C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E773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5012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DAB2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EC3D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FDC0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BCC5E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A5FCD0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84A4F4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D1262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3B240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869D1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A167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10215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7F547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7BB8C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70D120FC" w14:textId="77777777" w:rsidTr="008A21CF">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1E79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11AF89B"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opracować program imprezy turystycznej i rekreacyjnej dostosowanej do różnego odbiorcy</w:t>
            </w:r>
          </w:p>
        </w:tc>
        <w:tc>
          <w:tcPr>
            <w:tcW w:w="0" w:type="auto"/>
            <w:tcBorders>
              <w:top w:val="nil"/>
              <w:left w:val="nil"/>
              <w:bottom w:val="single" w:sz="4" w:space="0" w:color="auto"/>
              <w:right w:val="single" w:sz="4" w:space="0" w:color="auto"/>
            </w:tcBorders>
            <w:shd w:val="clear" w:color="auto" w:fill="auto"/>
            <w:noWrap/>
            <w:vAlign w:val="center"/>
            <w:hideMark/>
          </w:tcPr>
          <w:p w14:paraId="22C01C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F149A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733B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3BC9E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0CA6F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E6E5F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5817D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D9706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5E4C25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FF9A1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C7E13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218BC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015E5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8DFB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EF7AA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E5055D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AFA8D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91CB4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D4188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314D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C6D1C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0EF8BC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15CAD4AE" w14:textId="77777777" w:rsidTr="008A21CF">
        <w:trPr>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B546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114915"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prezentować ofertę obiektu turystycznego lub rekreacyjnego oraz przeprowadzać analizę porównawczą oferowanych usług przez wybrane obiekty turystyczne i rekreacyjne</w:t>
            </w:r>
          </w:p>
        </w:tc>
        <w:tc>
          <w:tcPr>
            <w:tcW w:w="0" w:type="auto"/>
            <w:tcBorders>
              <w:top w:val="nil"/>
              <w:left w:val="nil"/>
              <w:bottom w:val="single" w:sz="4" w:space="0" w:color="auto"/>
              <w:right w:val="single" w:sz="4" w:space="0" w:color="auto"/>
            </w:tcBorders>
            <w:shd w:val="clear" w:color="auto" w:fill="auto"/>
            <w:noWrap/>
            <w:vAlign w:val="center"/>
            <w:hideMark/>
          </w:tcPr>
          <w:p w14:paraId="1E2D92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64C8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6F28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16668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0CA6C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0A3A3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0B9D57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43F17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77C7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524D2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9BF0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95BCC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1B9304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87F497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63199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7D1B36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2DC26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CD0D0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79F7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0D2C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578E9A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A98E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4F6CB2D4" w14:textId="77777777" w:rsidTr="008A21C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DD7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2459E03"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stosować wybrane instrumenty marketingu oraz prowadzić rozmowę sprzedażową</w:t>
            </w:r>
          </w:p>
        </w:tc>
        <w:tc>
          <w:tcPr>
            <w:tcW w:w="0" w:type="auto"/>
            <w:tcBorders>
              <w:top w:val="nil"/>
              <w:left w:val="nil"/>
              <w:bottom w:val="single" w:sz="4" w:space="0" w:color="auto"/>
              <w:right w:val="single" w:sz="4" w:space="0" w:color="auto"/>
            </w:tcBorders>
            <w:shd w:val="clear" w:color="auto" w:fill="auto"/>
            <w:noWrap/>
            <w:vAlign w:val="center"/>
            <w:hideMark/>
          </w:tcPr>
          <w:p w14:paraId="03CBB4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E402E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E5017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18F7F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142D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17EC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EC5B0F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122BBF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91AA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B378A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C08F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54971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34627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EB10E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9841F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CAFA56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6941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5FDDB5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D5504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076B2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49D58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5E30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3A559991" w14:textId="77777777" w:rsidTr="008A21CF">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54A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TiR_I_U13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3E0A800"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posługiwać się mapą i innymi źródłami informacji w celu scharakteryzowania obiektów i regionów turystycznych</w:t>
            </w:r>
          </w:p>
        </w:tc>
        <w:tc>
          <w:tcPr>
            <w:tcW w:w="0" w:type="auto"/>
            <w:tcBorders>
              <w:top w:val="nil"/>
              <w:left w:val="nil"/>
              <w:bottom w:val="single" w:sz="4" w:space="0" w:color="auto"/>
              <w:right w:val="single" w:sz="4" w:space="0" w:color="auto"/>
            </w:tcBorders>
            <w:shd w:val="clear" w:color="auto" w:fill="auto"/>
            <w:noWrap/>
            <w:vAlign w:val="center"/>
            <w:hideMark/>
          </w:tcPr>
          <w:p w14:paraId="5C99C7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27794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099EE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C67C46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E6D9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329F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218ED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71BB4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2A5F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93CBA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F967A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609D6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7595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404B6B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E2E86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2FB2B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8BF18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1B96A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70632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199D0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4F2C4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06B959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2CB6D6A0" w14:textId="77777777" w:rsidTr="008A21CF">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12AD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0647C3"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analizować zjawiska społeczno-ekonomiczne występujące w gospodarce turystycznej i na rynku turystycznym</w:t>
            </w:r>
          </w:p>
        </w:tc>
        <w:tc>
          <w:tcPr>
            <w:tcW w:w="0" w:type="auto"/>
            <w:tcBorders>
              <w:top w:val="nil"/>
              <w:left w:val="nil"/>
              <w:bottom w:val="single" w:sz="4" w:space="0" w:color="auto"/>
              <w:right w:val="single" w:sz="4" w:space="0" w:color="auto"/>
            </w:tcBorders>
            <w:shd w:val="clear" w:color="auto" w:fill="auto"/>
            <w:noWrap/>
            <w:vAlign w:val="center"/>
            <w:hideMark/>
          </w:tcPr>
          <w:p w14:paraId="6EFBD7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E91239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10E2F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83B09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BDEC4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C2A08F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A5BEB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4892896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AD6E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64202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321E7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C7417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C26B5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40F440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B192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F5460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0A83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538A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0FA1FB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69EEE5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A2B6BE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ED782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706696E5" w14:textId="77777777" w:rsidTr="008A21CF">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4757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2C338C"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korzystać w stopniu zaawansowanym z wybranych systemów informatycznych wykorzystywanych w praktyce gospodarczej przez podmioty turystyczne i rekreacyjne</w:t>
            </w:r>
          </w:p>
        </w:tc>
        <w:tc>
          <w:tcPr>
            <w:tcW w:w="0" w:type="auto"/>
            <w:tcBorders>
              <w:top w:val="nil"/>
              <w:left w:val="nil"/>
              <w:bottom w:val="single" w:sz="4" w:space="0" w:color="auto"/>
              <w:right w:val="single" w:sz="4" w:space="0" w:color="auto"/>
            </w:tcBorders>
            <w:shd w:val="clear" w:color="auto" w:fill="auto"/>
            <w:noWrap/>
            <w:vAlign w:val="center"/>
            <w:hideMark/>
          </w:tcPr>
          <w:p w14:paraId="36C2548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30C01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46FD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B87CA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3756D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AF336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893D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F13818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A5C5B5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42960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6B52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5B1D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8D91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22CC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00610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BD8C3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9B8D41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2AEA7A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1630F0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04389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EEBD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6F42C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P6S_UW</w:t>
            </w:r>
          </w:p>
        </w:tc>
      </w:tr>
      <w:tr w:rsidR="008A21CF" w:rsidRPr="008A21CF" w14:paraId="5F413BEC" w14:textId="77777777" w:rsidTr="008A21CF">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B7CF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TiR_I_U16</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8AA86B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formułować polecenia i zarządzenia stosowane w obsłudze obiektu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70FF05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87C19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D1A78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7D4FE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16F9A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19184F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6A67B7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DBD4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725D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D8B1E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126C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CC2E5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1BC5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E72F64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B5E63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F1FB6B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EB0F43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59630E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DE00E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7AB51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26677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FFB14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P6S_UK</w:t>
            </w:r>
          </w:p>
        </w:tc>
      </w:tr>
      <w:tr w:rsidR="008A21CF" w:rsidRPr="008A21CF" w14:paraId="1830D2E8" w14:textId="77777777" w:rsidTr="008A21CF">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A4B6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E0CAAC1"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swobodnie posługiwać się nomenklaturą turystyczno-rekreacyjną w jednym z nowożytnych języków obcych na poziomie B2 według Europejskiego Systemu Opisu Kształcenia Językowego</w:t>
            </w:r>
          </w:p>
        </w:tc>
        <w:tc>
          <w:tcPr>
            <w:tcW w:w="0" w:type="auto"/>
            <w:tcBorders>
              <w:top w:val="nil"/>
              <w:left w:val="nil"/>
              <w:bottom w:val="single" w:sz="4" w:space="0" w:color="auto"/>
              <w:right w:val="single" w:sz="4" w:space="0" w:color="auto"/>
            </w:tcBorders>
            <w:shd w:val="clear" w:color="auto" w:fill="auto"/>
            <w:noWrap/>
            <w:vAlign w:val="center"/>
            <w:hideMark/>
          </w:tcPr>
          <w:p w14:paraId="66FF73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F8F0E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93DAF8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E835B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063DE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4EF68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5584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DD261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AE370B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671F2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921ECE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58987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81754D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1F39E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FC9B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FEAFA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49ECBF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B041CE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7D6612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65AD43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58C05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7C6FEF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P6S_UK</w:t>
            </w:r>
          </w:p>
        </w:tc>
      </w:tr>
      <w:tr w:rsidR="008A21CF" w:rsidRPr="008A21CF" w14:paraId="2AF0461E" w14:textId="77777777" w:rsidTr="008A21CF">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7BB1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TiR_I_U18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D712CA9"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identyfikować ograniczenia własnej wiedzy i dostrzegać potrzebę dalszego kształcenia</w:t>
            </w:r>
          </w:p>
        </w:tc>
        <w:tc>
          <w:tcPr>
            <w:tcW w:w="0" w:type="auto"/>
            <w:tcBorders>
              <w:top w:val="nil"/>
              <w:left w:val="nil"/>
              <w:bottom w:val="single" w:sz="4" w:space="0" w:color="auto"/>
              <w:right w:val="single" w:sz="4" w:space="0" w:color="auto"/>
            </w:tcBorders>
            <w:shd w:val="clear" w:color="auto" w:fill="auto"/>
            <w:noWrap/>
            <w:vAlign w:val="center"/>
            <w:hideMark/>
          </w:tcPr>
          <w:p w14:paraId="39CB17E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F61B2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03AC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1F38AF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725C6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F3AD2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9D82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BA1827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16D42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CD62D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946E8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60706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C41C7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08407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42AFF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0AB443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64813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BD09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E2CA3A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8F3CD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1D277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C80F9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P6S_UU</w:t>
            </w:r>
          </w:p>
        </w:tc>
      </w:tr>
      <w:tr w:rsidR="008A21CF" w:rsidRPr="008A21CF" w14:paraId="61462D43" w14:textId="77777777" w:rsidTr="008A21CF">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EC3B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TiR_I_U19</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7681781"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zajmować stanowiska w debatach na różnorodne tematy</w:t>
            </w:r>
          </w:p>
        </w:tc>
        <w:tc>
          <w:tcPr>
            <w:tcW w:w="0" w:type="auto"/>
            <w:tcBorders>
              <w:top w:val="nil"/>
              <w:left w:val="nil"/>
              <w:bottom w:val="single" w:sz="4" w:space="0" w:color="auto"/>
              <w:right w:val="single" w:sz="4" w:space="0" w:color="auto"/>
            </w:tcBorders>
            <w:shd w:val="clear" w:color="auto" w:fill="auto"/>
            <w:noWrap/>
            <w:vAlign w:val="center"/>
            <w:hideMark/>
          </w:tcPr>
          <w:p w14:paraId="4F5A94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1053D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08F33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F6849B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E0FA8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7F7C9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7E9313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130DD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E069D5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ECDE65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0AA77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FC776D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2704A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DE944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07A5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567DD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C9D13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0FAC99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01484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E28B9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B5548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1D486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P6S_UK</w:t>
            </w:r>
          </w:p>
        </w:tc>
      </w:tr>
      <w:tr w:rsidR="008A21CF" w:rsidRPr="008A21CF" w14:paraId="6522DCA3" w14:textId="77777777" w:rsidTr="008A21CF">
        <w:trPr>
          <w:trHeight w:val="9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435BE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TiR_I_U20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F296A5D"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współdziałać i pracować w grupie, przyjmując w niej różne role</w:t>
            </w:r>
          </w:p>
        </w:tc>
        <w:tc>
          <w:tcPr>
            <w:tcW w:w="0" w:type="auto"/>
            <w:tcBorders>
              <w:top w:val="nil"/>
              <w:left w:val="nil"/>
              <w:bottom w:val="single" w:sz="4" w:space="0" w:color="auto"/>
              <w:right w:val="single" w:sz="4" w:space="0" w:color="auto"/>
            </w:tcBorders>
            <w:shd w:val="clear" w:color="auto" w:fill="auto"/>
            <w:noWrap/>
            <w:vAlign w:val="center"/>
            <w:hideMark/>
          </w:tcPr>
          <w:p w14:paraId="12E2232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86BD0A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2FB08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F9488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03B211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77056A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BB9177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6C5FF0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4D699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7C0F11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ED702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2F41A2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9C146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3C84D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64A435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A06154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66B393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7F709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100B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8C9C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6626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2F110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P6S_UO</w:t>
            </w:r>
          </w:p>
        </w:tc>
      </w:tr>
      <w:tr w:rsidR="008A21CF" w:rsidRPr="008A21CF" w14:paraId="4CFF02F1" w14:textId="77777777" w:rsidTr="008A21CF">
        <w:trPr>
          <w:trHeight w:val="300"/>
        </w:trPr>
        <w:tc>
          <w:tcPr>
            <w:tcW w:w="0" w:type="auto"/>
            <w:gridSpan w:val="2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5774E2F" w14:textId="77777777" w:rsidR="008A21CF" w:rsidRPr="008A21CF" w:rsidRDefault="008A21CF" w:rsidP="008A21CF">
            <w:pPr>
              <w:spacing w:after="0" w:line="240" w:lineRule="auto"/>
              <w:jc w:val="center"/>
              <w:rPr>
                <w:rFonts w:eastAsia="Times New Roman" w:cs="Calibri"/>
                <w:b/>
                <w:bCs/>
                <w:lang w:eastAsia="pl-PL"/>
              </w:rPr>
            </w:pPr>
            <w:r w:rsidRPr="008A21CF">
              <w:rPr>
                <w:rFonts w:eastAsia="Times New Roman" w:cs="Calibri"/>
                <w:b/>
                <w:bCs/>
                <w:lang w:eastAsia="pl-PL"/>
              </w:rPr>
              <w:t>KOMPETENCJE SPOŁECZNE - absolwent jest gotów do</w:t>
            </w:r>
          </w:p>
        </w:tc>
      </w:tr>
      <w:tr w:rsidR="008A21CF" w:rsidRPr="008A21CF" w14:paraId="07873077" w14:textId="77777777" w:rsidTr="008A21CF">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20B5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7D79446"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rozstrzygania dylematów związanych z wykonywaniem zawodu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24602AD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858DCE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41FD02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382400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6DEA1F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5F913C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F7925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58DF53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20585B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8E6A60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7D16E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E3FE5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5A0734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773E67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45DB54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9FF5D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4BD42A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BB2023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70AD44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57DEC9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EA96C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4A6368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r w:rsidR="008A21CF" w:rsidRPr="008A21CF" w14:paraId="5C742BE9" w14:textId="77777777" w:rsidTr="008A21CF">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B010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6431B13"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krytycznego myślenia i działania w sposób przedsiębiorczy, zarówno pełniąc rolę konsumenta jak i przedsiębiorcy turystycznego i rekreacyjnego</w:t>
            </w:r>
          </w:p>
        </w:tc>
        <w:tc>
          <w:tcPr>
            <w:tcW w:w="0" w:type="auto"/>
            <w:tcBorders>
              <w:top w:val="nil"/>
              <w:left w:val="nil"/>
              <w:bottom w:val="single" w:sz="4" w:space="0" w:color="auto"/>
              <w:right w:val="single" w:sz="4" w:space="0" w:color="auto"/>
            </w:tcBorders>
            <w:shd w:val="clear" w:color="auto" w:fill="auto"/>
            <w:noWrap/>
            <w:vAlign w:val="center"/>
            <w:hideMark/>
          </w:tcPr>
          <w:p w14:paraId="57725DD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98745A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5878F6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C96233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6D0B31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F7269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434E89D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709E5D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1C2B3C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7576E6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6D7E51D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215E6F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3D4B61E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F8E87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AFBD50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0A2780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86C042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2E817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CDC255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9209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185128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2923C61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P6S_KK</w:t>
            </w:r>
            <w:r w:rsidRPr="008A21CF">
              <w:rPr>
                <w:rFonts w:eastAsia="Times New Roman" w:cs="Calibri"/>
                <w:lang w:eastAsia="pl-PL"/>
              </w:rPr>
              <w:br/>
              <w:t>P6S_KO</w:t>
            </w:r>
          </w:p>
        </w:tc>
      </w:tr>
      <w:tr w:rsidR="008A21CF" w:rsidRPr="008A21CF" w14:paraId="567A54C5" w14:textId="77777777" w:rsidTr="008A21CF">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580A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6E48B6A"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okazywania szacunku wobec klienta oraz troski  o jego satysfakcję poprzez przestrzeganie norm funkcjonujących w społeczeństwie</w:t>
            </w:r>
          </w:p>
        </w:tc>
        <w:tc>
          <w:tcPr>
            <w:tcW w:w="0" w:type="auto"/>
            <w:tcBorders>
              <w:top w:val="nil"/>
              <w:left w:val="nil"/>
              <w:bottom w:val="single" w:sz="4" w:space="0" w:color="auto"/>
              <w:right w:val="single" w:sz="4" w:space="0" w:color="auto"/>
            </w:tcBorders>
            <w:shd w:val="clear" w:color="auto" w:fill="auto"/>
            <w:noWrap/>
            <w:vAlign w:val="center"/>
            <w:hideMark/>
          </w:tcPr>
          <w:p w14:paraId="08C51CC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CEDCB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9AF175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D20199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8352D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00CA0A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F7BC4C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A3953F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457421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8F1C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4685D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478878C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98EE3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9C34A8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41030A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C28702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6638C6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40EAF4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266F86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5572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00E9B62"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B6BED4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r w:rsidR="008A21CF" w:rsidRPr="008A21CF" w14:paraId="2A477D6A" w14:textId="77777777" w:rsidTr="008A21CF">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12E8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lastRenderedPageBreak/>
              <w:t>TiR_I_K04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62D62E"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postępowania zgodnego z przepisami prawa zapewniając bezpieczeństwo sobie oraz osobom powierzonym jego opiece</w:t>
            </w:r>
          </w:p>
        </w:tc>
        <w:tc>
          <w:tcPr>
            <w:tcW w:w="0" w:type="auto"/>
            <w:tcBorders>
              <w:top w:val="nil"/>
              <w:left w:val="nil"/>
              <w:bottom w:val="single" w:sz="4" w:space="0" w:color="auto"/>
              <w:right w:val="single" w:sz="4" w:space="0" w:color="auto"/>
            </w:tcBorders>
            <w:shd w:val="clear" w:color="auto" w:fill="auto"/>
            <w:noWrap/>
            <w:vAlign w:val="center"/>
            <w:hideMark/>
          </w:tcPr>
          <w:p w14:paraId="38BF5A8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000F99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6074A63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619964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EA7C74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159528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2FDBC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50EA6C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E20D91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D35150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875A1C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CC84D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1130B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6873CB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2D32117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4D44D1A"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9EE6F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E0F69C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05994D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14:paraId="57AEDF2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AB2E095"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B5EAE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r w:rsidR="008A21CF" w:rsidRPr="008A21CF" w14:paraId="0230BF90" w14:textId="77777777" w:rsidTr="008A21CF">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A325F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TiR_I_K05</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4F397F7" w14:textId="77777777" w:rsidR="008A21CF" w:rsidRPr="008A21CF" w:rsidRDefault="008A21CF" w:rsidP="008A21CF">
            <w:pPr>
              <w:spacing w:after="0" w:line="240" w:lineRule="auto"/>
              <w:rPr>
                <w:rFonts w:eastAsia="Times New Roman" w:cs="Calibri"/>
                <w:lang w:eastAsia="pl-PL"/>
              </w:rPr>
            </w:pPr>
            <w:r w:rsidRPr="008A21CF">
              <w:rPr>
                <w:rFonts w:eastAsia="Times New Roman" w:cs="Calibri"/>
                <w:lang w:eastAsia="pl-PL"/>
              </w:rPr>
              <w:t xml:space="preserve">dbania o poziom aktywności fizycznej niezbędny do wykonywania zadań właściwych dla podjętej działalności zawodowej </w:t>
            </w:r>
          </w:p>
        </w:tc>
        <w:tc>
          <w:tcPr>
            <w:tcW w:w="0" w:type="auto"/>
            <w:tcBorders>
              <w:top w:val="nil"/>
              <w:left w:val="nil"/>
              <w:bottom w:val="single" w:sz="4" w:space="0" w:color="auto"/>
              <w:right w:val="single" w:sz="4" w:space="0" w:color="auto"/>
            </w:tcBorders>
            <w:shd w:val="clear" w:color="auto" w:fill="auto"/>
            <w:noWrap/>
            <w:vAlign w:val="center"/>
            <w:hideMark/>
          </w:tcPr>
          <w:p w14:paraId="4019E3E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C48000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136362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7C9658C"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4494F6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76F37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D66CAB0"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7A8D1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7838C5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CAAB48D"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2BDD56BF"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555A8D6"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3B1693"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FDDD068"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B90F8C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3A5B434"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FEFFAB"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FA2EF41"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8C169EE"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F0996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E7E0B7"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3A4BE99" w14:textId="77777777" w:rsidR="008A21CF" w:rsidRPr="008A21CF" w:rsidRDefault="008A21CF" w:rsidP="008A21CF">
            <w:pPr>
              <w:spacing w:after="0" w:line="240" w:lineRule="auto"/>
              <w:jc w:val="center"/>
              <w:rPr>
                <w:rFonts w:eastAsia="Times New Roman" w:cs="Calibri"/>
                <w:lang w:eastAsia="pl-PL"/>
              </w:rPr>
            </w:pPr>
            <w:r w:rsidRPr="008A21CF">
              <w:rPr>
                <w:rFonts w:eastAsia="Times New Roman" w:cs="Calibri"/>
                <w:lang w:eastAsia="pl-PL"/>
              </w:rPr>
              <w:t>P6S_KR</w:t>
            </w:r>
          </w:p>
        </w:tc>
      </w:tr>
    </w:tbl>
    <w:p w14:paraId="2D4EE829" w14:textId="472D4A8E" w:rsidR="007E2098" w:rsidRDefault="007E2098" w:rsidP="00A71034">
      <w:pPr>
        <w:spacing w:after="0"/>
      </w:pPr>
    </w:p>
    <w:p w14:paraId="2F920560" w14:textId="0FE4FAE9" w:rsidR="007E2098" w:rsidRDefault="007E2098" w:rsidP="00A71034">
      <w:pPr>
        <w:spacing w:after="0"/>
      </w:pPr>
    </w:p>
    <w:tbl>
      <w:tblPr>
        <w:tblW w:w="0" w:type="auto"/>
        <w:tblCellMar>
          <w:left w:w="70" w:type="dxa"/>
          <w:right w:w="70" w:type="dxa"/>
        </w:tblCellMar>
        <w:tblLook w:val="04A0" w:firstRow="1" w:lastRow="0" w:firstColumn="1" w:lastColumn="0" w:noHBand="0" w:noVBand="1"/>
      </w:tblPr>
      <w:tblGrid>
        <w:gridCol w:w="919"/>
        <w:gridCol w:w="1569"/>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1238"/>
      </w:tblGrid>
      <w:tr w:rsidR="0052658D" w:rsidRPr="0052658D" w14:paraId="4785E0FA" w14:textId="77777777" w:rsidTr="0052658D">
        <w:trPr>
          <w:trHeight w:val="6390"/>
        </w:trPr>
        <w:tc>
          <w:tcPr>
            <w:tcW w:w="0" w:type="auto"/>
            <w:tcBorders>
              <w:top w:val="single" w:sz="4" w:space="0" w:color="000000"/>
              <w:left w:val="single" w:sz="4" w:space="0" w:color="000000"/>
              <w:bottom w:val="single" w:sz="4" w:space="0" w:color="000000"/>
              <w:right w:val="single" w:sz="4" w:space="0" w:color="000000"/>
            </w:tcBorders>
            <w:shd w:val="clear" w:color="BFBFBF" w:fill="BFBFBF"/>
            <w:noWrap/>
            <w:textDirection w:val="btLr"/>
            <w:vAlign w:val="bottom"/>
            <w:hideMark/>
          </w:tcPr>
          <w:p w14:paraId="24E8362C" w14:textId="77777777" w:rsidR="0052658D" w:rsidRPr="0052658D" w:rsidRDefault="0052658D" w:rsidP="0052658D">
            <w:pPr>
              <w:spacing w:after="0" w:line="240" w:lineRule="auto"/>
              <w:jc w:val="right"/>
              <w:rPr>
                <w:rFonts w:eastAsia="Times New Roman" w:cs="Arial"/>
                <w:b/>
                <w:bCs/>
                <w:color w:val="000000"/>
                <w:lang w:eastAsia="pl-PL"/>
              </w:rPr>
            </w:pPr>
            <w:r w:rsidRPr="0052658D">
              <w:rPr>
                <w:rFonts w:eastAsia="Times New Roman" w:cs="Arial"/>
                <w:b/>
                <w:bCs/>
                <w:color w:val="000000"/>
                <w:lang w:eastAsia="pl-PL"/>
              </w:rPr>
              <w:lastRenderedPageBreak/>
              <w:t>SYMBOL EFEKTU UCZENIA SIĘ</w:t>
            </w:r>
          </w:p>
        </w:tc>
        <w:tc>
          <w:tcPr>
            <w:tcW w:w="0" w:type="auto"/>
            <w:tcBorders>
              <w:top w:val="single" w:sz="4" w:space="0" w:color="000000"/>
              <w:left w:val="nil"/>
              <w:bottom w:val="single" w:sz="4" w:space="0" w:color="000000"/>
              <w:right w:val="single" w:sz="4" w:space="0" w:color="000000"/>
            </w:tcBorders>
            <w:shd w:val="clear" w:color="BFBFBF" w:fill="BFBFBF"/>
            <w:vAlign w:val="bottom"/>
            <w:hideMark/>
          </w:tcPr>
          <w:p w14:paraId="7B730D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EFEKTY UCZENIA SIĘ ABSOLWENTA STUDIÓW I STOPNIA NA KIERUNKU TURYSTYKA I REKREACJA</w:t>
            </w:r>
          </w:p>
        </w:tc>
        <w:tc>
          <w:tcPr>
            <w:tcW w:w="0" w:type="auto"/>
            <w:tcBorders>
              <w:top w:val="single" w:sz="8" w:space="0" w:color="auto"/>
              <w:left w:val="single" w:sz="8" w:space="0" w:color="auto"/>
              <w:bottom w:val="single" w:sz="8" w:space="0" w:color="auto"/>
              <w:right w:val="single" w:sz="8" w:space="0" w:color="auto"/>
            </w:tcBorders>
            <w:shd w:val="clear" w:color="000000" w:fill="F2F2F2"/>
            <w:textDirection w:val="btLr"/>
            <w:vAlign w:val="center"/>
            <w:hideMark/>
          </w:tcPr>
          <w:p w14:paraId="07CB67FC"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KSZTAŁTOWANIE  WIZERUNKU MARKI ORGANIZACJI SPORTOWEJ</w:t>
            </w:r>
          </w:p>
        </w:tc>
        <w:tc>
          <w:tcPr>
            <w:tcW w:w="0" w:type="auto"/>
            <w:tcBorders>
              <w:top w:val="single" w:sz="8" w:space="0" w:color="auto"/>
              <w:left w:val="nil"/>
              <w:bottom w:val="single" w:sz="8" w:space="0" w:color="auto"/>
              <w:right w:val="single" w:sz="8" w:space="0" w:color="auto"/>
            </w:tcBorders>
            <w:shd w:val="clear" w:color="000000" w:fill="FCE4D6"/>
            <w:textDirection w:val="btLr"/>
            <w:vAlign w:val="center"/>
            <w:hideMark/>
          </w:tcPr>
          <w:p w14:paraId="2160DCA1"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MARKETING USŁUG SPORTOWYCH</w:t>
            </w:r>
          </w:p>
        </w:tc>
        <w:tc>
          <w:tcPr>
            <w:tcW w:w="0" w:type="auto"/>
            <w:tcBorders>
              <w:top w:val="single" w:sz="8" w:space="0" w:color="auto"/>
              <w:left w:val="nil"/>
              <w:bottom w:val="single" w:sz="8" w:space="0" w:color="auto"/>
              <w:right w:val="single" w:sz="8" w:space="0" w:color="auto"/>
            </w:tcBorders>
            <w:shd w:val="clear" w:color="000000" w:fill="E2EFDA"/>
            <w:textDirection w:val="btLr"/>
            <w:vAlign w:val="center"/>
            <w:hideMark/>
          </w:tcPr>
          <w:p w14:paraId="1BFCDB2A"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MEDIA W STRUKTURZE  MARKETINGU SPORTU</w:t>
            </w:r>
          </w:p>
        </w:tc>
        <w:tc>
          <w:tcPr>
            <w:tcW w:w="0" w:type="auto"/>
            <w:tcBorders>
              <w:top w:val="single" w:sz="8" w:space="0" w:color="auto"/>
              <w:left w:val="nil"/>
              <w:bottom w:val="single" w:sz="8" w:space="0" w:color="auto"/>
              <w:right w:val="single" w:sz="8" w:space="0" w:color="auto"/>
            </w:tcBorders>
            <w:shd w:val="clear" w:color="000000" w:fill="FFF2CC"/>
            <w:textDirection w:val="btLr"/>
            <w:vAlign w:val="center"/>
            <w:hideMark/>
          </w:tcPr>
          <w:p w14:paraId="4E70A975"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MIĘDZYNARODOWE ORGANIZACJE SPORTOWE</w:t>
            </w:r>
          </w:p>
        </w:tc>
        <w:tc>
          <w:tcPr>
            <w:tcW w:w="0" w:type="auto"/>
            <w:tcBorders>
              <w:top w:val="single" w:sz="8" w:space="0" w:color="auto"/>
              <w:left w:val="nil"/>
              <w:bottom w:val="single" w:sz="8" w:space="0" w:color="auto"/>
              <w:right w:val="single" w:sz="8" w:space="0" w:color="auto"/>
            </w:tcBorders>
            <w:shd w:val="clear" w:color="000000" w:fill="FFE699"/>
            <w:textDirection w:val="btLr"/>
            <w:vAlign w:val="center"/>
            <w:hideMark/>
          </w:tcPr>
          <w:p w14:paraId="5321C71E"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PRAWO SPORTOWE</w:t>
            </w:r>
          </w:p>
        </w:tc>
        <w:tc>
          <w:tcPr>
            <w:tcW w:w="0" w:type="auto"/>
            <w:tcBorders>
              <w:top w:val="single" w:sz="8" w:space="0" w:color="auto"/>
              <w:left w:val="nil"/>
              <w:bottom w:val="single" w:sz="8" w:space="0" w:color="auto"/>
              <w:right w:val="single" w:sz="8" w:space="0" w:color="auto"/>
            </w:tcBorders>
            <w:shd w:val="clear" w:color="000000" w:fill="D9D9D9"/>
            <w:textDirection w:val="btLr"/>
            <w:vAlign w:val="center"/>
            <w:hideMark/>
          </w:tcPr>
          <w:p w14:paraId="51E0AD07"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FINANSE W SPORCIE</w:t>
            </w:r>
          </w:p>
        </w:tc>
        <w:tc>
          <w:tcPr>
            <w:tcW w:w="0" w:type="auto"/>
            <w:tcBorders>
              <w:top w:val="single" w:sz="8" w:space="0" w:color="auto"/>
              <w:left w:val="nil"/>
              <w:bottom w:val="single" w:sz="8" w:space="0" w:color="auto"/>
              <w:right w:val="single" w:sz="8" w:space="0" w:color="auto"/>
            </w:tcBorders>
            <w:shd w:val="clear" w:color="000000" w:fill="CCFFFF"/>
            <w:textDirection w:val="btLr"/>
            <w:vAlign w:val="center"/>
            <w:hideMark/>
          </w:tcPr>
          <w:p w14:paraId="335ACB4C"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ZARZĄDZANIE TERENAMI I IMPREZAMI SPORTOWYMI</w:t>
            </w:r>
          </w:p>
        </w:tc>
        <w:tc>
          <w:tcPr>
            <w:tcW w:w="0" w:type="auto"/>
            <w:tcBorders>
              <w:top w:val="single" w:sz="8" w:space="0" w:color="auto"/>
              <w:left w:val="nil"/>
              <w:bottom w:val="single" w:sz="8" w:space="0" w:color="auto"/>
              <w:right w:val="single" w:sz="8" w:space="0" w:color="auto"/>
            </w:tcBorders>
            <w:shd w:val="clear" w:color="000000" w:fill="CCFF66"/>
            <w:textDirection w:val="btLr"/>
            <w:vAlign w:val="center"/>
            <w:hideMark/>
          </w:tcPr>
          <w:p w14:paraId="3D35EFB6" w14:textId="77777777" w:rsidR="0052658D" w:rsidRPr="0052658D" w:rsidRDefault="0052658D" w:rsidP="0052658D">
            <w:pPr>
              <w:spacing w:after="0" w:line="240" w:lineRule="auto"/>
              <w:rPr>
                <w:rFonts w:eastAsia="Times New Roman" w:cs="Arial"/>
                <w:color w:val="000000"/>
                <w:lang w:eastAsia="pl-PL"/>
              </w:rPr>
            </w:pPr>
            <w:r w:rsidRPr="0052658D">
              <w:rPr>
                <w:rFonts w:eastAsia="Times New Roman" w:cs="Arial"/>
                <w:color w:val="000000"/>
                <w:lang w:eastAsia="pl-PL"/>
              </w:rPr>
              <w:t>PODSTAWY TEORII SPORTU</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5939EF6F"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ŻYWIENIE CZŁOWIEKA</w:t>
            </w:r>
          </w:p>
        </w:tc>
        <w:tc>
          <w:tcPr>
            <w:tcW w:w="0" w:type="auto"/>
            <w:tcBorders>
              <w:top w:val="single" w:sz="8" w:space="0" w:color="auto"/>
              <w:left w:val="nil"/>
              <w:bottom w:val="single" w:sz="8" w:space="0" w:color="auto"/>
              <w:right w:val="single" w:sz="8" w:space="0" w:color="auto"/>
            </w:tcBorders>
            <w:shd w:val="clear" w:color="000000" w:fill="FFFF00"/>
            <w:textDirection w:val="btLr"/>
            <w:vAlign w:val="center"/>
            <w:hideMark/>
          </w:tcPr>
          <w:p w14:paraId="1EA358C2"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KUCHNIE NARODOWE I REGIONALNE</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7B90BF5F"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JAKOŚĆ I ORGANIZACJA USŁUG GASTRONOMICZNYCH</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7B0AA8DA"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PODSTAWY MARKETINGU W HOTELARSTWIE I GASTRONOMII</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62FCB173"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ZARZĄDZANIE ZAKŁADEM GASTRONOMICZNYM</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1330652B"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ASPEKTY PRAWNE BRANŻY GASTRONOMICZNEJ</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42A5D4AC"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PODSTAWY TECHNOLOGII ŻYWNOŚCI W GASTRONOMII</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6EDCB135"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ZASADY ZBIOROWEGO ŻYWIENIA I TOWAROZNAWSTWO</w:t>
            </w:r>
          </w:p>
        </w:tc>
        <w:tc>
          <w:tcPr>
            <w:tcW w:w="0" w:type="auto"/>
            <w:tcBorders>
              <w:top w:val="single" w:sz="8" w:space="0" w:color="auto"/>
              <w:left w:val="nil"/>
              <w:bottom w:val="single" w:sz="8" w:space="0" w:color="auto"/>
              <w:right w:val="single" w:sz="8" w:space="0" w:color="auto"/>
            </w:tcBorders>
            <w:shd w:val="clear" w:color="auto" w:fill="auto"/>
            <w:textDirection w:val="btLr"/>
            <w:vAlign w:val="center"/>
            <w:hideMark/>
          </w:tcPr>
          <w:p w14:paraId="23873F95" w14:textId="77777777" w:rsidR="0052658D" w:rsidRPr="0052658D" w:rsidRDefault="0052658D" w:rsidP="0052658D">
            <w:pPr>
              <w:spacing w:after="0" w:line="240" w:lineRule="auto"/>
              <w:rPr>
                <w:rFonts w:eastAsia="Times New Roman" w:cs="Times New Roman"/>
                <w:b/>
                <w:bCs/>
                <w:color w:val="00B050"/>
                <w:lang w:eastAsia="pl-PL"/>
              </w:rPr>
            </w:pPr>
            <w:r w:rsidRPr="0052658D">
              <w:rPr>
                <w:rFonts w:eastAsia="Times New Roman" w:cs="Times New Roman"/>
                <w:b/>
                <w:bCs/>
                <w:color w:val="00B050"/>
                <w:lang w:eastAsia="pl-PL"/>
              </w:rPr>
              <w:t>ANALIZA EKONOMICZNO-FINANSOWA OBIEKTU GASTRONOMICZNEGO</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169EFE63"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6C91EBD6"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351162B6"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77049E3B"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07372D88"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6ADA63B1"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572F5A5C"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4EAA6C57"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7B0B152D"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73385BCD" w14:textId="77777777" w:rsidR="0052658D" w:rsidRPr="0052658D" w:rsidRDefault="0052658D" w:rsidP="0052658D">
            <w:pPr>
              <w:spacing w:after="0" w:line="240" w:lineRule="auto"/>
              <w:rPr>
                <w:rFonts w:eastAsia="Times New Roman" w:cs="Arial"/>
                <w:b/>
                <w:bCs/>
                <w:lang w:eastAsia="pl-PL"/>
              </w:rPr>
            </w:pPr>
            <w:r w:rsidRPr="0052658D">
              <w:rPr>
                <w:rFonts w:eastAsia="Times New Roman" w:cs="Arial"/>
                <w:b/>
                <w:bCs/>
                <w:lang w:eastAsia="pl-PL"/>
              </w:rPr>
              <w:t> </w:t>
            </w:r>
          </w:p>
        </w:tc>
        <w:tc>
          <w:tcPr>
            <w:tcW w:w="0" w:type="auto"/>
            <w:tcBorders>
              <w:top w:val="single" w:sz="4" w:space="0" w:color="000000"/>
              <w:left w:val="nil"/>
              <w:bottom w:val="single" w:sz="4" w:space="0" w:color="000000"/>
              <w:right w:val="single" w:sz="4" w:space="0" w:color="000000"/>
            </w:tcBorders>
            <w:shd w:val="clear" w:color="BFBFBF" w:fill="BFBFBF"/>
            <w:textDirection w:val="btLr"/>
            <w:vAlign w:val="bottom"/>
            <w:hideMark/>
          </w:tcPr>
          <w:p w14:paraId="5426BC6F" w14:textId="77777777" w:rsidR="0052658D" w:rsidRPr="0052658D" w:rsidRDefault="0052658D" w:rsidP="0052658D">
            <w:pPr>
              <w:spacing w:after="0" w:line="240" w:lineRule="auto"/>
              <w:rPr>
                <w:rFonts w:eastAsia="Times New Roman" w:cs="Arial"/>
                <w:b/>
                <w:bCs/>
                <w:color w:val="000000"/>
                <w:lang w:eastAsia="pl-PL"/>
              </w:rPr>
            </w:pPr>
            <w:r w:rsidRPr="0052658D">
              <w:rPr>
                <w:rFonts w:eastAsia="Times New Roman" w:cs="Arial"/>
                <w:b/>
                <w:bCs/>
                <w:color w:val="000000"/>
                <w:lang w:eastAsia="pl-PL"/>
              </w:rPr>
              <w:t> </w:t>
            </w:r>
          </w:p>
        </w:tc>
        <w:tc>
          <w:tcPr>
            <w:tcW w:w="0" w:type="auto"/>
            <w:tcBorders>
              <w:top w:val="single" w:sz="4" w:space="0" w:color="000000"/>
              <w:left w:val="nil"/>
              <w:bottom w:val="single" w:sz="4" w:space="0" w:color="000000"/>
              <w:right w:val="single" w:sz="4" w:space="0" w:color="000000"/>
            </w:tcBorders>
            <w:shd w:val="clear" w:color="BFBFBF" w:fill="BFBFBF"/>
            <w:vAlign w:val="center"/>
            <w:hideMark/>
          </w:tcPr>
          <w:p w14:paraId="6D17DCFE" w14:textId="77777777" w:rsidR="0052658D" w:rsidRPr="0052658D" w:rsidRDefault="0052658D" w:rsidP="0052658D">
            <w:pPr>
              <w:spacing w:after="0" w:line="240" w:lineRule="auto"/>
              <w:jc w:val="center"/>
              <w:rPr>
                <w:rFonts w:eastAsia="Times New Roman" w:cs="Arial"/>
                <w:color w:val="000000"/>
                <w:lang w:eastAsia="pl-PL"/>
              </w:rPr>
            </w:pPr>
            <w:r w:rsidRPr="0052658D">
              <w:rPr>
                <w:rFonts w:eastAsia="Times New Roman" w:cs="Arial"/>
                <w:color w:val="000000"/>
                <w:lang w:eastAsia="pl-PL"/>
              </w:rPr>
              <w:t>kod uniwersalnej charakterystyki poziomu drugiego dla kwalifikacji na poziomie VI</w:t>
            </w:r>
          </w:p>
        </w:tc>
      </w:tr>
      <w:tr w:rsidR="0052658D" w:rsidRPr="0052658D" w14:paraId="13820CCB" w14:textId="77777777" w:rsidTr="0052658D">
        <w:trPr>
          <w:trHeight w:val="405"/>
        </w:trPr>
        <w:tc>
          <w:tcPr>
            <w:tcW w:w="0" w:type="auto"/>
            <w:gridSpan w:val="31"/>
            <w:tcBorders>
              <w:top w:val="single" w:sz="4" w:space="0" w:color="000000"/>
              <w:left w:val="single" w:sz="4" w:space="0" w:color="000000"/>
              <w:bottom w:val="single" w:sz="4" w:space="0" w:color="000000"/>
              <w:right w:val="nil"/>
            </w:tcBorders>
            <w:shd w:val="clear" w:color="D8D8D8" w:fill="D8D8D8"/>
            <w:noWrap/>
            <w:vAlign w:val="bottom"/>
            <w:hideMark/>
          </w:tcPr>
          <w:p w14:paraId="7614B574" w14:textId="77777777" w:rsidR="0052658D" w:rsidRPr="0052658D" w:rsidRDefault="0052658D" w:rsidP="0052658D">
            <w:pPr>
              <w:spacing w:after="0" w:line="240" w:lineRule="auto"/>
              <w:jc w:val="center"/>
              <w:rPr>
                <w:rFonts w:eastAsia="Times New Roman" w:cs="Arial"/>
                <w:b/>
                <w:bCs/>
                <w:color w:val="000000"/>
                <w:lang w:eastAsia="pl-PL"/>
              </w:rPr>
            </w:pPr>
            <w:r w:rsidRPr="0052658D">
              <w:rPr>
                <w:rFonts w:eastAsia="Times New Roman" w:cs="Arial"/>
                <w:b/>
                <w:bCs/>
                <w:color w:val="000000"/>
                <w:lang w:eastAsia="pl-PL"/>
              </w:rPr>
              <w:t>WIEDZA - absolwent zna i rozumie</w:t>
            </w:r>
          </w:p>
        </w:tc>
      </w:tr>
      <w:tr w:rsidR="0052658D" w:rsidRPr="0052658D" w14:paraId="6D6F158D" w14:textId="77777777" w:rsidTr="0052658D">
        <w:trPr>
          <w:trHeight w:val="6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F317FB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FD839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historyczną ewolucję form wypoczynku oraz genezę zjawiska turystyki i rekreacji </w:t>
            </w:r>
          </w:p>
        </w:tc>
        <w:tc>
          <w:tcPr>
            <w:tcW w:w="0" w:type="auto"/>
            <w:tcBorders>
              <w:top w:val="nil"/>
              <w:left w:val="nil"/>
              <w:bottom w:val="single" w:sz="4" w:space="0" w:color="000000"/>
              <w:right w:val="single" w:sz="4" w:space="0" w:color="000000"/>
            </w:tcBorders>
            <w:shd w:val="clear" w:color="000000" w:fill="F2F2F2"/>
            <w:vAlign w:val="center"/>
            <w:hideMark/>
          </w:tcPr>
          <w:p w14:paraId="20AF33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7C4CB79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262D25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2CF733A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2284F8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624557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192E07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15E8754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FFF"/>
            <w:vAlign w:val="center"/>
            <w:hideMark/>
          </w:tcPr>
          <w:p w14:paraId="11E6DB1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606FB5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9B9F8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542BF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CC4EE3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9F2BC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023ED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D4AC2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823D8F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246FBF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83CAE6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FAD14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3B44F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D0BB9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B8D11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394AC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F6606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DE0E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EEEE4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37769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CCD75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224BC991" w14:textId="77777777" w:rsidTr="0052658D">
        <w:trPr>
          <w:trHeight w:val="6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9AAB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TiR_I_W02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AC492E"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zasady bezpieczeństwa i higieny pracy w turystyce i rekreacji oraz udzielania pomocy przedmedycznej</w:t>
            </w:r>
          </w:p>
        </w:tc>
        <w:tc>
          <w:tcPr>
            <w:tcW w:w="0" w:type="auto"/>
            <w:tcBorders>
              <w:top w:val="nil"/>
              <w:left w:val="nil"/>
              <w:bottom w:val="single" w:sz="4" w:space="0" w:color="000000"/>
              <w:right w:val="single" w:sz="4" w:space="0" w:color="000000"/>
            </w:tcBorders>
            <w:shd w:val="clear" w:color="000000" w:fill="F2F2F2"/>
            <w:vAlign w:val="center"/>
            <w:hideMark/>
          </w:tcPr>
          <w:p w14:paraId="7580270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50651B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51D0175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371B37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2A3F121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50A6C76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293C0D8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vAlign w:val="center"/>
            <w:hideMark/>
          </w:tcPr>
          <w:p w14:paraId="7FE0222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548BF74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189A646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60A24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E3A2E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90BDD4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733E86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D67461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1DF944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EC0735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1666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E67A4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920A3D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43966A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24443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5A2F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CADD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A945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EF132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BF0F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C9E68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9E5C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50B1A9D6" w14:textId="77777777" w:rsidTr="0052658D">
        <w:trPr>
          <w:trHeight w:val="9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080739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DFB010"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w zaawansowanym stopniu systematykę turystyki i rekreacji (rodzaje, formy, funkcje)  i związki turystyki i rekreacji z innymi dziedzinami wiedzy</w:t>
            </w:r>
          </w:p>
        </w:tc>
        <w:tc>
          <w:tcPr>
            <w:tcW w:w="0" w:type="auto"/>
            <w:tcBorders>
              <w:top w:val="nil"/>
              <w:left w:val="nil"/>
              <w:bottom w:val="single" w:sz="4" w:space="0" w:color="000000"/>
              <w:right w:val="single" w:sz="4" w:space="0" w:color="000000"/>
            </w:tcBorders>
            <w:shd w:val="clear" w:color="000000" w:fill="F2F2F2"/>
            <w:vAlign w:val="center"/>
            <w:hideMark/>
          </w:tcPr>
          <w:p w14:paraId="22723C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1394D4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4FAEEE9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05052F7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32F9C82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33818D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vAlign w:val="center"/>
            <w:hideMark/>
          </w:tcPr>
          <w:p w14:paraId="0C1EBD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125E41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FFF"/>
            <w:vAlign w:val="center"/>
            <w:hideMark/>
          </w:tcPr>
          <w:p w14:paraId="450C4D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04113A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40558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C2FEC5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58A59F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7AB01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67776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12FCD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37B79B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2F9034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5FF6B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2C0440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4FF33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68EA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09965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D92D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C55CE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8B0E9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BAD77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E90E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CC10E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050A5E9C" w14:textId="77777777" w:rsidTr="0052658D">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ACD65D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C99112"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w zaawansowanym stopniu rodzaje i elementy struktur i instytucji rynku turystycznego i rekreacyjnego, </w:t>
            </w:r>
            <w:r w:rsidRPr="0052658D">
              <w:rPr>
                <w:rFonts w:eastAsia="Times New Roman" w:cs="Arial"/>
                <w:lang w:eastAsia="pl-PL"/>
              </w:rPr>
              <w:lastRenderedPageBreak/>
              <w:t>w tym organizacji turystycznych i rekreacyjnych działających w Polsce, oraz zależności między nimi</w:t>
            </w:r>
          </w:p>
        </w:tc>
        <w:tc>
          <w:tcPr>
            <w:tcW w:w="0" w:type="auto"/>
            <w:tcBorders>
              <w:top w:val="nil"/>
              <w:left w:val="nil"/>
              <w:bottom w:val="single" w:sz="4" w:space="0" w:color="000000"/>
              <w:right w:val="single" w:sz="4" w:space="0" w:color="000000"/>
            </w:tcBorders>
            <w:shd w:val="clear" w:color="000000" w:fill="F2F2F2"/>
            <w:vAlign w:val="center"/>
            <w:hideMark/>
          </w:tcPr>
          <w:p w14:paraId="03CF4BD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x</w:t>
            </w:r>
          </w:p>
        </w:tc>
        <w:tc>
          <w:tcPr>
            <w:tcW w:w="0" w:type="auto"/>
            <w:tcBorders>
              <w:top w:val="nil"/>
              <w:left w:val="nil"/>
              <w:bottom w:val="single" w:sz="4" w:space="0" w:color="000000"/>
              <w:right w:val="single" w:sz="4" w:space="0" w:color="000000"/>
            </w:tcBorders>
            <w:shd w:val="clear" w:color="000000" w:fill="FCE4D6"/>
            <w:vAlign w:val="center"/>
            <w:hideMark/>
          </w:tcPr>
          <w:p w14:paraId="429C30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7CEDF8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505534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E699"/>
            <w:vAlign w:val="center"/>
            <w:hideMark/>
          </w:tcPr>
          <w:p w14:paraId="6FC722C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458F5A8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2790EC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vAlign w:val="center"/>
            <w:hideMark/>
          </w:tcPr>
          <w:p w14:paraId="7DD35C9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309407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39E594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7767D0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A82EF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1EB2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6AD848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9C3359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0EAF0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244B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7335B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DE090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26F5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0AFB2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553A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A7B7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297B0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628A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69FB1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D39B1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F0CD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1A610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5F686127" w14:textId="77777777" w:rsidTr="0052658D">
        <w:trPr>
          <w:trHeight w:val="57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9DC38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6A9895"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w zaawansowanym stopniu typologię atrakcji turystycznych i najważniejsze atrakcje turystyczne Polski i świata </w:t>
            </w:r>
          </w:p>
        </w:tc>
        <w:tc>
          <w:tcPr>
            <w:tcW w:w="0" w:type="auto"/>
            <w:tcBorders>
              <w:top w:val="nil"/>
              <w:left w:val="nil"/>
              <w:bottom w:val="single" w:sz="4" w:space="0" w:color="000000"/>
              <w:right w:val="single" w:sz="4" w:space="0" w:color="000000"/>
            </w:tcBorders>
            <w:shd w:val="clear" w:color="000000" w:fill="F2F2F2"/>
            <w:vAlign w:val="center"/>
            <w:hideMark/>
          </w:tcPr>
          <w:p w14:paraId="646C55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2B1849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5DBDB4A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51C80CD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02A140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7F46FC2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61455B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3CD38EA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1B15222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14CCA29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987367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340DC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5EBF3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FD9E60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559DC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788AE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2757F0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096475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03AD5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C12F40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E278D5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66866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3E9C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FBED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DDD8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CBD9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5FFA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0C19F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4DA9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5BC0A132" w14:textId="77777777" w:rsidTr="0052658D">
        <w:trPr>
          <w:trHeight w:val="12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26410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E27734"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uwarunkowania rozwoju turystyki i rekreacji (psychologiczne, prawne, organizacyjne, przyrodnicze i antropogeniczne, społeczno-kulturowe, ekonomiczne, fizjologiczne)</w:t>
            </w:r>
          </w:p>
        </w:tc>
        <w:tc>
          <w:tcPr>
            <w:tcW w:w="0" w:type="auto"/>
            <w:tcBorders>
              <w:top w:val="nil"/>
              <w:left w:val="nil"/>
              <w:bottom w:val="single" w:sz="4" w:space="0" w:color="000000"/>
              <w:right w:val="single" w:sz="4" w:space="0" w:color="000000"/>
            </w:tcBorders>
            <w:shd w:val="clear" w:color="000000" w:fill="F2F2F2"/>
            <w:vAlign w:val="center"/>
            <w:hideMark/>
          </w:tcPr>
          <w:p w14:paraId="7203D23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17A571E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E2EFDA"/>
            <w:vAlign w:val="center"/>
            <w:hideMark/>
          </w:tcPr>
          <w:p w14:paraId="410ED18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70890D7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54D798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6E0AFE7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vAlign w:val="center"/>
            <w:hideMark/>
          </w:tcPr>
          <w:p w14:paraId="36D0445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6ED996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2C677D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F00"/>
            <w:vAlign w:val="center"/>
            <w:hideMark/>
          </w:tcPr>
          <w:p w14:paraId="195706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3AABC8A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B3E5A2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2158B0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F840F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8410D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2AEF94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D9E119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4152D1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B707C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577CC6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FE8703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26CD8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A8313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754E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5E87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724A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ABE6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B2A7A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D782C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P6S_WK</w:t>
            </w:r>
          </w:p>
        </w:tc>
      </w:tr>
      <w:tr w:rsidR="0052658D" w:rsidRPr="0052658D" w14:paraId="58A77251" w14:textId="77777777" w:rsidTr="0052658D">
        <w:trPr>
          <w:trHeight w:val="9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7F4EF1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TiR_I_W07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84AC07"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zasady organizacji imprez turystycznych i rekreacyjnych</w:t>
            </w:r>
          </w:p>
        </w:tc>
        <w:tc>
          <w:tcPr>
            <w:tcW w:w="0" w:type="auto"/>
            <w:tcBorders>
              <w:top w:val="nil"/>
              <w:left w:val="nil"/>
              <w:bottom w:val="single" w:sz="4" w:space="0" w:color="000000"/>
              <w:right w:val="single" w:sz="4" w:space="0" w:color="000000"/>
            </w:tcBorders>
            <w:shd w:val="clear" w:color="000000" w:fill="F2F2F2"/>
            <w:vAlign w:val="center"/>
            <w:hideMark/>
          </w:tcPr>
          <w:p w14:paraId="2EC8799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5BEE332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5C2E5FE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vAlign w:val="center"/>
            <w:hideMark/>
          </w:tcPr>
          <w:p w14:paraId="7A22D6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2586DB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419006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4D61D39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3CFE4D8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02EFE99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48E101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AFAB5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7F1F01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37730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E80F97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4EECA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7E252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089713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3C811D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D60F89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C2D808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8A877B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04D62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982FF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741C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884FE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6F1E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E941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8FA9D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73D46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0467A984" w14:textId="77777777" w:rsidTr="0052658D">
        <w:trPr>
          <w:trHeight w:val="6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D9688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8C4B2C"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wyróżniki głównych regionów turystycznych Polski i najważniejszych kierunków międzynarodowych podróży turystycznych</w:t>
            </w:r>
          </w:p>
        </w:tc>
        <w:tc>
          <w:tcPr>
            <w:tcW w:w="0" w:type="auto"/>
            <w:tcBorders>
              <w:top w:val="nil"/>
              <w:left w:val="nil"/>
              <w:bottom w:val="single" w:sz="4" w:space="0" w:color="000000"/>
              <w:right w:val="single" w:sz="4" w:space="0" w:color="000000"/>
            </w:tcBorders>
            <w:shd w:val="clear" w:color="000000" w:fill="F2F2F2"/>
            <w:vAlign w:val="center"/>
            <w:hideMark/>
          </w:tcPr>
          <w:p w14:paraId="2E2CDD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0A36B38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6F9206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5005C42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0842C0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03F2AC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0FC8487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1190857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705D4C0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463B411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3C52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27F98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39DAB8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2CB40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A81C6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FADACE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4CF36B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C73F79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7EED45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0540D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398CA2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90955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BDC32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F5AB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C9ED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AD81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48CB3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A7DAC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803B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11F23667" w14:textId="77777777" w:rsidTr="0052658D">
        <w:trPr>
          <w:trHeight w:val="133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7DEDD5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DED2E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wzajemne relacje i zależności ekonomiczne, jakie zachodzą między podmiotami rynku turystycznego, w tym również oddziaływanie sektora publicznego na rynek turystyczny</w:t>
            </w:r>
          </w:p>
        </w:tc>
        <w:tc>
          <w:tcPr>
            <w:tcW w:w="0" w:type="auto"/>
            <w:tcBorders>
              <w:top w:val="nil"/>
              <w:left w:val="nil"/>
              <w:bottom w:val="single" w:sz="4" w:space="0" w:color="000000"/>
              <w:right w:val="single" w:sz="4" w:space="0" w:color="000000"/>
            </w:tcBorders>
            <w:shd w:val="clear" w:color="000000" w:fill="F2F2F2"/>
            <w:vAlign w:val="center"/>
            <w:hideMark/>
          </w:tcPr>
          <w:p w14:paraId="0E4F03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084EB57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4E934C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03E5CB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21C38C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65F7D69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vAlign w:val="center"/>
            <w:hideMark/>
          </w:tcPr>
          <w:p w14:paraId="6FEFEB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62397AE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522C80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105527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DCA4E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53996E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D5EAA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43C6A6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6F745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73BAD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77108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265A115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8588D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365F5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8F5920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EF300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12DD4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BED6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37450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5F689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3B72C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AEBF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FEA7E0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r w:rsidRPr="0052658D">
              <w:rPr>
                <w:rFonts w:eastAsia="Times New Roman" w:cs="Arial"/>
                <w:lang w:eastAsia="pl-PL"/>
              </w:rPr>
              <w:br/>
              <w:t>P6S_WK</w:t>
            </w:r>
          </w:p>
        </w:tc>
      </w:tr>
      <w:tr w:rsidR="0052658D" w:rsidRPr="0052658D" w14:paraId="707F14DB" w14:textId="77777777" w:rsidTr="0052658D">
        <w:trPr>
          <w:trHeight w:val="82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41DCF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A00A4A"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czynniki rozwoju turystyki i </w:t>
            </w:r>
            <w:r w:rsidRPr="0052658D">
              <w:rPr>
                <w:rFonts w:eastAsia="Times New Roman" w:cs="Arial"/>
                <w:lang w:eastAsia="pl-PL"/>
              </w:rPr>
              <w:lastRenderedPageBreak/>
              <w:t>rekreacji oraz ich wpływ na aktywność ruchową człowieka</w:t>
            </w:r>
          </w:p>
        </w:tc>
        <w:tc>
          <w:tcPr>
            <w:tcW w:w="0" w:type="auto"/>
            <w:tcBorders>
              <w:top w:val="nil"/>
              <w:left w:val="nil"/>
              <w:bottom w:val="single" w:sz="4" w:space="0" w:color="000000"/>
              <w:right w:val="single" w:sz="4" w:space="0" w:color="000000"/>
            </w:tcBorders>
            <w:shd w:val="clear" w:color="000000" w:fill="F2F2F2"/>
            <w:vAlign w:val="center"/>
            <w:hideMark/>
          </w:tcPr>
          <w:p w14:paraId="54B7A8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 </w:t>
            </w:r>
          </w:p>
        </w:tc>
        <w:tc>
          <w:tcPr>
            <w:tcW w:w="0" w:type="auto"/>
            <w:tcBorders>
              <w:top w:val="nil"/>
              <w:left w:val="nil"/>
              <w:bottom w:val="single" w:sz="4" w:space="0" w:color="000000"/>
              <w:right w:val="single" w:sz="4" w:space="0" w:color="000000"/>
            </w:tcBorders>
            <w:shd w:val="clear" w:color="000000" w:fill="FCE4D6"/>
            <w:vAlign w:val="center"/>
            <w:hideMark/>
          </w:tcPr>
          <w:p w14:paraId="24D76E9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77BAC4C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531B5D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5BD48BF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040A029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0F11DA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3AE63ED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2E04D6E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0AB63D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C6AFD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F8D38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7D092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79A192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DC2D0D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5D3B23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5697CB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E1646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3D6601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2306E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0833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A96D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CA96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0E87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7EA0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C5D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DDF09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6400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84CB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r w:rsidRPr="0052658D">
              <w:rPr>
                <w:rFonts w:eastAsia="Times New Roman" w:cs="Arial"/>
                <w:lang w:eastAsia="pl-PL"/>
              </w:rPr>
              <w:br/>
              <w:t>P6S_WK</w:t>
            </w:r>
          </w:p>
        </w:tc>
      </w:tr>
      <w:tr w:rsidR="0052658D" w:rsidRPr="0052658D" w14:paraId="480D8B0C" w14:textId="77777777" w:rsidTr="0052658D">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6501A5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0F039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aspekty ochrony przyrody oraz ich wpływ na życie człowieka</w:t>
            </w:r>
          </w:p>
        </w:tc>
        <w:tc>
          <w:tcPr>
            <w:tcW w:w="0" w:type="auto"/>
            <w:tcBorders>
              <w:top w:val="nil"/>
              <w:left w:val="nil"/>
              <w:bottom w:val="single" w:sz="4" w:space="0" w:color="000000"/>
              <w:right w:val="single" w:sz="4" w:space="0" w:color="000000"/>
            </w:tcBorders>
            <w:shd w:val="clear" w:color="000000" w:fill="F2F2F2"/>
            <w:vAlign w:val="center"/>
            <w:hideMark/>
          </w:tcPr>
          <w:p w14:paraId="0D0AD55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73A61CC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46AAD9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23633FD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319461B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247557B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44B2BD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vAlign w:val="center"/>
            <w:hideMark/>
          </w:tcPr>
          <w:p w14:paraId="182575E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7028863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5DB0E1E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5D6A47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66F81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EBD89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5B6CF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66EFE4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B1D50B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EAD75E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F913C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1D606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ACF8B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732896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CDA6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75BE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292C3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92D9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BF5B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13CDA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C606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0056C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r w:rsidRPr="0052658D">
              <w:rPr>
                <w:rFonts w:eastAsia="Times New Roman" w:cs="Arial"/>
                <w:lang w:eastAsia="pl-PL"/>
              </w:rPr>
              <w:br/>
              <w:t>P6S_WK</w:t>
            </w:r>
          </w:p>
        </w:tc>
      </w:tr>
      <w:tr w:rsidR="0052658D" w:rsidRPr="0052658D" w14:paraId="5844C178" w14:textId="77777777" w:rsidTr="0052658D">
        <w:trPr>
          <w:trHeight w:val="6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A9C30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EF9451"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metody, techniki i narzędzia badawcze stosowane w turystyce i rekreacji</w:t>
            </w:r>
          </w:p>
        </w:tc>
        <w:tc>
          <w:tcPr>
            <w:tcW w:w="0" w:type="auto"/>
            <w:tcBorders>
              <w:top w:val="nil"/>
              <w:left w:val="nil"/>
              <w:bottom w:val="single" w:sz="4" w:space="0" w:color="000000"/>
              <w:right w:val="single" w:sz="4" w:space="0" w:color="000000"/>
            </w:tcBorders>
            <w:shd w:val="clear" w:color="000000" w:fill="F2F2F2"/>
            <w:vAlign w:val="center"/>
            <w:hideMark/>
          </w:tcPr>
          <w:p w14:paraId="5619CCF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36D88B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E2EFDA"/>
            <w:vAlign w:val="center"/>
            <w:hideMark/>
          </w:tcPr>
          <w:p w14:paraId="2C61063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2138019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7CA0B0C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3BAA96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1A5740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204423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711B8C6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48E74D7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C9307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F90A1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A8FF79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019A0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240E00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DE00EA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79F759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B6ECF9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51D998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B96F4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91CAE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64E4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A8A0C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2C8B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F7F53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8833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3619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81F6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E9C5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03EA4B49" w14:textId="77777777" w:rsidTr="0052658D">
        <w:trPr>
          <w:trHeight w:val="58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0BF06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5B5BFC"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zagadnienia prawne w turystyce i rekreacji</w:t>
            </w:r>
          </w:p>
        </w:tc>
        <w:tc>
          <w:tcPr>
            <w:tcW w:w="0" w:type="auto"/>
            <w:tcBorders>
              <w:top w:val="nil"/>
              <w:left w:val="nil"/>
              <w:bottom w:val="single" w:sz="4" w:space="0" w:color="000000"/>
              <w:right w:val="single" w:sz="4" w:space="0" w:color="000000"/>
            </w:tcBorders>
            <w:shd w:val="clear" w:color="000000" w:fill="F2F2F2"/>
            <w:vAlign w:val="center"/>
            <w:hideMark/>
          </w:tcPr>
          <w:p w14:paraId="1AE4A2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5032151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2C6026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7FACA6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1D6F4DB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vAlign w:val="center"/>
            <w:hideMark/>
          </w:tcPr>
          <w:p w14:paraId="5204F8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23B5F91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vAlign w:val="center"/>
            <w:hideMark/>
          </w:tcPr>
          <w:p w14:paraId="1720AD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5BBC87F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6AB974D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7C4089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68B44D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7DC52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A43CE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065BBD0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86F7FA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880CF6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0A29D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98BCD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36820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CA8C8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1C086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7A549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0C1F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21CB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901CB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AB7D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0957A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D73F0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P6S_WK</w:t>
            </w:r>
          </w:p>
        </w:tc>
      </w:tr>
      <w:tr w:rsidR="0052658D" w:rsidRPr="0052658D" w14:paraId="69F5CBE3" w14:textId="77777777" w:rsidTr="0052658D">
        <w:trPr>
          <w:trHeight w:val="17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E56DC5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F4DD1"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w zaawansowanym stopniu trendy występujące na rynku turystycznym i rekreacyjnym oraz tendencje społeczne, demograficzne, ekonomiczne, </w:t>
            </w:r>
            <w:r w:rsidRPr="0052658D">
              <w:rPr>
                <w:rFonts w:eastAsia="Times New Roman" w:cs="Arial"/>
                <w:lang w:eastAsia="pl-PL"/>
              </w:rPr>
              <w:lastRenderedPageBreak/>
              <w:t>prawne, polityczne, przyrodnicze, technologiczne i kulturowe</w:t>
            </w:r>
          </w:p>
        </w:tc>
        <w:tc>
          <w:tcPr>
            <w:tcW w:w="0" w:type="auto"/>
            <w:tcBorders>
              <w:top w:val="nil"/>
              <w:left w:val="nil"/>
              <w:bottom w:val="single" w:sz="4" w:space="0" w:color="000000"/>
              <w:right w:val="single" w:sz="4" w:space="0" w:color="000000"/>
            </w:tcBorders>
            <w:shd w:val="clear" w:color="000000" w:fill="F2F2F2"/>
            <w:vAlign w:val="center"/>
            <w:hideMark/>
          </w:tcPr>
          <w:p w14:paraId="7E6939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x</w:t>
            </w:r>
          </w:p>
        </w:tc>
        <w:tc>
          <w:tcPr>
            <w:tcW w:w="0" w:type="auto"/>
            <w:tcBorders>
              <w:top w:val="nil"/>
              <w:left w:val="nil"/>
              <w:bottom w:val="single" w:sz="4" w:space="0" w:color="000000"/>
              <w:right w:val="single" w:sz="4" w:space="0" w:color="000000"/>
            </w:tcBorders>
            <w:shd w:val="clear" w:color="000000" w:fill="FCE4D6"/>
            <w:vAlign w:val="center"/>
            <w:hideMark/>
          </w:tcPr>
          <w:p w14:paraId="25DC00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040D5A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0F46FC4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E699"/>
            <w:vAlign w:val="center"/>
            <w:hideMark/>
          </w:tcPr>
          <w:p w14:paraId="3148FF4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vAlign w:val="center"/>
            <w:hideMark/>
          </w:tcPr>
          <w:p w14:paraId="5876AF5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5C32A2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1D83BF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6261410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4808C6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3C303C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73BE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258A33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D79FF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C3F096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959C80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45CAE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28D46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0E1A42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B632DC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6E116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1C63C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2BF84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E147E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8FA5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DAAD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2CEA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1A7AB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E1869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4AE63420" w14:textId="77777777" w:rsidTr="0052658D">
        <w:trPr>
          <w:trHeight w:val="12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59BACA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3BD080"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podstawowe pojęcia i zasady ochrony własności intelektualnej w obszarze nowoczesnych technologii wykorzystywanych na rynku turystycznym i rekreacyjnym</w:t>
            </w:r>
          </w:p>
        </w:tc>
        <w:tc>
          <w:tcPr>
            <w:tcW w:w="0" w:type="auto"/>
            <w:tcBorders>
              <w:top w:val="nil"/>
              <w:left w:val="nil"/>
              <w:bottom w:val="single" w:sz="4" w:space="0" w:color="000000"/>
              <w:right w:val="single" w:sz="4" w:space="0" w:color="000000"/>
            </w:tcBorders>
            <w:shd w:val="clear" w:color="000000" w:fill="F2F2F2"/>
            <w:vAlign w:val="center"/>
            <w:hideMark/>
          </w:tcPr>
          <w:p w14:paraId="61BA70B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488277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503694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vAlign w:val="center"/>
            <w:hideMark/>
          </w:tcPr>
          <w:p w14:paraId="58D972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28F8A48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vAlign w:val="center"/>
            <w:hideMark/>
          </w:tcPr>
          <w:p w14:paraId="65CCA00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7624870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725D31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7C36202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437CB79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29CB91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1762E0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DD1A2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E5328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75775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13928A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DA89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2DFC1D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D1BCD0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E94D4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EAD73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3FBD7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5430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DE601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19D4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F6898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05C6A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A37F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6A30F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P6S_WK</w:t>
            </w:r>
          </w:p>
        </w:tc>
      </w:tr>
      <w:tr w:rsidR="0052658D" w:rsidRPr="0052658D" w14:paraId="2B6BD288" w14:textId="77777777" w:rsidTr="0052658D">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6A7DC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680014"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zasady dotyczące uruchamiania, prowadzenia i rozwoju przedsiębiorstwa turystycznego i rekreacyjnego</w:t>
            </w:r>
          </w:p>
        </w:tc>
        <w:tc>
          <w:tcPr>
            <w:tcW w:w="0" w:type="auto"/>
            <w:tcBorders>
              <w:top w:val="nil"/>
              <w:left w:val="nil"/>
              <w:bottom w:val="single" w:sz="4" w:space="0" w:color="000000"/>
              <w:right w:val="single" w:sz="4" w:space="0" w:color="000000"/>
            </w:tcBorders>
            <w:shd w:val="clear" w:color="000000" w:fill="F2F2F2"/>
            <w:vAlign w:val="center"/>
            <w:hideMark/>
          </w:tcPr>
          <w:p w14:paraId="5CD7CF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vAlign w:val="center"/>
            <w:hideMark/>
          </w:tcPr>
          <w:p w14:paraId="5E40C30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7587001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571A772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2D5ABB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0CD852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61F4181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6C4DDB7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01E930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69EE22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F9E56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87C5D8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61D35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69AD60A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630C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1EC8F7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B48BC2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066B13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EA908F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5C97C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DBAA1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DE2B3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52B91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7E820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4E939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80F4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281B4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AAC0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A8665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P6S_WK</w:t>
            </w:r>
          </w:p>
        </w:tc>
      </w:tr>
      <w:tr w:rsidR="0052658D" w:rsidRPr="0052658D" w14:paraId="7C111588" w14:textId="77777777" w:rsidTr="0052658D">
        <w:trPr>
          <w:trHeight w:val="166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2786F9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5DD8E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budowę organizmu człowieka, w szczególności układu ruchu, procesy energetyczne i </w:t>
            </w:r>
            <w:r w:rsidRPr="0052658D">
              <w:rPr>
                <w:rFonts w:eastAsia="Times New Roman" w:cs="Arial"/>
                <w:lang w:eastAsia="pl-PL"/>
              </w:rPr>
              <w:lastRenderedPageBreak/>
              <w:t>fizjologiczne zachodzące w organizmie człowieka podczas wysiłku i wypoczynku oraz znaczenie aktywności  turystycznej i rekreacyjnej dla zdrowia człowieka</w:t>
            </w:r>
          </w:p>
        </w:tc>
        <w:tc>
          <w:tcPr>
            <w:tcW w:w="0" w:type="auto"/>
            <w:tcBorders>
              <w:top w:val="nil"/>
              <w:left w:val="nil"/>
              <w:bottom w:val="single" w:sz="4" w:space="0" w:color="000000"/>
              <w:right w:val="single" w:sz="4" w:space="0" w:color="000000"/>
            </w:tcBorders>
            <w:shd w:val="clear" w:color="000000" w:fill="F2F2F2"/>
            <w:vAlign w:val="center"/>
            <w:hideMark/>
          </w:tcPr>
          <w:p w14:paraId="485823F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 </w:t>
            </w:r>
          </w:p>
        </w:tc>
        <w:tc>
          <w:tcPr>
            <w:tcW w:w="0" w:type="auto"/>
            <w:tcBorders>
              <w:top w:val="nil"/>
              <w:left w:val="nil"/>
              <w:bottom w:val="single" w:sz="4" w:space="0" w:color="000000"/>
              <w:right w:val="single" w:sz="4" w:space="0" w:color="000000"/>
            </w:tcBorders>
            <w:shd w:val="clear" w:color="000000" w:fill="FCE4D6"/>
            <w:vAlign w:val="center"/>
            <w:hideMark/>
          </w:tcPr>
          <w:p w14:paraId="786783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36224E7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5D2A0C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312F0E8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754C299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05E3EDE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1429A5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1CC9C9B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vAlign w:val="center"/>
            <w:hideMark/>
          </w:tcPr>
          <w:p w14:paraId="044C46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D2923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E4445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C3AD6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833C6A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55A06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69B2C8A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0AC837E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E14C00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D18A29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5225B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22ED5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CC961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A736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716B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5EBFE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F593F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3AD67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420AE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A99DA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610B86CE" w14:textId="77777777" w:rsidTr="0052658D">
        <w:trPr>
          <w:trHeight w:val="22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673FF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TiR_I_W18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2D7114"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wybrane pojęcia i mechanizmy psychospołeczne, metody pedagogiczne związane z kształtowaniem </w:t>
            </w:r>
            <w:proofErr w:type="spellStart"/>
            <w:r w:rsidRPr="0052658D">
              <w:rPr>
                <w:rFonts w:eastAsia="Times New Roman" w:cs="Arial"/>
                <w:lang w:eastAsia="pl-PL"/>
              </w:rPr>
              <w:t>zachowań</w:t>
            </w:r>
            <w:proofErr w:type="spellEnd"/>
            <w:r w:rsidRPr="0052658D">
              <w:rPr>
                <w:rFonts w:eastAsia="Times New Roman" w:cs="Arial"/>
                <w:lang w:eastAsia="pl-PL"/>
              </w:rPr>
              <w:t xml:space="preserve"> człowieka oraz psychiczne mechanizmy wykonywanych czynności,  a także procesy i czynniki kształtujące styl życia współczesnego człowieka z </w:t>
            </w:r>
            <w:r w:rsidRPr="0052658D">
              <w:rPr>
                <w:rFonts w:eastAsia="Times New Roman" w:cs="Arial"/>
                <w:lang w:eastAsia="pl-PL"/>
              </w:rPr>
              <w:lastRenderedPageBreak/>
              <w:t xml:space="preserve">uwzględnieniem żywienia </w:t>
            </w:r>
          </w:p>
        </w:tc>
        <w:tc>
          <w:tcPr>
            <w:tcW w:w="0" w:type="auto"/>
            <w:tcBorders>
              <w:top w:val="nil"/>
              <w:left w:val="nil"/>
              <w:bottom w:val="single" w:sz="4" w:space="0" w:color="000000"/>
              <w:right w:val="single" w:sz="4" w:space="0" w:color="000000"/>
            </w:tcBorders>
            <w:shd w:val="clear" w:color="000000" w:fill="F2F2F2"/>
            <w:vAlign w:val="center"/>
            <w:hideMark/>
          </w:tcPr>
          <w:p w14:paraId="3957C12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 </w:t>
            </w:r>
          </w:p>
        </w:tc>
        <w:tc>
          <w:tcPr>
            <w:tcW w:w="0" w:type="auto"/>
            <w:tcBorders>
              <w:top w:val="nil"/>
              <w:left w:val="nil"/>
              <w:bottom w:val="single" w:sz="4" w:space="0" w:color="000000"/>
              <w:right w:val="single" w:sz="4" w:space="0" w:color="000000"/>
            </w:tcBorders>
            <w:shd w:val="clear" w:color="000000" w:fill="FCE4D6"/>
            <w:vAlign w:val="center"/>
            <w:hideMark/>
          </w:tcPr>
          <w:p w14:paraId="769A4B3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vAlign w:val="center"/>
            <w:hideMark/>
          </w:tcPr>
          <w:p w14:paraId="18453A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vAlign w:val="center"/>
            <w:hideMark/>
          </w:tcPr>
          <w:p w14:paraId="32F45E2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vAlign w:val="center"/>
            <w:hideMark/>
          </w:tcPr>
          <w:p w14:paraId="63CD46D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vAlign w:val="center"/>
            <w:hideMark/>
          </w:tcPr>
          <w:p w14:paraId="5522F72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vAlign w:val="center"/>
            <w:hideMark/>
          </w:tcPr>
          <w:p w14:paraId="396F64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vAlign w:val="center"/>
            <w:hideMark/>
          </w:tcPr>
          <w:p w14:paraId="01785F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FF"/>
            <w:vAlign w:val="center"/>
            <w:hideMark/>
          </w:tcPr>
          <w:p w14:paraId="01F5B9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F00"/>
            <w:vAlign w:val="center"/>
            <w:hideMark/>
          </w:tcPr>
          <w:p w14:paraId="4AC9F1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041F0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CAFB2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3B4D628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2C9A0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C1C1E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DD3E1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vAlign w:val="center"/>
            <w:hideMark/>
          </w:tcPr>
          <w:p w14:paraId="547BBEE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A56A4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590463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1861DE8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7DA1E5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F9319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EFC1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DC31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54059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6646B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B3DF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9CB47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C393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P6S_WG</w:t>
            </w:r>
          </w:p>
        </w:tc>
      </w:tr>
      <w:tr w:rsidR="0052658D" w:rsidRPr="0052658D" w14:paraId="2791B2A8" w14:textId="77777777" w:rsidTr="0052658D">
        <w:trPr>
          <w:trHeight w:val="315"/>
        </w:trPr>
        <w:tc>
          <w:tcPr>
            <w:tcW w:w="0" w:type="auto"/>
            <w:gridSpan w:val="31"/>
            <w:tcBorders>
              <w:top w:val="single" w:sz="4" w:space="0" w:color="000000"/>
              <w:left w:val="single" w:sz="4" w:space="0" w:color="000000"/>
              <w:bottom w:val="single" w:sz="4" w:space="0" w:color="000000"/>
              <w:right w:val="nil"/>
            </w:tcBorders>
            <w:shd w:val="clear" w:color="D8D8D8" w:fill="D8D8D8"/>
            <w:noWrap/>
            <w:vAlign w:val="bottom"/>
            <w:hideMark/>
          </w:tcPr>
          <w:p w14:paraId="123F75AA" w14:textId="77777777" w:rsidR="0052658D" w:rsidRPr="0052658D" w:rsidRDefault="0052658D" w:rsidP="0052658D">
            <w:pPr>
              <w:spacing w:after="0" w:line="240" w:lineRule="auto"/>
              <w:jc w:val="center"/>
              <w:rPr>
                <w:rFonts w:eastAsia="Times New Roman" w:cs="Arial"/>
                <w:b/>
                <w:bCs/>
                <w:lang w:eastAsia="pl-PL"/>
              </w:rPr>
            </w:pPr>
            <w:r w:rsidRPr="0052658D">
              <w:rPr>
                <w:rFonts w:eastAsia="Times New Roman" w:cs="Arial"/>
                <w:b/>
                <w:bCs/>
                <w:lang w:eastAsia="pl-PL"/>
              </w:rPr>
              <w:t>UMIEJĘTNOŚCI - absolwent potrafi</w:t>
            </w:r>
          </w:p>
        </w:tc>
      </w:tr>
      <w:tr w:rsidR="0052658D" w:rsidRPr="0052658D" w14:paraId="11CB555C" w14:textId="77777777" w:rsidTr="0052658D">
        <w:trPr>
          <w:trHeight w:val="9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7F9D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D70D89"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 opisywać i interpretować zjawiska funkcjonujące w turystyce i rekreacji</w:t>
            </w:r>
          </w:p>
        </w:tc>
        <w:tc>
          <w:tcPr>
            <w:tcW w:w="0" w:type="auto"/>
            <w:tcBorders>
              <w:top w:val="nil"/>
              <w:left w:val="nil"/>
              <w:bottom w:val="single" w:sz="4" w:space="0" w:color="000000"/>
              <w:right w:val="single" w:sz="4" w:space="0" w:color="000000"/>
            </w:tcBorders>
            <w:shd w:val="clear" w:color="000000" w:fill="F2F2F2"/>
            <w:noWrap/>
            <w:vAlign w:val="center"/>
            <w:hideMark/>
          </w:tcPr>
          <w:p w14:paraId="1A2EFE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17EF547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5387BE0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199215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1444D6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2FF0EE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48F028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03C38C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5C33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2939D1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A39F28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1A55E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5D3F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5EC16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2D816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CB0E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FC52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FA16A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432BF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FB77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11BE7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C528F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C21D2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E4E6D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797EA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FBD84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A5FE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2CEF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F9DE2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51DC9E5C" w14:textId="77777777" w:rsidTr="0052658D">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09654D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4141E0"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ocenić rangę regionu turystycznego i rekreacyjnego oraz wskazać czynniki stanowiące o atrakcyjności turystycznej i rekreacyjnej</w:t>
            </w:r>
          </w:p>
        </w:tc>
        <w:tc>
          <w:tcPr>
            <w:tcW w:w="0" w:type="auto"/>
            <w:tcBorders>
              <w:top w:val="nil"/>
              <w:left w:val="nil"/>
              <w:bottom w:val="single" w:sz="4" w:space="0" w:color="000000"/>
              <w:right w:val="single" w:sz="4" w:space="0" w:color="000000"/>
            </w:tcBorders>
            <w:shd w:val="clear" w:color="000000" w:fill="F2F2F2"/>
            <w:noWrap/>
            <w:vAlign w:val="center"/>
            <w:hideMark/>
          </w:tcPr>
          <w:p w14:paraId="7C8907B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CE4D6"/>
            <w:noWrap/>
            <w:vAlign w:val="center"/>
            <w:hideMark/>
          </w:tcPr>
          <w:p w14:paraId="2FF8D88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7898B5E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15870B2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78C2AB0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5F292F8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4A10EFD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noWrap/>
            <w:vAlign w:val="center"/>
            <w:hideMark/>
          </w:tcPr>
          <w:p w14:paraId="06CDBB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9F511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03F73B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AC84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585B3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B019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D9EE8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A0F8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6FF45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FC6C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CD7B1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F71A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CB622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81DA9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ABE4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61DA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03798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59218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6825D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7F7A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86783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BF7AF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36B614FA" w14:textId="77777777" w:rsidTr="0052658D">
        <w:trPr>
          <w:trHeight w:val="6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7B400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7E1066"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organizować różne formy turystyki i rekreacji z poszanowaniem środowiska przyrodniczego</w:t>
            </w:r>
          </w:p>
        </w:tc>
        <w:tc>
          <w:tcPr>
            <w:tcW w:w="0" w:type="auto"/>
            <w:tcBorders>
              <w:top w:val="nil"/>
              <w:left w:val="nil"/>
              <w:bottom w:val="single" w:sz="4" w:space="0" w:color="000000"/>
              <w:right w:val="single" w:sz="4" w:space="0" w:color="000000"/>
            </w:tcBorders>
            <w:shd w:val="clear" w:color="000000" w:fill="F2F2F2"/>
            <w:noWrap/>
            <w:vAlign w:val="center"/>
            <w:hideMark/>
          </w:tcPr>
          <w:p w14:paraId="5248107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31AD79E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672B76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096375F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E699"/>
            <w:noWrap/>
            <w:vAlign w:val="center"/>
            <w:hideMark/>
          </w:tcPr>
          <w:p w14:paraId="47B0ADD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6008E9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50FDD36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34A5162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4EAA6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30ED31E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9F38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3987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1AE1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3CFC7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AE7D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0721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8A75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CBF5D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A40B1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4AF35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65ECA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33B3E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8A8A5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E97C7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59247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D9DD6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0F73F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E173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2800D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37BD7ED3" w14:textId="77777777" w:rsidTr="0052658D">
        <w:trPr>
          <w:trHeight w:val="9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4F7A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TiR_I_U04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1BB634"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przygotować dobrze udokumentowane opracowania pisemne z zakresu turystyki i rekreacji </w:t>
            </w:r>
          </w:p>
        </w:tc>
        <w:tc>
          <w:tcPr>
            <w:tcW w:w="0" w:type="auto"/>
            <w:tcBorders>
              <w:top w:val="nil"/>
              <w:left w:val="nil"/>
              <w:bottom w:val="single" w:sz="4" w:space="0" w:color="000000"/>
              <w:right w:val="single" w:sz="4" w:space="0" w:color="000000"/>
            </w:tcBorders>
            <w:shd w:val="clear" w:color="000000" w:fill="F2F2F2"/>
            <w:noWrap/>
            <w:vAlign w:val="center"/>
            <w:hideMark/>
          </w:tcPr>
          <w:p w14:paraId="4829AE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0220EB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43E9883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noWrap/>
            <w:vAlign w:val="center"/>
            <w:hideMark/>
          </w:tcPr>
          <w:p w14:paraId="711A778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1F692C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20CD86D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07BA8BB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1A8EF2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029E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7477AD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5B01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48163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8884F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62851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98E9D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4FF4A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6AC9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AEB0F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C6C52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86141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BE065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06B3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2FFBB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D82C5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29DA6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AD52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4C87B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FF23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06176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1F9EE2B8" w14:textId="77777777" w:rsidTr="0052658D">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BB7306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C8D1C2"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analizować zjawiska zachodzące na rynku turystycznym i wykorzystywać te analizy w procesie prowadzenia działalności gospodarczej</w:t>
            </w:r>
          </w:p>
        </w:tc>
        <w:tc>
          <w:tcPr>
            <w:tcW w:w="0" w:type="auto"/>
            <w:tcBorders>
              <w:top w:val="nil"/>
              <w:left w:val="nil"/>
              <w:bottom w:val="single" w:sz="4" w:space="0" w:color="000000"/>
              <w:right w:val="single" w:sz="4" w:space="0" w:color="000000"/>
            </w:tcBorders>
            <w:shd w:val="clear" w:color="000000" w:fill="F2F2F2"/>
            <w:noWrap/>
            <w:vAlign w:val="center"/>
            <w:hideMark/>
          </w:tcPr>
          <w:p w14:paraId="5C23E08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6768BD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E2EFDA"/>
            <w:noWrap/>
            <w:vAlign w:val="center"/>
            <w:hideMark/>
          </w:tcPr>
          <w:p w14:paraId="3841AFF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4B08D5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2CF9144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6A8AB80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noWrap/>
            <w:vAlign w:val="center"/>
            <w:hideMark/>
          </w:tcPr>
          <w:p w14:paraId="66C21F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051D8A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EF1F4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434F36D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0F8B0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9DAD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16794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C3812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1A6F5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2D5F8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2B777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8327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A0D64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49D17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F684E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543E6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EA8B4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EEBDF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F9D6D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B4AFF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D005E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7F40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EC199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223C7C97" w14:textId="77777777" w:rsidTr="0052658D">
        <w:trPr>
          <w:trHeight w:val="64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D6C62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FCF85C"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wskazać pozytywne i negatywne skutki rozwoju turystyki dla miejscowości i regionów</w:t>
            </w:r>
          </w:p>
        </w:tc>
        <w:tc>
          <w:tcPr>
            <w:tcW w:w="0" w:type="auto"/>
            <w:tcBorders>
              <w:top w:val="nil"/>
              <w:left w:val="nil"/>
              <w:bottom w:val="single" w:sz="4" w:space="0" w:color="000000"/>
              <w:right w:val="single" w:sz="4" w:space="0" w:color="000000"/>
            </w:tcBorders>
            <w:shd w:val="clear" w:color="000000" w:fill="F2F2F2"/>
            <w:noWrap/>
            <w:vAlign w:val="center"/>
            <w:hideMark/>
          </w:tcPr>
          <w:p w14:paraId="50D0A4A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CE4D6"/>
            <w:noWrap/>
            <w:vAlign w:val="center"/>
            <w:hideMark/>
          </w:tcPr>
          <w:p w14:paraId="6F48B21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52E4208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14BF9E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1639F3D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484C022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26FC63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3B7C0F7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6B3D8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2A2414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455F6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6925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BDF2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056A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DC845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CCDE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932E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7C421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00603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7731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A3DBF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3934B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A848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04089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C97E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0B220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24597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888F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03A0C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1612CDB7" w14:textId="77777777" w:rsidTr="0052658D">
        <w:trPr>
          <w:trHeight w:val="87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584757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9B0A15"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udzielić fachowej porady odnośnie organizacji wydarzenia </w:t>
            </w:r>
            <w:r w:rsidRPr="0052658D">
              <w:rPr>
                <w:rFonts w:eastAsia="Times New Roman" w:cs="Arial"/>
                <w:lang w:eastAsia="pl-PL"/>
              </w:rPr>
              <w:lastRenderedPageBreak/>
              <w:t>turystycznego i rekreacyjnego</w:t>
            </w:r>
          </w:p>
        </w:tc>
        <w:tc>
          <w:tcPr>
            <w:tcW w:w="0" w:type="auto"/>
            <w:tcBorders>
              <w:top w:val="nil"/>
              <w:left w:val="nil"/>
              <w:bottom w:val="single" w:sz="4" w:space="0" w:color="000000"/>
              <w:right w:val="single" w:sz="4" w:space="0" w:color="000000"/>
            </w:tcBorders>
            <w:shd w:val="clear" w:color="000000" w:fill="F2F2F2"/>
            <w:noWrap/>
            <w:vAlign w:val="center"/>
            <w:hideMark/>
          </w:tcPr>
          <w:p w14:paraId="67DE95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 </w:t>
            </w:r>
          </w:p>
        </w:tc>
        <w:tc>
          <w:tcPr>
            <w:tcW w:w="0" w:type="auto"/>
            <w:tcBorders>
              <w:top w:val="nil"/>
              <w:left w:val="nil"/>
              <w:bottom w:val="single" w:sz="4" w:space="0" w:color="000000"/>
              <w:right w:val="single" w:sz="4" w:space="0" w:color="000000"/>
            </w:tcBorders>
            <w:shd w:val="clear" w:color="000000" w:fill="FCE4D6"/>
            <w:noWrap/>
            <w:vAlign w:val="center"/>
            <w:hideMark/>
          </w:tcPr>
          <w:p w14:paraId="6124DE7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5E76652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noWrap/>
            <w:vAlign w:val="center"/>
            <w:hideMark/>
          </w:tcPr>
          <w:p w14:paraId="7F1343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210A2C1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1E4ACBC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367814B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37C07E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B3D8A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nil"/>
              <w:right w:val="nil"/>
            </w:tcBorders>
            <w:shd w:val="clear" w:color="000000" w:fill="FFFF00"/>
            <w:noWrap/>
            <w:vAlign w:val="bottom"/>
            <w:hideMark/>
          </w:tcPr>
          <w:p w14:paraId="048AA97A"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69473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0FA4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1C16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92F10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36AF4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EF27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BC41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352D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11857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3AC3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7892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90B96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724CD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F24C7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6C787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56B4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6471B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6C9DD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45EFA8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r w:rsidRPr="0052658D">
              <w:rPr>
                <w:rFonts w:eastAsia="Times New Roman" w:cs="Arial"/>
                <w:lang w:eastAsia="pl-PL"/>
              </w:rPr>
              <w:br/>
              <w:t>P6S_UK</w:t>
            </w:r>
          </w:p>
        </w:tc>
      </w:tr>
      <w:tr w:rsidR="0052658D" w:rsidRPr="0052658D" w14:paraId="2FA6161E" w14:textId="77777777" w:rsidTr="0052658D">
        <w:trPr>
          <w:trHeight w:val="9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A6AAE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B0DBB1"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posługiwać się aktami prawnymi (w tym normami zawodowymi), w szczególności regulującymi obszar turystyki i rekreacji</w:t>
            </w:r>
          </w:p>
        </w:tc>
        <w:tc>
          <w:tcPr>
            <w:tcW w:w="0" w:type="auto"/>
            <w:tcBorders>
              <w:top w:val="nil"/>
              <w:left w:val="nil"/>
              <w:bottom w:val="single" w:sz="4" w:space="0" w:color="000000"/>
              <w:right w:val="single" w:sz="4" w:space="0" w:color="000000"/>
            </w:tcBorders>
            <w:shd w:val="clear" w:color="000000" w:fill="F2F2F2"/>
            <w:noWrap/>
            <w:vAlign w:val="center"/>
            <w:hideMark/>
          </w:tcPr>
          <w:p w14:paraId="30E8D2F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6EF23A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5DB65D4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38243B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60FD94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noWrap/>
            <w:vAlign w:val="center"/>
            <w:hideMark/>
          </w:tcPr>
          <w:p w14:paraId="7B2BEE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5F65B8E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5C72C3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CE08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single" w:sz="4" w:space="0" w:color="000000"/>
              <w:left w:val="nil"/>
              <w:bottom w:val="single" w:sz="4" w:space="0" w:color="000000"/>
              <w:right w:val="single" w:sz="4" w:space="0" w:color="000000"/>
            </w:tcBorders>
            <w:shd w:val="clear" w:color="000000" w:fill="FFFF00"/>
            <w:noWrap/>
            <w:vAlign w:val="center"/>
            <w:hideMark/>
          </w:tcPr>
          <w:p w14:paraId="3031BA7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CA1F9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2BF4C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5B0E7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4631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FE733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BD1F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6645B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8CF2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4D03E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9AF6E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FDE0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926C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658A6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7AA0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60B3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C48A0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EEDE6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D68B9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B674A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6C8036D6" w14:textId="77777777" w:rsidTr="0052658D">
        <w:trPr>
          <w:trHeight w:val="9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AB42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23453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stosować w praktyce przepisy bezpieczeństwa i higieny pracy, sanitarne, ocenić sytuację i reagować w sytuacji zagrożenia zdrowia lub życia</w:t>
            </w:r>
          </w:p>
        </w:tc>
        <w:tc>
          <w:tcPr>
            <w:tcW w:w="0" w:type="auto"/>
            <w:tcBorders>
              <w:top w:val="nil"/>
              <w:left w:val="nil"/>
              <w:bottom w:val="single" w:sz="4" w:space="0" w:color="000000"/>
              <w:right w:val="single" w:sz="4" w:space="0" w:color="000000"/>
            </w:tcBorders>
            <w:shd w:val="clear" w:color="000000" w:fill="F2F2F2"/>
            <w:noWrap/>
            <w:vAlign w:val="center"/>
            <w:hideMark/>
          </w:tcPr>
          <w:p w14:paraId="4E2481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6993FE9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6D9BE43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noWrap/>
            <w:vAlign w:val="center"/>
            <w:hideMark/>
          </w:tcPr>
          <w:p w14:paraId="108FE7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7BA2B7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2C5DF3E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2B6318A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noWrap/>
            <w:vAlign w:val="center"/>
            <w:hideMark/>
          </w:tcPr>
          <w:p w14:paraId="13B64E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FFE9F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F00"/>
            <w:noWrap/>
            <w:vAlign w:val="center"/>
            <w:hideMark/>
          </w:tcPr>
          <w:p w14:paraId="1BC078B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E3A3E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12A65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84028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62450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FF99D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ABD23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16E5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79D8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649B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B58F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5E1FA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F227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EE029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E760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5EDD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6639B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C13D5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5AB88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65D3E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7CC0A5A6" w14:textId="77777777" w:rsidTr="0052658D">
        <w:trPr>
          <w:trHeight w:val="64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C4A6B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3D187E"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opracować program imprezy turystycznej i rekreacyjnej dostosowanej do różnego odbiorcy</w:t>
            </w:r>
          </w:p>
        </w:tc>
        <w:tc>
          <w:tcPr>
            <w:tcW w:w="0" w:type="auto"/>
            <w:tcBorders>
              <w:top w:val="nil"/>
              <w:left w:val="nil"/>
              <w:bottom w:val="single" w:sz="4" w:space="0" w:color="000000"/>
              <w:right w:val="single" w:sz="4" w:space="0" w:color="000000"/>
            </w:tcBorders>
            <w:shd w:val="clear" w:color="000000" w:fill="F2F2F2"/>
            <w:noWrap/>
            <w:vAlign w:val="center"/>
            <w:hideMark/>
          </w:tcPr>
          <w:p w14:paraId="5EE17B5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0B45326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78AAD6E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4D026A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70BE83F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57D9149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3DF79C8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5F3CBF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84127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3DC6289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10FBC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970A7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7901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357A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B5625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8A893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BE9BC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6B26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A5EE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C1ABB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E4D7D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39C0A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9FB2A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96DE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DE24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2286F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A197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4FA28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1B70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6BEBCFBD" w14:textId="77777777" w:rsidTr="0052658D">
        <w:trPr>
          <w:trHeight w:val="129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59FCA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TiR_I_U11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5658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prezentować ofertę obiektu turystycznego lub rekreacyjnego oraz przeprowadzać analizę porównawczą oferowanych usług przez wybrane obiekty turystyczne i rekreacyjne</w:t>
            </w:r>
          </w:p>
        </w:tc>
        <w:tc>
          <w:tcPr>
            <w:tcW w:w="0" w:type="auto"/>
            <w:tcBorders>
              <w:top w:val="nil"/>
              <w:left w:val="nil"/>
              <w:bottom w:val="single" w:sz="4" w:space="0" w:color="000000"/>
              <w:right w:val="single" w:sz="4" w:space="0" w:color="000000"/>
            </w:tcBorders>
            <w:shd w:val="clear" w:color="000000" w:fill="F2F2F2"/>
            <w:noWrap/>
            <w:vAlign w:val="center"/>
            <w:hideMark/>
          </w:tcPr>
          <w:p w14:paraId="4185F56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4B24D4E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E2EFDA"/>
            <w:noWrap/>
            <w:vAlign w:val="center"/>
            <w:hideMark/>
          </w:tcPr>
          <w:p w14:paraId="5F07686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3A3CCE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49C7D60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1269DD3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0258AD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1EF2867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1C469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2CCBE4E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19E6B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B497B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442CA8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3929C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04DD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A0740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8FAC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CDE5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F71D4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2A30A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98B7E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D3045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5A29A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FD311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51A43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1494F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A28A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A0F1B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65940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28044A34" w14:textId="77777777" w:rsidTr="0052658D">
        <w:trPr>
          <w:trHeight w:val="6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08D7CB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F690CF"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stosować wybrane instrumenty marketingu oraz prowadzić rozmowę sprzedażową</w:t>
            </w:r>
          </w:p>
        </w:tc>
        <w:tc>
          <w:tcPr>
            <w:tcW w:w="0" w:type="auto"/>
            <w:tcBorders>
              <w:top w:val="nil"/>
              <w:left w:val="nil"/>
              <w:bottom w:val="single" w:sz="4" w:space="0" w:color="000000"/>
              <w:right w:val="single" w:sz="4" w:space="0" w:color="000000"/>
            </w:tcBorders>
            <w:shd w:val="clear" w:color="000000" w:fill="F2F2F2"/>
            <w:noWrap/>
            <w:vAlign w:val="center"/>
            <w:hideMark/>
          </w:tcPr>
          <w:p w14:paraId="341E399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CE4D6"/>
            <w:noWrap/>
            <w:vAlign w:val="center"/>
            <w:hideMark/>
          </w:tcPr>
          <w:p w14:paraId="0694B21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1180305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noWrap/>
            <w:vAlign w:val="center"/>
            <w:hideMark/>
          </w:tcPr>
          <w:p w14:paraId="7DCA23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4EBC5A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2AF7B31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7B9D95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67905D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5B5B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53C9BB7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2983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AE17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DD159A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68DA5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8C4B7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36E4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F2642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F914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8793F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43EB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B91F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0C051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2B622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621BA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CAF4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00E37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23698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5935DE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85E0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67A2B26A" w14:textId="77777777" w:rsidTr="0052658D">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79F839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87CB09"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posługiwać się mapą i innymi źródłami informacji w celu scharakteryzowania obiektów i regionów turystycznych</w:t>
            </w:r>
          </w:p>
        </w:tc>
        <w:tc>
          <w:tcPr>
            <w:tcW w:w="0" w:type="auto"/>
            <w:tcBorders>
              <w:top w:val="nil"/>
              <w:left w:val="nil"/>
              <w:bottom w:val="single" w:sz="4" w:space="0" w:color="000000"/>
              <w:right w:val="single" w:sz="4" w:space="0" w:color="000000"/>
            </w:tcBorders>
            <w:shd w:val="clear" w:color="000000" w:fill="F2F2F2"/>
            <w:noWrap/>
            <w:vAlign w:val="center"/>
            <w:hideMark/>
          </w:tcPr>
          <w:p w14:paraId="6D8505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2328CC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6F43350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0055C9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762B6DF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7B25F1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79A025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0FC8A7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CDEE4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3A3AF6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0BBAB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07BF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38254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FA9B9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309DD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23353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BD54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502A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6C44A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924AE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514FE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72F05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7A0B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08965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7CAD2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0A618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4CDED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0D09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32BD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2762BA10" w14:textId="77777777" w:rsidTr="0052658D">
        <w:trPr>
          <w:trHeight w:val="88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7A38B4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TiR_I_U14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235640"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analizować zjawiska społeczno-ekonomiczne występujące w gospodarce turystycznej i na rynku turystycznym</w:t>
            </w:r>
          </w:p>
        </w:tc>
        <w:tc>
          <w:tcPr>
            <w:tcW w:w="0" w:type="auto"/>
            <w:tcBorders>
              <w:top w:val="nil"/>
              <w:left w:val="nil"/>
              <w:bottom w:val="single" w:sz="4" w:space="0" w:color="000000"/>
              <w:right w:val="single" w:sz="4" w:space="0" w:color="000000"/>
            </w:tcBorders>
            <w:shd w:val="clear" w:color="000000" w:fill="F2F2F2"/>
            <w:noWrap/>
            <w:vAlign w:val="center"/>
            <w:hideMark/>
          </w:tcPr>
          <w:p w14:paraId="4EB089D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65A5374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0E476D4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6537EA4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2D23631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419D0CC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noWrap/>
            <w:vAlign w:val="center"/>
            <w:hideMark/>
          </w:tcPr>
          <w:p w14:paraId="4100C4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5587EC8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8928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5ADE82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54624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E847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01EB85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59285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1DF2F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FDF44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90EA6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B7D94D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C3B5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1C8E5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8CEB1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2351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06292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64699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32E1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0889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885E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ADE7D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A4CD3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42DC2B8B" w14:textId="77777777" w:rsidTr="0052658D">
        <w:trPr>
          <w:trHeight w:val="12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88B8E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2B3004"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korzystać w stopniu zaawansowanym z wybranych systemów informatycznych wykorzystywanych w praktyce gospodarczej przez podmioty turystyczne i rekreacyjne</w:t>
            </w:r>
          </w:p>
        </w:tc>
        <w:tc>
          <w:tcPr>
            <w:tcW w:w="0" w:type="auto"/>
            <w:tcBorders>
              <w:top w:val="nil"/>
              <w:left w:val="nil"/>
              <w:bottom w:val="single" w:sz="4" w:space="0" w:color="000000"/>
              <w:right w:val="single" w:sz="4" w:space="0" w:color="000000"/>
            </w:tcBorders>
            <w:shd w:val="clear" w:color="000000" w:fill="F2F2F2"/>
            <w:noWrap/>
            <w:vAlign w:val="center"/>
            <w:hideMark/>
          </w:tcPr>
          <w:p w14:paraId="24DDF4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71E968F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226C094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25AC719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638D5E7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416D6A5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noWrap/>
            <w:vAlign w:val="center"/>
            <w:hideMark/>
          </w:tcPr>
          <w:p w14:paraId="1D969D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36201DB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2054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384B82F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EB43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989B0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81536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68B4A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E6A9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00B80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A02D4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8F4A1C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EF2B9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68B64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26450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33A3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059F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BF6C5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ABBF8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DFCF9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2CF3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85A5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1BB42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P6S_UW</w:t>
            </w:r>
          </w:p>
        </w:tc>
      </w:tr>
      <w:tr w:rsidR="0052658D" w:rsidRPr="0052658D" w14:paraId="50CE07D6" w14:textId="77777777" w:rsidTr="0052658D">
        <w:trPr>
          <w:trHeight w:val="11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37F3D7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654956"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formułować polecenia i zarządzenia stosowane w obsłudze obiektu turystycznego i rekreacyjnego</w:t>
            </w:r>
          </w:p>
        </w:tc>
        <w:tc>
          <w:tcPr>
            <w:tcW w:w="0" w:type="auto"/>
            <w:tcBorders>
              <w:top w:val="nil"/>
              <w:left w:val="nil"/>
              <w:bottom w:val="single" w:sz="4" w:space="0" w:color="000000"/>
              <w:right w:val="single" w:sz="4" w:space="0" w:color="000000"/>
            </w:tcBorders>
            <w:shd w:val="clear" w:color="000000" w:fill="F2F2F2"/>
            <w:noWrap/>
            <w:vAlign w:val="center"/>
            <w:hideMark/>
          </w:tcPr>
          <w:p w14:paraId="2FBB129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36C4834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2BEDB1A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58C64D7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4A9654E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noWrap/>
            <w:vAlign w:val="center"/>
            <w:hideMark/>
          </w:tcPr>
          <w:p w14:paraId="0443DBC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3A52AA5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105ED2E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CCEFC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7118AB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78E68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31BC4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1224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FCE7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295573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39C8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D967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55D3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9BC04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2D38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DA30A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389FB1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7396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5E95F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ACBBD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AEF2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880F5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C0A4A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78F7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P6S_UK</w:t>
            </w:r>
          </w:p>
        </w:tc>
      </w:tr>
      <w:tr w:rsidR="0052658D" w:rsidRPr="0052658D" w14:paraId="29EE740A" w14:textId="77777777" w:rsidTr="0052658D">
        <w:trPr>
          <w:trHeight w:val="21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B0F8AA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TiR_I_U17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476124"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swobodnie posługiwać się nomenklaturą turystyczno-rekreacyjną w jednym z nowożytnych języków obcych na poziomie B2 według Europejskiego Systemu Opisu Kształcenia Językowego</w:t>
            </w:r>
          </w:p>
        </w:tc>
        <w:tc>
          <w:tcPr>
            <w:tcW w:w="0" w:type="auto"/>
            <w:tcBorders>
              <w:top w:val="nil"/>
              <w:left w:val="nil"/>
              <w:bottom w:val="single" w:sz="4" w:space="0" w:color="000000"/>
              <w:right w:val="single" w:sz="4" w:space="0" w:color="000000"/>
            </w:tcBorders>
            <w:shd w:val="clear" w:color="000000" w:fill="F2F2F2"/>
            <w:noWrap/>
            <w:vAlign w:val="center"/>
            <w:hideMark/>
          </w:tcPr>
          <w:p w14:paraId="4366838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4ED1EAE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662E681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1D5C9DC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051D26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4A56C16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7D45E4D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7D6982F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D3379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69089C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6EBC1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3276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03818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8C7A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538A2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E7771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D0C2C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CC940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57743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1200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B49ED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3F9CE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7396E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71B4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219C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72E5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EB061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568B0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1FAA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P6S_UK</w:t>
            </w:r>
          </w:p>
        </w:tc>
      </w:tr>
      <w:tr w:rsidR="0052658D" w:rsidRPr="0052658D" w14:paraId="201C5374" w14:textId="77777777" w:rsidTr="0052658D">
        <w:trPr>
          <w:trHeight w:val="70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E660D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E4E09"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identyfikować ograniczenia własnej wiedzy i dostrzegać potrzebę dalszego kształcenia</w:t>
            </w:r>
          </w:p>
        </w:tc>
        <w:tc>
          <w:tcPr>
            <w:tcW w:w="0" w:type="auto"/>
            <w:tcBorders>
              <w:top w:val="nil"/>
              <w:left w:val="nil"/>
              <w:bottom w:val="single" w:sz="4" w:space="0" w:color="000000"/>
              <w:right w:val="single" w:sz="4" w:space="0" w:color="000000"/>
            </w:tcBorders>
            <w:shd w:val="clear" w:color="000000" w:fill="F2F2F2"/>
            <w:noWrap/>
            <w:vAlign w:val="center"/>
            <w:hideMark/>
          </w:tcPr>
          <w:p w14:paraId="75A463A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3E8F898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239B0EA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0E8EE38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1ABAB1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noWrap/>
            <w:vAlign w:val="center"/>
            <w:hideMark/>
          </w:tcPr>
          <w:p w14:paraId="0745671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0C918D7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6EDD8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A94C6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52E5E37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550FD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24DBEB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9A45E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77829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D970A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FC3D7C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3941E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A25A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888EF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E1A6B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C6C16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F597E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D167D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8869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4FFC7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95728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5713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944F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AB490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P6S_UU</w:t>
            </w:r>
          </w:p>
        </w:tc>
      </w:tr>
      <w:tr w:rsidR="0052658D" w:rsidRPr="0052658D" w14:paraId="5D90019D" w14:textId="77777777" w:rsidTr="0052658D">
        <w:trPr>
          <w:trHeight w:val="67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9BA436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B9DF4C"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zajmować stanowiska w debatach na różnorodne tematy</w:t>
            </w:r>
          </w:p>
        </w:tc>
        <w:tc>
          <w:tcPr>
            <w:tcW w:w="0" w:type="auto"/>
            <w:tcBorders>
              <w:top w:val="nil"/>
              <w:left w:val="nil"/>
              <w:bottom w:val="single" w:sz="4" w:space="0" w:color="000000"/>
              <w:right w:val="single" w:sz="4" w:space="0" w:color="000000"/>
            </w:tcBorders>
            <w:shd w:val="clear" w:color="000000" w:fill="F2F2F2"/>
            <w:noWrap/>
            <w:vAlign w:val="center"/>
            <w:hideMark/>
          </w:tcPr>
          <w:p w14:paraId="6AB86F0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40893D1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6BF936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529A9D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E699"/>
            <w:noWrap/>
            <w:vAlign w:val="center"/>
            <w:hideMark/>
          </w:tcPr>
          <w:p w14:paraId="10A6C96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69885A8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2F05505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79E82A5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AE2F4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67590D5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E60915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9B400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75F02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8B76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D5FB74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07C9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1BA08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8EE19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1643AD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32ED8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CE30B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2F1DC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95C0C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1113D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33FE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B24A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DBD9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303BC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7228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P6S_UK</w:t>
            </w:r>
          </w:p>
        </w:tc>
      </w:tr>
      <w:tr w:rsidR="0052658D" w:rsidRPr="0052658D" w14:paraId="20DD81BD" w14:textId="77777777" w:rsidTr="0052658D">
        <w:trPr>
          <w:trHeight w:val="9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89AD2C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TiR_I_U20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9507F7"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współdziałać i pracować w grupie, przyjmując w niej różne role</w:t>
            </w:r>
          </w:p>
        </w:tc>
        <w:tc>
          <w:tcPr>
            <w:tcW w:w="0" w:type="auto"/>
            <w:tcBorders>
              <w:top w:val="nil"/>
              <w:left w:val="nil"/>
              <w:bottom w:val="single" w:sz="4" w:space="0" w:color="000000"/>
              <w:right w:val="single" w:sz="4" w:space="0" w:color="000000"/>
            </w:tcBorders>
            <w:shd w:val="clear" w:color="000000" w:fill="F2F2F2"/>
            <w:noWrap/>
            <w:vAlign w:val="center"/>
            <w:hideMark/>
          </w:tcPr>
          <w:p w14:paraId="7E5F695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2D58396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2C9F946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010D78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7CD3D59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65B5993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02C46B9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4603CB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B05656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F00"/>
            <w:noWrap/>
            <w:vAlign w:val="center"/>
            <w:hideMark/>
          </w:tcPr>
          <w:p w14:paraId="590F66F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ED45E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9F8FA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56C04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1A35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754A0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A6690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1813F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C411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DC683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7980BD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0AC7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8684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A8169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77089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91D7C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11053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0114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6A015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C18A2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P6S_UO</w:t>
            </w:r>
          </w:p>
        </w:tc>
      </w:tr>
      <w:tr w:rsidR="0052658D" w:rsidRPr="0052658D" w14:paraId="2701507F" w14:textId="77777777" w:rsidTr="0052658D">
        <w:trPr>
          <w:trHeight w:val="315"/>
        </w:trPr>
        <w:tc>
          <w:tcPr>
            <w:tcW w:w="0" w:type="auto"/>
            <w:gridSpan w:val="31"/>
            <w:tcBorders>
              <w:top w:val="single" w:sz="4" w:space="0" w:color="000000"/>
              <w:left w:val="single" w:sz="4" w:space="0" w:color="000000"/>
              <w:bottom w:val="single" w:sz="4" w:space="0" w:color="000000"/>
              <w:right w:val="nil"/>
            </w:tcBorders>
            <w:shd w:val="clear" w:color="D8D8D8" w:fill="D8D8D8"/>
            <w:noWrap/>
            <w:vAlign w:val="bottom"/>
            <w:hideMark/>
          </w:tcPr>
          <w:p w14:paraId="6CC6F065" w14:textId="77777777" w:rsidR="0052658D" w:rsidRPr="0052658D" w:rsidRDefault="0052658D" w:rsidP="0052658D">
            <w:pPr>
              <w:spacing w:after="0" w:line="240" w:lineRule="auto"/>
              <w:jc w:val="center"/>
              <w:rPr>
                <w:rFonts w:eastAsia="Times New Roman" w:cs="Arial"/>
                <w:b/>
                <w:bCs/>
                <w:lang w:eastAsia="pl-PL"/>
              </w:rPr>
            </w:pPr>
            <w:r w:rsidRPr="0052658D">
              <w:rPr>
                <w:rFonts w:eastAsia="Times New Roman" w:cs="Arial"/>
                <w:b/>
                <w:bCs/>
                <w:lang w:eastAsia="pl-PL"/>
              </w:rPr>
              <w:t>KOMPETENCJE SPOŁECZNE - absolwent jest gotów do</w:t>
            </w:r>
          </w:p>
        </w:tc>
      </w:tr>
      <w:tr w:rsidR="0052658D" w:rsidRPr="0052658D" w14:paraId="68C5EF63" w14:textId="77777777" w:rsidTr="0052658D">
        <w:trPr>
          <w:trHeight w:val="9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879F11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TiR_I_K01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22570A"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rozstrzygania dylematów związanych z wykonywaniem zawodu turystycznego i rekreacyjnego</w:t>
            </w:r>
          </w:p>
        </w:tc>
        <w:tc>
          <w:tcPr>
            <w:tcW w:w="0" w:type="auto"/>
            <w:tcBorders>
              <w:top w:val="nil"/>
              <w:left w:val="nil"/>
              <w:bottom w:val="single" w:sz="4" w:space="0" w:color="000000"/>
              <w:right w:val="single" w:sz="4" w:space="0" w:color="000000"/>
            </w:tcBorders>
            <w:shd w:val="clear" w:color="000000" w:fill="F2F2F2"/>
            <w:noWrap/>
            <w:vAlign w:val="center"/>
            <w:hideMark/>
          </w:tcPr>
          <w:p w14:paraId="357225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771A42D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E2EFDA"/>
            <w:noWrap/>
            <w:vAlign w:val="center"/>
            <w:hideMark/>
          </w:tcPr>
          <w:p w14:paraId="45840D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75F4790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3ED3867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noWrap/>
            <w:vAlign w:val="center"/>
            <w:hideMark/>
          </w:tcPr>
          <w:p w14:paraId="53DB42F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noWrap/>
            <w:vAlign w:val="center"/>
            <w:hideMark/>
          </w:tcPr>
          <w:p w14:paraId="1DA4407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148F29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8E4B0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3BE1987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8A32BA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CD98E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6EBD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7A78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6CF90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9A3C3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04C61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2F947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5EFFF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8F11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AFB7D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2BBD6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0DA35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3F57E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1D28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B68E1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75EB5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D21A0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3E86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P6S_KR</w:t>
            </w:r>
          </w:p>
        </w:tc>
      </w:tr>
      <w:tr w:rsidR="0052658D" w:rsidRPr="0052658D" w14:paraId="09772845" w14:textId="77777777" w:rsidTr="0052658D">
        <w:trPr>
          <w:trHeight w:val="18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C7D9A6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TiR_I_K02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9961C5"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krytycznego myślenia i działania w sposób przedsiębiorczy, zarówno pełniąc rolę konsumenta jak i przedsiębiorcy turystycznego i rekreacyjnego</w:t>
            </w:r>
          </w:p>
        </w:tc>
        <w:tc>
          <w:tcPr>
            <w:tcW w:w="0" w:type="auto"/>
            <w:tcBorders>
              <w:top w:val="nil"/>
              <w:left w:val="nil"/>
              <w:bottom w:val="single" w:sz="4" w:space="0" w:color="000000"/>
              <w:right w:val="single" w:sz="4" w:space="0" w:color="000000"/>
            </w:tcBorders>
            <w:shd w:val="clear" w:color="000000" w:fill="F2F2F2"/>
            <w:noWrap/>
            <w:vAlign w:val="center"/>
            <w:hideMark/>
          </w:tcPr>
          <w:p w14:paraId="1C48A22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2982697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0B15FC1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6575A93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6DEA9F0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D9D9D9"/>
            <w:noWrap/>
            <w:vAlign w:val="center"/>
            <w:hideMark/>
          </w:tcPr>
          <w:p w14:paraId="5CE3411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FF"/>
            <w:noWrap/>
            <w:vAlign w:val="center"/>
            <w:hideMark/>
          </w:tcPr>
          <w:p w14:paraId="15449A5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03E2FCE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0C6A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1551444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9B4C65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299EB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2BACBA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0323216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5C5498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A39DF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EFBAF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6E44BF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43A32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D6767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8AA9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87869F"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44529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2204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0587E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3BBD4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D9192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A67DC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vAlign w:val="center"/>
            <w:hideMark/>
          </w:tcPr>
          <w:p w14:paraId="2C3507C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P6S_KK</w:t>
            </w:r>
            <w:r w:rsidRPr="0052658D">
              <w:rPr>
                <w:rFonts w:eastAsia="Times New Roman" w:cs="Arial"/>
                <w:lang w:eastAsia="pl-PL"/>
              </w:rPr>
              <w:br/>
              <w:t>P6S_KO</w:t>
            </w:r>
          </w:p>
        </w:tc>
      </w:tr>
      <w:tr w:rsidR="0052658D" w:rsidRPr="0052658D" w14:paraId="7BD00D45" w14:textId="77777777" w:rsidTr="0052658D">
        <w:trPr>
          <w:trHeight w:val="100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5098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TiR_I_K03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F8A5D3"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okazywania szacunku wobec klienta oraz troski  o jego satysfakcję poprzez przestrzeganie norm funkcjonujących w społeczeństwie</w:t>
            </w:r>
          </w:p>
        </w:tc>
        <w:tc>
          <w:tcPr>
            <w:tcW w:w="0" w:type="auto"/>
            <w:tcBorders>
              <w:top w:val="nil"/>
              <w:left w:val="nil"/>
              <w:bottom w:val="single" w:sz="4" w:space="0" w:color="000000"/>
              <w:right w:val="single" w:sz="4" w:space="0" w:color="000000"/>
            </w:tcBorders>
            <w:shd w:val="clear" w:color="000000" w:fill="F2F2F2"/>
            <w:noWrap/>
            <w:vAlign w:val="center"/>
            <w:hideMark/>
          </w:tcPr>
          <w:p w14:paraId="66FE524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CE4D6"/>
            <w:noWrap/>
            <w:vAlign w:val="center"/>
            <w:hideMark/>
          </w:tcPr>
          <w:p w14:paraId="45A6C08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29352CB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noWrap/>
            <w:vAlign w:val="center"/>
            <w:hideMark/>
          </w:tcPr>
          <w:p w14:paraId="78009C3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4A75542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122B21B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1BB9E58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5A7BA7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A9778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nil"/>
              <w:right w:val="nil"/>
            </w:tcBorders>
            <w:shd w:val="clear" w:color="000000" w:fill="FFFF00"/>
            <w:noWrap/>
            <w:vAlign w:val="bottom"/>
            <w:hideMark/>
          </w:tcPr>
          <w:p w14:paraId="565BE331"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27A485"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71DF545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FB449A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7A6B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86730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F7F8C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90F182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1F26D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215A8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999EE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725C9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957B23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5C2D1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3A87A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73B3C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8C5323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2415B1"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60D32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90A32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P6S_KR</w:t>
            </w:r>
          </w:p>
        </w:tc>
      </w:tr>
      <w:tr w:rsidR="0052658D" w:rsidRPr="0052658D" w14:paraId="142DB288" w14:textId="77777777" w:rsidTr="0052658D">
        <w:trPr>
          <w:trHeight w:val="12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79A04C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lastRenderedPageBreak/>
              <w:t>TiR_I_K04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B72CAC"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postępowania zgodnego z przepisami prawa zapewniając bezpieczeństwo sobie oraz osobom powierzonym jego opiece</w:t>
            </w:r>
          </w:p>
        </w:tc>
        <w:tc>
          <w:tcPr>
            <w:tcW w:w="0" w:type="auto"/>
            <w:tcBorders>
              <w:top w:val="nil"/>
              <w:left w:val="nil"/>
              <w:bottom w:val="single" w:sz="4" w:space="0" w:color="000000"/>
              <w:right w:val="single" w:sz="4" w:space="0" w:color="000000"/>
            </w:tcBorders>
            <w:shd w:val="clear" w:color="000000" w:fill="F2F2F2"/>
            <w:noWrap/>
            <w:vAlign w:val="center"/>
            <w:hideMark/>
          </w:tcPr>
          <w:p w14:paraId="1039BA9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11B8399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6385ACD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F2CC"/>
            <w:noWrap/>
            <w:vAlign w:val="center"/>
            <w:hideMark/>
          </w:tcPr>
          <w:p w14:paraId="1A45B32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FFE699"/>
            <w:noWrap/>
            <w:vAlign w:val="center"/>
            <w:hideMark/>
          </w:tcPr>
          <w:p w14:paraId="7EF6348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464A380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2854FAE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000000" w:fill="CCFF66"/>
            <w:noWrap/>
            <w:vAlign w:val="center"/>
            <w:hideMark/>
          </w:tcPr>
          <w:p w14:paraId="5F2A41E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2E96B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single" w:sz="4" w:space="0" w:color="000000"/>
              <w:left w:val="nil"/>
              <w:bottom w:val="single" w:sz="4" w:space="0" w:color="000000"/>
              <w:right w:val="single" w:sz="4" w:space="0" w:color="000000"/>
            </w:tcBorders>
            <w:shd w:val="clear" w:color="000000" w:fill="FFFF00"/>
            <w:noWrap/>
            <w:vAlign w:val="center"/>
            <w:hideMark/>
          </w:tcPr>
          <w:p w14:paraId="5D5941A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39571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CF3E5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97446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290BF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5EBD2B6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A3696A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3B3EAA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6E1F2FC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78281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A651D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9DB4D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3058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BB4FC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EFD37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905E1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76546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8FAD4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AF87FA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45D5F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P6S_KR</w:t>
            </w:r>
          </w:p>
        </w:tc>
      </w:tr>
      <w:tr w:rsidR="0052658D" w:rsidRPr="0052658D" w14:paraId="5730FDED" w14:textId="77777777" w:rsidTr="0052658D">
        <w:trPr>
          <w:trHeight w:val="88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826CA6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TiR_I_K05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3061DB" w14:textId="77777777" w:rsidR="0052658D" w:rsidRPr="0052658D" w:rsidRDefault="0052658D" w:rsidP="0052658D">
            <w:pPr>
              <w:spacing w:after="0" w:line="240" w:lineRule="auto"/>
              <w:rPr>
                <w:rFonts w:eastAsia="Times New Roman" w:cs="Arial"/>
                <w:lang w:eastAsia="pl-PL"/>
              </w:rPr>
            </w:pPr>
            <w:r w:rsidRPr="0052658D">
              <w:rPr>
                <w:rFonts w:eastAsia="Times New Roman" w:cs="Arial"/>
                <w:lang w:eastAsia="pl-PL"/>
              </w:rPr>
              <w:t xml:space="preserve">dbania o poziom aktywności fizycznej niezbędny do wykonywania zadań właściwych dla podjętej działalności zawodowej </w:t>
            </w:r>
          </w:p>
        </w:tc>
        <w:tc>
          <w:tcPr>
            <w:tcW w:w="0" w:type="auto"/>
            <w:tcBorders>
              <w:top w:val="nil"/>
              <w:left w:val="nil"/>
              <w:bottom w:val="single" w:sz="4" w:space="0" w:color="000000"/>
              <w:right w:val="single" w:sz="4" w:space="0" w:color="000000"/>
            </w:tcBorders>
            <w:shd w:val="clear" w:color="000000" w:fill="F2F2F2"/>
            <w:noWrap/>
            <w:vAlign w:val="center"/>
            <w:hideMark/>
          </w:tcPr>
          <w:p w14:paraId="3226F97C"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CE4D6"/>
            <w:noWrap/>
            <w:vAlign w:val="center"/>
            <w:hideMark/>
          </w:tcPr>
          <w:p w14:paraId="1C3DC53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E2EFDA"/>
            <w:noWrap/>
            <w:vAlign w:val="center"/>
            <w:hideMark/>
          </w:tcPr>
          <w:p w14:paraId="08C4A20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2CC"/>
            <w:noWrap/>
            <w:vAlign w:val="center"/>
            <w:hideMark/>
          </w:tcPr>
          <w:p w14:paraId="7A88E3D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E699"/>
            <w:noWrap/>
            <w:vAlign w:val="center"/>
            <w:hideMark/>
          </w:tcPr>
          <w:p w14:paraId="7098E41A"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D9D9D9"/>
            <w:noWrap/>
            <w:vAlign w:val="center"/>
            <w:hideMark/>
          </w:tcPr>
          <w:p w14:paraId="34739A2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FF"/>
            <w:noWrap/>
            <w:vAlign w:val="center"/>
            <w:hideMark/>
          </w:tcPr>
          <w:p w14:paraId="51EE9D5E"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CCFF66"/>
            <w:noWrap/>
            <w:vAlign w:val="center"/>
            <w:hideMark/>
          </w:tcPr>
          <w:p w14:paraId="4A18040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x</w:t>
            </w:r>
          </w:p>
        </w:tc>
        <w:tc>
          <w:tcPr>
            <w:tcW w:w="0" w:type="auto"/>
            <w:tcBorders>
              <w:top w:val="nil"/>
              <w:left w:val="nil"/>
              <w:bottom w:val="single" w:sz="4" w:space="0" w:color="000000"/>
              <w:right w:val="single" w:sz="4" w:space="0" w:color="000000"/>
            </w:tcBorders>
            <w:shd w:val="clear" w:color="auto" w:fill="auto"/>
            <w:noWrap/>
            <w:vAlign w:val="center"/>
            <w:hideMark/>
          </w:tcPr>
          <w:p w14:paraId="165E609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000000" w:fill="FFFF00"/>
            <w:noWrap/>
            <w:vAlign w:val="center"/>
            <w:hideMark/>
          </w:tcPr>
          <w:p w14:paraId="3DABA272"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83CE5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7900B7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15AEA0"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6D8FF6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CACCA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196839"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C038D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513366"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2D98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495C7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6DC20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B8B31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BAAC67"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74D6B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5E0884"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798838"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6BBC23"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1D64DB"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B2ECBD" w14:textId="77777777" w:rsidR="0052658D" w:rsidRPr="0052658D" w:rsidRDefault="0052658D" w:rsidP="0052658D">
            <w:pPr>
              <w:spacing w:after="0" w:line="240" w:lineRule="auto"/>
              <w:jc w:val="center"/>
              <w:rPr>
                <w:rFonts w:eastAsia="Times New Roman" w:cs="Arial"/>
                <w:lang w:eastAsia="pl-PL"/>
              </w:rPr>
            </w:pPr>
            <w:r w:rsidRPr="0052658D">
              <w:rPr>
                <w:rFonts w:eastAsia="Times New Roman" w:cs="Arial"/>
                <w:lang w:eastAsia="pl-PL"/>
              </w:rPr>
              <w:t>P6S_KR</w:t>
            </w:r>
          </w:p>
        </w:tc>
      </w:tr>
    </w:tbl>
    <w:p w14:paraId="179A71E9" w14:textId="1B10A86D" w:rsidR="007E2098" w:rsidRDefault="007E2098" w:rsidP="00A71034">
      <w:pPr>
        <w:spacing w:after="0"/>
      </w:pPr>
    </w:p>
    <w:p w14:paraId="691A1A96" w14:textId="297AE727" w:rsidR="007E2098" w:rsidRDefault="007E2098" w:rsidP="00A71034">
      <w:pPr>
        <w:spacing w:after="0"/>
      </w:pPr>
    </w:p>
    <w:p w14:paraId="6B0283E7" w14:textId="5A8B32B9" w:rsidR="007E2098" w:rsidRDefault="007E2098" w:rsidP="00A71034">
      <w:pPr>
        <w:spacing w:after="0"/>
      </w:pPr>
    </w:p>
    <w:p w14:paraId="2925BC26" w14:textId="27AFC896" w:rsidR="007E2098" w:rsidRDefault="007E2098" w:rsidP="00A71034">
      <w:pPr>
        <w:spacing w:after="0"/>
      </w:pPr>
    </w:p>
    <w:p w14:paraId="1DAEE09C" w14:textId="58EB8A66" w:rsidR="007E2098" w:rsidRDefault="007E2098" w:rsidP="00A71034">
      <w:pPr>
        <w:spacing w:after="0"/>
      </w:pPr>
    </w:p>
    <w:p w14:paraId="5F296111" w14:textId="517DA63C" w:rsidR="007E2098" w:rsidRDefault="007E2098" w:rsidP="00A71034">
      <w:pPr>
        <w:spacing w:after="0"/>
      </w:pPr>
    </w:p>
    <w:p w14:paraId="5C5F3C90" w14:textId="4CA34850" w:rsidR="007E2098" w:rsidRDefault="007E2098" w:rsidP="00A71034">
      <w:pPr>
        <w:spacing w:after="0"/>
      </w:pPr>
    </w:p>
    <w:p w14:paraId="2F1A0366" w14:textId="14012DD5" w:rsidR="007E2098" w:rsidRDefault="007E2098" w:rsidP="00A71034">
      <w:pPr>
        <w:spacing w:after="0"/>
      </w:pPr>
    </w:p>
    <w:p w14:paraId="0C480CB0" w14:textId="431B7A47" w:rsidR="007E2098" w:rsidRDefault="007E2098" w:rsidP="00A71034">
      <w:pPr>
        <w:spacing w:after="0"/>
      </w:pPr>
    </w:p>
    <w:p w14:paraId="43881EF8" w14:textId="77777777" w:rsidR="000175EC" w:rsidRDefault="000175EC" w:rsidP="00A71034">
      <w:pPr>
        <w:spacing w:after="0"/>
      </w:pPr>
    </w:p>
    <w:p w14:paraId="4F201A30" w14:textId="77777777" w:rsidR="00512D8A" w:rsidRDefault="00512D8A" w:rsidP="00BD2299">
      <w:pPr>
        <w:pStyle w:val="Akapitzlist"/>
        <w:numPr>
          <w:ilvl w:val="0"/>
          <w:numId w:val="3"/>
        </w:numPr>
        <w:spacing w:after="0"/>
        <w:rPr>
          <w:b/>
          <w:bCs/>
          <w:sz w:val="24"/>
          <w:szCs w:val="24"/>
        </w:rPr>
        <w:sectPr w:rsidR="00512D8A" w:rsidSect="007E2098">
          <w:pgSz w:w="16838" w:h="11906" w:orient="landscape"/>
          <w:pgMar w:top="1417" w:right="1417" w:bottom="1417" w:left="1417" w:header="708" w:footer="708" w:gutter="0"/>
          <w:pgNumType w:start="0"/>
          <w:cols w:space="708"/>
          <w:titlePg/>
          <w:docGrid w:linePitch="360"/>
        </w:sectPr>
      </w:pPr>
    </w:p>
    <w:p w14:paraId="6F7F0B88" w14:textId="5411EF8F" w:rsidR="00A71034" w:rsidRPr="002B0DD7" w:rsidRDefault="00A71034" w:rsidP="00BD2299">
      <w:pPr>
        <w:pStyle w:val="Akapitzlist"/>
        <w:numPr>
          <w:ilvl w:val="0"/>
          <w:numId w:val="3"/>
        </w:numPr>
        <w:spacing w:after="0"/>
        <w:rPr>
          <w:b/>
          <w:bCs/>
          <w:sz w:val="24"/>
          <w:szCs w:val="24"/>
        </w:rPr>
      </w:pPr>
      <w:r w:rsidRPr="28F1C2D1">
        <w:rPr>
          <w:b/>
          <w:bCs/>
          <w:sz w:val="24"/>
          <w:szCs w:val="24"/>
        </w:rPr>
        <w:lastRenderedPageBreak/>
        <w:t xml:space="preserve">ZAJĘCIA LUB GRUPY ZAJĘĆ ORAZ TREŚCI PROGRAMOWE ZAPEWNIAJĄCE UZYSKANIE EFEKTÓW UCZENIA SIĘ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682"/>
        <w:gridCol w:w="5940"/>
      </w:tblGrid>
      <w:tr w:rsidR="009D6A53" w:rsidRPr="00EE5F0D" w14:paraId="773FC2E1" w14:textId="77777777" w:rsidTr="00B316B0">
        <w:tc>
          <w:tcPr>
            <w:tcW w:w="9889" w:type="dxa"/>
            <w:gridSpan w:val="3"/>
            <w:shd w:val="clear" w:color="auto" w:fill="92D050"/>
          </w:tcPr>
          <w:p w14:paraId="6265D240" w14:textId="77777777" w:rsidR="009D6A53" w:rsidRPr="00EE5F0D" w:rsidRDefault="009D6A53" w:rsidP="009D6A53">
            <w:pPr>
              <w:spacing w:after="0" w:line="240" w:lineRule="auto"/>
              <w:ind w:hanging="2"/>
              <w:jc w:val="center"/>
              <w:rPr>
                <w:rFonts w:eastAsia="Times New Roman" w:cs="Calibri Light"/>
                <w:b/>
                <w:i/>
                <w:lang w:eastAsia="pl-PL"/>
              </w:rPr>
            </w:pPr>
            <w:r w:rsidRPr="00EE5F0D">
              <w:rPr>
                <w:rFonts w:eastAsia="Times New Roman" w:cs="Calibri Light"/>
                <w:b/>
                <w:i/>
                <w:lang w:eastAsia="pl-PL"/>
              </w:rPr>
              <w:t>Studia I stopnia</w:t>
            </w:r>
          </w:p>
        </w:tc>
      </w:tr>
      <w:tr w:rsidR="009D6A53" w:rsidRPr="00EE5F0D" w14:paraId="59C271B6" w14:textId="77777777" w:rsidTr="00B316B0">
        <w:trPr>
          <w:trHeight w:val="433"/>
        </w:trPr>
        <w:tc>
          <w:tcPr>
            <w:tcW w:w="9889" w:type="dxa"/>
            <w:gridSpan w:val="3"/>
            <w:shd w:val="clear" w:color="auto" w:fill="F2F2F2"/>
            <w:vAlign w:val="center"/>
          </w:tcPr>
          <w:p w14:paraId="64242593" w14:textId="77777777" w:rsidR="009D6A53" w:rsidRPr="00EE5F0D" w:rsidRDefault="009D6A53" w:rsidP="009D6A53">
            <w:pPr>
              <w:spacing w:after="0" w:line="240" w:lineRule="auto"/>
              <w:jc w:val="center"/>
              <w:rPr>
                <w:rFonts w:eastAsia="Times New Roman" w:cs="Calibri Light"/>
                <w:b/>
                <w:i/>
                <w:lang w:eastAsia="pl-PL"/>
              </w:rPr>
            </w:pPr>
            <w:r w:rsidRPr="00EE5F0D">
              <w:rPr>
                <w:rFonts w:eastAsia="Times New Roman" w:cs="Calibri Light"/>
                <w:b/>
                <w:i/>
                <w:lang w:eastAsia="pl-PL"/>
              </w:rPr>
              <w:t>Turystyka i rekreacja</w:t>
            </w:r>
          </w:p>
        </w:tc>
      </w:tr>
      <w:tr w:rsidR="009D6A53" w:rsidRPr="00EE5F0D" w14:paraId="43E69FA2" w14:textId="77777777" w:rsidTr="00B316B0">
        <w:trPr>
          <w:trHeight w:val="425"/>
        </w:trPr>
        <w:tc>
          <w:tcPr>
            <w:tcW w:w="9889" w:type="dxa"/>
            <w:gridSpan w:val="3"/>
            <w:shd w:val="clear" w:color="auto" w:fill="D9E2F3"/>
            <w:vAlign w:val="center"/>
          </w:tcPr>
          <w:p w14:paraId="13912FE2" w14:textId="77777777" w:rsidR="009D6A53" w:rsidRPr="00EE5F0D" w:rsidRDefault="009D6A53" w:rsidP="009D6A53">
            <w:pPr>
              <w:spacing w:after="0" w:line="240" w:lineRule="auto"/>
              <w:ind w:hanging="2"/>
              <w:jc w:val="center"/>
              <w:rPr>
                <w:rFonts w:eastAsia="Times New Roman" w:cs="Calibri Light"/>
                <w:b/>
                <w:i/>
                <w:lang w:eastAsia="pl-PL"/>
              </w:rPr>
            </w:pPr>
            <w:r w:rsidRPr="00EE5F0D">
              <w:rPr>
                <w:rFonts w:eastAsia="Times New Roman" w:cs="Calibri Light"/>
                <w:b/>
                <w:i/>
                <w:lang w:eastAsia="pl-PL"/>
              </w:rPr>
              <w:t>Przedmioty podstawowe i kierunkowe</w:t>
            </w:r>
          </w:p>
        </w:tc>
      </w:tr>
      <w:tr w:rsidR="009D6A53" w:rsidRPr="00EE5F0D" w14:paraId="1691651D" w14:textId="77777777" w:rsidTr="00B316B0">
        <w:tc>
          <w:tcPr>
            <w:tcW w:w="3275" w:type="dxa"/>
            <w:gridSpan w:val="2"/>
            <w:shd w:val="clear" w:color="auto" w:fill="D9D9D9"/>
          </w:tcPr>
          <w:p w14:paraId="0186DBFA"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i/>
                <w:lang w:eastAsia="pl-PL"/>
              </w:rPr>
              <w:t>Specjalność / Przedmiot</w:t>
            </w:r>
          </w:p>
        </w:tc>
        <w:tc>
          <w:tcPr>
            <w:tcW w:w="6614" w:type="dxa"/>
            <w:shd w:val="clear" w:color="auto" w:fill="D9D9D9"/>
          </w:tcPr>
          <w:p w14:paraId="2DB1BC4B"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i/>
                <w:lang w:eastAsia="pl-PL"/>
              </w:rPr>
              <w:t>Cel i założenia przedmiotu</w:t>
            </w:r>
          </w:p>
        </w:tc>
      </w:tr>
      <w:tr w:rsidR="009D6A53" w:rsidRPr="00EE5F0D" w14:paraId="76DB6BCF" w14:textId="77777777" w:rsidTr="00B316B0">
        <w:tc>
          <w:tcPr>
            <w:tcW w:w="440" w:type="dxa"/>
            <w:shd w:val="clear" w:color="auto" w:fill="auto"/>
            <w:vAlign w:val="center"/>
          </w:tcPr>
          <w:p w14:paraId="62E0BCA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62B2FE5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Podstawy technologii informacyjnej</w:t>
            </w:r>
            <w:r w:rsidRPr="00EE5F0D">
              <w:rPr>
                <w:rFonts w:eastAsia="Times New Roman" w:cs="Calibri Light"/>
                <w:i/>
                <w:color w:val="000000"/>
                <w:lang w:eastAsia="pl-PL"/>
              </w:rPr>
              <w:br/>
              <w:t>i aplikacji biurowych.</w:t>
            </w:r>
          </w:p>
        </w:tc>
        <w:tc>
          <w:tcPr>
            <w:tcW w:w="6614" w:type="dxa"/>
            <w:shd w:val="clear" w:color="auto" w:fill="auto"/>
          </w:tcPr>
          <w:p w14:paraId="07D44EB0" w14:textId="77777777" w:rsidR="009D6A53" w:rsidRPr="00EE5F0D" w:rsidRDefault="009D6A53" w:rsidP="009D6A53">
            <w:pPr>
              <w:spacing w:after="0" w:line="240" w:lineRule="auto"/>
              <w:ind w:hanging="2"/>
              <w:jc w:val="both"/>
              <w:rPr>
                <w:rFonts w:eastAsia="Times New Roman" w:cs="Calibri Light"/>
                <w:color w:val="FF0000"/>
                <w:lang w:eastAsia="pl-PL"/>
              </w:rPr>
            </w:pPr>
            <w:r w:rsidRPr="00EE5F0D">
              <w:rPr>
                <w:rFonts w:eastAsia="Times New Roman" w:cs="Calibri Light"/>
                <w:color w:val="000000"/>
                <w:lang w:eastAsia="pl-PL"/>
              </w:rPr>
              <w:t xml:space="preserve">Celem przedmiotu jest usystematyzowanie wiedzy dotyczącej bezpiecznego i skutecznego stosowania metod i narzędzi technologii informacyjnej, a przede wszystkim podniesienie poziomu umiejętności i </w:t>
            </w:r>
            <w:r w:rsidRPr="00EE5F0D">
              <w:rPr>
                <w:rFonts w:eastAsia="Times New Roman" w:cs="Calibri Light"/>
                <w:lang w:eastAsia="pl-PL"/>
              </w:rPr>
              <w:t>kompetencji</w:t>
            </w:r>
            <w:r w:rsidRPr="00EE5F0D">
              <w:rPr>
                <w:rFonts w:eastAsia="Times New Roman" w:cs="Calibri Light"/>
                <w:color w:val="000000"/>
                <w:lang w:eastAsia="pl-PL"/>
              </w:rPr>
              <w:t xml:space="preserve"> w zakresie: obsługi arkusza kalkulacyjnego oraz edytora tekstu.</w:t>
            </w:r>
          </w:p>
        </w:tc>
      </w:tr>
      <w:tr w:rsidR="009D6A53" w:rsidRPr="00EE5F0D" w14:paraId="73C6C3D3" w14:textId="77777777" w:rsidTr="00B316B0">
        <w:tc>
          <w:tcPr>
            <w:tcW w:w="440" w:type="dxa"/>
            <w:shd w:val="clear" w:color="auto" w:fill="auto"/>
            <w:vAlign w:val="center"/>
          </w:tcPr>
          <w:p w14:paraId="5AC3D50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25D0CFC1" w14:textId="77777777" w:rsidR="009D6A53" w:rsidRPr="00EE5F0D" w:rsidRDefault="009D6A53" w:rsidP="009D6A53">
            <w:pPr>
              <w:spacing w:after="0" w:line="240" w:lineRule="auto"/>
              <w:ind w:hanging="2"/>
              <w:rPr>
                <w:rFonts w:eastAsia="Times New Roman" w:cs="Calibri Light"/>
                <w:i/>
                <w:lang w:eastAsia="pl-PL"/>
              </w:rPr>
            </w:pPr>
            <w:r w:rsidRPr="00EE5F0D">
              <w:rPr>
                <w:rFonts w:eastAsia="Calibri" w:cs="Calibri Light"/>
                <w:i/>
                <w:color w:val="000000"/>
                <w:lang w:eastAsia="pl-PL"/>
              </w:rPr>
              <w:t>Podstawy psychologii</w:t>
            </w:r>
          </w:p>
        </w:tc>
        <w:tc>
          <w:tcPr>
            <w:tcW w:w="6614" w:type="dxa"/>
            <w:shd w:val="clear" w:color="auto" w:fill="auto"/>
          </w:tcPr>
          <w:p w14:paraId="56BEE0E6" w14:textId="77777777" w:rsidR="009D6A53" w:rsidRPr="00EE5F0D" w:rsidRDefault="009D6A53" w:rsidP="009D6A53">
            <w:pPr>
              <w:spacing w:after="0" w:line="240" w:lineRule="auto"/>
              <w:ind w:hanging="2"/>
              <w:jc w:val="both"/>
              <w:rPr>
                <w:rFonts w:eastAsia="Calibri" w:cs="Calibri Light"/>
                <w:spacing w:val="5"/>
                <w:lang w:eastAsia="pl-PL"/>
              </w:rPr>
            </w:pPr>
            <w:r w:rsidRPr="00EE5F0D">
              <w:rPr>
                <w:rFonts w:eastAsia="Calibri" w:cs="Calibri Light"/>
                <w:color w:val="000000"/>
                <w:lang w:eastAsia="pl-PL"/>
              </w:rPr>
              <w:t xml:space="preserve">Celem przedmiotu jest zapoznanie Studentów z podstawowymi obszarami zainteresowań psychologii jako nauki teoretycznej i stosowanej. Przedstawienie informacji na temat biologicznych, psychologicznych i społecznych uwarunkowań mechanizmów i wzorców ludzkich </w:t>
            </w:r>
            <w:proofErr w:type="spellStart"/>
            <w:r w:rsidRPr="00EE5F0D">
              <w:rPr>
                <w:rFonts w:eastAsia="Calibri" w:cs="Calibri Light"/>
                <w:color w:val="000000"/>
                <w:lang w:eastAsia="pl-PL"/>
              </w:rPr>
              <w:t>zachowań</w:t>
            </w:r>
            <w:proofErr w:type="spellEnd"/>
            <w:r w:rsidRPr="00EE5F0D">
              <w:rPr>
                <w:rFonts w:eastAsia="Calibri" w:cs="Calibri Light"/>
                <w:color w:val="000000"/>
                <w:lang w:eastAsia="pl-PL"/>
              </w:rPr>
              <w:t xml:space="preserve">. Zaprezentowanie praktycznych implikacji wiedzy psychologicznej i przygotowanie do jej wdrożenia w praktyce zawodowej. Wiąże się to z wykształceniem umiejętności krytycznej oceny posiadanej wiedzy oraz podstawowych, praktycznych umiejętności właściwej interpretacji </w:t>
            </w:r>
            <w:proofErr w:type="spellStart"/>
            <w:r w:rsidRPr="00EE5F0D">
              <w:rPr>
                <w:rFonts w:eastAsia="Calibri" w:cs="Calibri Light"/>
                <w:color w:val="000000"/>
                <w:lang w:eastAsia="pl-PL"/>
              </w:rPr>
              <w:t>zachowań</w:t>
            </w:r>
            <w:proofErr w:type="spellEnd"/>
            <w:r w:rsidRPr="00EE5F0D">
              <w:rPr>
                <w:rFonts w:eastAsia="Calibri" w:cs="Calibri Light"/>
                <w:color w:val="000000"/>
                <w:lang w:eastAsia="pl-PL"/>
              </w:rPr>
              <w:t xml:space="preserve"> człowieka a także planowania i modyfikowania działań własnych i innych osób, w różnych sytuacjach społecznych.</w:t>
            </w:r>
          </w:p>
        </w:tc>
      </w:tr>
      <w:tr w:rsidR="009D6A53" w:rsidRPr="00EE5F0D" w14:paraId="18D17AAB" w14:textId="77777777" w:rsidTr="00B316B0">
        <w:tc>
          <w:tcPr>
            <w:tcW w:w="440" w:type="dxa"/>
            <w:shd w:val="clear" w:color="auto" w:fill="auto"/>
            <w:vAlign w:val="center"/>
          </w:tcPr>
          <w:p w14:paraId="2B53618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38D2274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Podstawy ekonomii</w:t>
            </w:r>
          </w:p>
        </w:tc>
        <w:tc>
          <w:tcPr>
            <w:tcW w:w="6614" w:type="dxa"/>
            <w:shd w:val="clear" w:color="auto" w:fill="auto"/>
          </w:tcPr>
          <w:p w14:paraId="7139AC7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nabycie umiejętności oceny zjawisk i procesów ekonomicznych, szczególnie ze względu na:</w:t>
            </w:r>
          </w:p>
          <w:p w14:paraId="4C99B9ED"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zachowania podmiotów gospodarczych funkcjonujących na rynku,</w:t>
            </w:r>
          </w:p>
          <w:p w14:paraId="407EA691"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ocenę decyzji mikro i makroekonomicznych,</w:t>
            </w:r>
          </w:p>
          <w:p w14:paraId="55C8F0FA" w14:textId="77777777" w:rsidR="009D6A53" w:rsidRPr="00EE5F0D" w:rsidRDefault="009D6A53" w:rsidP="009D6A53">
            <w:pPr>
              <w:widowControl w:val="0"/>
              <w:suppressLineNumbers/>
              <w:suppressAutoHyphens/>
              <w:snapToGrid w:val="0"/>
              <w:spacing w:after="0" w:line="240" w:lineRule="auto"/>
              <w:ind w:right="5" w:hanging="2"/>
              <w:jc w:val="both"/>
              <w:rPr>
                <w:rFonts w:eastAsia="Calibri" w:cs="Calibri Light"/>
                <w:spacing w:val="5"/>
                <w:lang w:eastAsia="pl-PL"/>
              </w:rPr>
            </w:pPr>
            <w:r w:rsidRPr="00EE5F0D">
              <w:rPr>
                <w:rFonts w:eastAsia="Times New Roman" w:cs="Calibri Light"/>
                <w:color w:val="000000"/>
                <w:lang w:eastAsia="pl-PL"/>
              </w:rPr>
              <w:t>- rozumienie roli państwa w gospodarce rynkowej.</w:t>
            </w:r>
          </w:p>
        </w:tc>
      </w:tr>
      <w:tr w:rsidR="009D6A53" w:rsidRPr="00EE5F0D" w14:paraId="5D7F0A26" w14:textId="77777777" w:rsidTr="00B316B0">
        <w:tc>
          <w:tcPr>
            <w:tcW w:w="440" w:type="dxa"/>
            <w:shd w:val="clear" w:color="auto" w:fill="auto"/>
            <w:vAlign w:val="center"/>
          </w:tcPr>
          <w:p w14:paraId="375BAF6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4</w:t>
            </w:r>
          </w:p>
        </w:tc>
        <w:tc>
          <w:tcPr>
            <w:tcW w:w="2835" w:type="dxa"/>
            <w:shd w:val="clear" w:color="auto" w:fill="auto"/>
            <w:vAlign w:val="center"/>
          </w:tcPr>
          <w:p w14:paraId="53653F5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Podstawy zarządzania</w:t>
            </w:r>
          </w:p>
        </w:tc>
        <w:tc>
          <w:tcPr>
            <w:tcW w:w="6614" w:type="dxa"/>
            <w:shd w:val="clear" w:color="auto" w:fill="auto"/>
          </w:tcPr>
          <w:p w14:paraId="6E3AB6AD" w14:textId="77777777" w:rsidR="009D6A53" w:rsidRPr="00EE5F0D" w:rsidRDefault="009D6A53" w:rsidP="009D6A53">
            <w:pPr>
              <w:widowControl w:val="0"/>
              <w:pBdr>
                <w:top w:val="nil"/>
                <w:left w:val="nil"/>
                <w:bottom w:val="nil"/>
                <w:right w:val="nil"/>
                <w:between w:val="nil"/>
              </w:pBdr>
              <w:spacing w:after="0" w:line="240" w:lineRule="auto"/>
              <w:ind w:right="5" w:hanging="2"/>
              <w:jc w:val="both"/>
              <w:rPr>
                <w:rFonts w:eastAsia="Calibri" w:cs="Calibri Light"/>
                <w:spacing w:val="5"/>
                <w:lang w:eastAsia="pl-PL"/>
              </w:rPr>
            </w:pPr>
            <w:r w:rsidRPr="00EE5F0D">
              <w:rPr>
                <w:rFonts w:eastAsia="Times New Roman" w:cs="Calibri Light"/>
                <w:color w:val="000000"/>
                <w:lang w:eastAsia="pl-PL"/>
              </w:rPr>
              <w:t>Zapoznanie studentów z podstawowymi ustaleniami nauk o zarządzaniu, historycznymi koncepcjami zarządzania oraz podstawowymi funkcjami procesu zarządzania. Ćwiczenia mają na celu ukształtowanie umiejętności analizy zjawisk i projektowania systemów organizacyjnych, tworzenia i charakterystykę najprostszych form stanowisk pracy i schematów organizacyjnych.</w:t>
            </w:r>
          </w:p>
        </w:tc>
      </w:tr>
      <w:tr w:rsidR="009D6A53" w:rsidRPr="00EE5F0D" w14:paraId="064F4451" w14:textId="77777777" w:rsidTr="00B316B0">
        <w:tc>
          <w:tcPr>
            <w:tcW w:w="440" w:type="dxa"/>
            <w:shd w:val="clear" w:color="auto" w:fill="auto"/>
            <w:vAlign w:val="center"/>
          </w:tcPr>
          <w:p w14:paraId="6DB5450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5E25BC43"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Podstawy prawa</w:t>
            </w:r>
          </w:p>
        </w:tc>
        <w:tc>
          <w:tcPr>
            <w:tcW w:w="6614" w:type="dxa"/>
            <w:shd w:val="clear" w:color="auto" w:fill="auto"/>
          </w:tcPr>
          <w:p w14:paraId="68B44276" w14:textId="77777777" w:rsidR="009D6A53" w:rsidRPr="00EE5F0D" w:rsidRDefault="009D6A53" w:rsidP="009D6A53">
            <w:pPr>
              <w:pBdr>
                <w:top w:val="nil"/>
                <w:left w:val="nil"/>
                <w:bottom w:val="nil"/>
                <w:right w:val="nil"/>
                <w:between w:val="nil"/>
              </w:pBdr>
              <w:tabs>
                <w:tab w:val="left" w:pos="290"/>
                <w:tab w:val="left" w:pos="521"/>
              </w:tabs>
              <w:spacing w:after="0" w:line="240" w:lineRule="auto"/>
              <w:ind w:right="-421"/>
              <w:jc w:val="both"/>
              <w:rPr>
                <w:rFonts w:eastAsia="Times New Roman" w:cs="Calibri Light"/>
                <w:color w:val="000000"/>
                <w:lang w:eastAsia="pl-PL"/>
              </w:rPr>
            </w:pPr>
            <w:r w:rsidRPr="00EE5F0D">
              <w:rPr>
                <w:rFonts w:eastAsia="Times New Roman" w:cs="Calibri Light"/>
                <w:color w:val="000000"/>
                <w:lang w:eastAsia="pl-PL"/>
              </w:rPr>
              <w:t>Celem przedmiotu jest przedstawienie sposobów odnajdywania aktów prawnych oraz korzystania z różnych źródeł informacji prawnych.</w:t>
            </w:r>
          </w:p>
          <w:p w14:paraId="666686D3" w14:textId="77777777" w:rsidR="009D6A53" w:rsidRPr="00EE5F0D" w:rsidRDefault="009D6A53" w:rsidP="009D6A53">
            <w:pPr>
              <w:pBdr>
                <w:top w:val="nil"/>
                <w:left w:val="nil"/>
                <w:bottom w:val="nil"/>
                <w:right w:val="nil"/>
                <w:between w:val="nil"/>
              </w:pBdr>
              <w:tabs>
                <w:tab w:val="left" w:pos="290"/>
                <w:tab w:val="left" w:pos="521"/>
              </w:tabs>
              <w:spacing w:after="0" w:line="240" w:lineRule="auto"/>
              <w:ind w:right="-421"/>
              <w:jc w:val="both"/>
              <w:rPr>
                <w:rFonts w:eastAsia="Times New Roman" w:cs="Calibri Light"/>
                <w:color w:val="000000"/>
                <w:lang w:eastAsia="pl-PL"/>
              </w:rPr>
            </w:pPr>
            <w:r w:rsidRPr="00EE5F0D">
              <w:rPr>
                <w:rFonts w:eastAsia="Times New Roman" w:cs="Calibri Light"/>
                <w:color w:val="000000"/>
                <w:lang w:eastAsia="pl-PL"/>
              </w:rPr>
              <w:t>Omówienie podstawowych pojęć z zakresu podstaw prawa oraz omówienie podstawowej wiedzy z zakresu podstaw prawa konstytucyjnego, cywilnego, administracyjnego, gospodarczego i handlowego. Student będzie pracował nad doskonaleniem umiejętności korzystania z różnych źródeł informacji, w tym informacji prawnych oraz aktów prawnych oraz poprawienie  kompetencji w zakresie pracy w grupie.</w:t>
            </w:r>
          </w:p>
        </w:tc>
      </w:tr>
      <w:tr w:rsidR="009D6A53" w:rsidRPr="00EE5F0D" w14:paraId="4C3E426D" w14:textId="77777777" w:rsidTr="00B316B0">
        <w:tc>
          <w:tcPr>
            <w:tcW w:w="440" w:type="dxa"/>
            <w:shd w:val="clear" w:color="auto" w:fill="auto"/>
            <w:vAlign w:val="center"/>
          </w:tcPr>
          <w:p w14:paraId="29FC8DF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58DF6C49"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Ochrona własności intelektualnej</w:t>
            </w:r>
          </w:p>
        </w:tc>
        <w:tc>
          <w:tcPr>
            <w:tcW w:w="6614" w:type="dxa"/>
            <w:shd w:val="clear" w:color="auto" w:fill="auto"/>
          </w:tcPr>
          <w:p w14:paraId="0E4A1CC4"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 xml:space="preserve">Celem przedmiotu jest zapoznanie studentów z zasadami prawa własności intelektualnej oraz podstawowymi pojęciami z zakresu tworzących tą gałąź prawną prawa autorskiego i prawa własności przemysłowej. W wyniku tego studenci winni posiąść </w:t>
            </w:r>
            <w:r w:rsidRPr="00EE5F0D">
              <w:rPr>
                <w:rFonts w:eastAsia="Times New Roman" w:cs="Calibri Light"/>
                <w:color w:val="000000"/>
                <w:lang w:eastAsia="pl-PL"/>
              </w:rPr>
              <w:lastRenderedPageBreak/>
              <w:t>podstawową wiedzę w zakresie przysługujących uprawnionemu z praw na dobrach niematerialnych środków ochrony przed naruszeniem tym praw. W ramach przedmiotu studenci winni przyswoić sobie także wiedzę o europejskich regulacjach w zakresie prawa własności intelektualnej.</w:t>
            </w:r>
          </w:p>
        </w:tc>
      </w:tr>
      <w:tr w:rsidR="009D6A53" w:rsidRPr="00EE5F0D" w14:paraId="6EA4C704" w14:textId="77777777" w:rsidTr="00B316B0">
        <w:tc>
          <w:tcPr>
            <w:tcW w:w="440" w:type="dxa"/>
            <w:shd w:val="clear" w:color="auto" w:fill="auto"/>
            <w:vAlign w:val="center"/>
          </w:tcPr>
          <w:p w14:paraId="0B87246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7</w:t>
            </w:r>
          </w:p>
        </w:tc>
        <w:tc>
          <w:tcPr>
            <w:tcW w:w="2835" w:type="dxa"/>
            <w:shd w:val="clear" w:color="auto" w:fill="auto"/>
            <w:vAlign w:val="center"/>
          </w:tcPr>
          <w:p w14:paraId="5A8CE806"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Calibri" w:cs="Calibri Light"/>
                <w:i/>
                <w:color w:val="000000"/>
                <w:lang w:eastAsia="pl-PL"/>
              </w:rPr>
              <w:t>Bezpieczeństwo i higiena pracy</w:t>
            </w:r>
          </w:p>
        </w:tc>
        <w:tc>
          <w:tcPr>
            <w:tcW w:w="6614" w:type="dxa"/>
            <w:shd w:val="clear" w:color="auto" w:fill="auto"/>
          </w:tcPr>
          <w:p w14:paraId="6AAE0F22" w14:textId="77777777" w:rsidR="009D6A53" w:rsidRPr="00EE5F0D" w:rsidRDefault="009D6A53" w:rsidP="009D6A53">
            <w:pPr>
              <w:widowControl w:val="0"/>
              <w:pBdr>
                <w:top w:val="nil"/>
                <w:left w:val="nil"/>
                <w:bottom w:val="nil"/>
                <w:right w:val="nil"/>
                <w:between w:val="nil"/>
              </w:pBdr>
              <w:spacing w:after="0" w:line="240" w:lineRule="auto"/>
              <w:ind w:right="5"/>
              <w:rPr>
                <w:rFonts w:eastAsia="Times New Roman" w:cs="Calibri Light"/>
                <w:color w:val="000000"/>
                <w:lang w:eastAsia="pl-PL"/>
              </w:rPr>
            </w:pPr>
            <w:r w:rsidRPr="00EE5F0D">
              <w:rPr>
                <w:rFonts w:eastAsia="Calibri" w:cs="Calibri Light"/>
                <w:color w:val="000000"/>
                <w:lang w:eastAsia="pl-PL"/>
              </w:rPr>
              <w:t>Celami ogólnymi przedmiotu jest nabycie wiedzy:</w:t>
            </w:r>
          </w:p>
          <w:p w14:paraId="32878D34"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  z zakresu podstawowych zagadnień prawnych istotnych dla problematyki BHP,</w:t>
            </w:r>
          </w:p>
          <w:p w14:paraId="1540D56A"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Times New Roman" w:cs="Calibri Light"/>
                <w:color w:val="000000"/>
                <w:lang w:eastAsia="pl-PL"/>
              </w:rPr>
              <w:t xml:space="preserve">- </w:t>
            </w:r>
            <w:r w:rsidRPr="00EE5F0D">
              <w:rPr>
                <w:rFonts w:eastAsia="Calibri" w:cs="Calibri Light"/>
                <w:color w:val="000000"/>
                <w:lang w:eastAsia="pl-PL"/>
              </w:rPr>
              <w:t>o zagrożeniach dla życia i zdrowia, ochronie przed nimi oraz postępowaniu w przypadku wystąpienia tych zagrożeń na terenie uczelni,</w:t>
            </w:r>
          </w:p>
          <w:p w14:paraId="73480EF5"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 xml:space="preserve">- z zakresu </w:t>
            </w:r>
            <w:r w:rsidRPr="00EE5F0D">
              <w:rPr>
                <w:rFonts w:eastAsia="Times New Roman" w:cs="Calibri Light"/>
                <w:lang w:eastAsia="pl-PL"/>
              </w:rPr>
              <w:t>postępowania</w:t>
            </w:r>
            <w:r w:rsidRPr="00EE5F0D">
              <w:rPr>
                <w:rFonts w:eastAsia="Calibri" w:cs="Calibri Light"/>
                <w:color w:val="000000"/>
                <w:lang w:eastAsia="pl-PL"/>
              </w:rPr>
              <w:t xml:space="preserve"> w przypadku udzielania pierwszej pomocy. </w:t>
            </w:r>
          </w:p>
          <w:p w14:paraId="2E72C9D6"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 xml:space="preserve">W wyniku realizacji powyżej pokazanych celów powinny być osiągnięte następujące ogólne efekty kształcenia : </w:t>
            </w:r>
          </w:p>
          <w:p w14:paraId="04B5E1E6"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 objaśnia, jakie mogą na uczelni występować zagrożenia dla życia lub zdrowia studentów podczas realizacji procesu nauczania. </w:t>
            </w:r>
          </w:p>
          <w:p w14:paraId="50A7EF26"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 xml:space="preserve">- charakteryzuje dostępne środki ochrony </w:t>
            </w:r>
            <w:r w:rsidRPr="00EE5F0D">
              <w:rPr>
                <w:rFonts w:eastAsia="Times New Roman" w:cs="Calibri Light"/>
                <w:lang w:eastAsia="pl-PL"/>
              </w:rPr>
              <w:t>przed</w:t>
            </w:r>
            <w:r w:rsidRPr="00EE5F0D">
              <w:rPr>
                <w:rFonts w:eastAsia="Calibri" w:cs="Calibri Light"/>
                <w:color w:val="000000"/>
                <w:lang w:eastAsia="pl-PL"/>
              </w:rPr>
              <w:t xml:space="preserve"> zidentyfikowanymi zagrożeniami na uczelni. </w:t>
            </w:r>
          </w:p>
          <w:p w14:paraId="558E604B"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 objaśnia na czym polega ochrona przeciwpożarowa oraz jak się zachować w przypadku wybuchu pożaru, czy pojawienia się ognia. </w:t>
            </w:r>
          </w:p>
          <w:p w14:paraId="5210EEC4" w14:textId="77777777" w:rsidR="009D6A53" w:rsidRPr="00EE5F0D" w:rsidRDefault="009D6A53" w:rsidP="009D6A53">
            <w:pPr>
              <w:spacing w:after="0" w:line="240" w:lineRule="auto"/>
              <w:ind w:hanging="2"/>
              <w:jc w:val="both"/>
              <w:rPr>
                <w:rFonts w:eastAsia="Times New Roman" w:cs="Calibri Light"/>
                <w:i/>
                <w:color w:val="000000"/>
                <w:lang w:eastAsia="pl-PL"/>
              </w:rPr>
            </w:pPr>
            <w:r w:rsidRPr="00EE5F0D">
              <w:rPr>
                <w:rFonts w:eastAsia="Calibri" w:cs="Calibri Light"/>
                <w:color w:val="000000"/>
                <w:lang w:eastAsia="pl-PL"/>
              </w:rPr>
              <w:t>objaśnia jak udzielić pierwszej pomocy ofierze wypadku lub osobie, która nagle straciła przytomność.</w:t>
            </w:r>
            <w:r w:rsidRPr="00EE5F0D">
              <w:rPr>
                <w:rFonts w:eastAsia="Times New Roman" w:cs="Calibri Light"/>
                <w:color w:val="000000"/>
                <w:lang w:eastAsia="pl-PL"/>
              </w:rPr>
              <w:t> </w:t>
            </w:r>
          </w:p>
        </w:tc>
      </w:tr>
      <w:tr w:rsidR="009D6A53" w:rsidRPr="00EE5F0D" w14:paraId="4BAEADB0" w14:textId="77777777" w:rsidTr="00B316B0">
        <w:tc>
          <w:tcPr>
            <w:tcW w:w="440" w:type="dxa"/>
            <w:shd w:val="clear" w:color="auto" w:fill="auto"/>
            <w:vAlign w:val="center"/>
          </w:tcPr>
          <w:p w14:paraId="4273E14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shd w:val="clear" w:color="auto" w:fill="auto"/>
            <w:vAlign w:val="center"/>
          </w:tcPr>
          <w:p w14:paraId="729678AB"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Calibri" w:cs="Calibri Light"/>
                <w:i/>
                <w:color w:val="000000"/>
                <w:lang w:eastAsia="pl-PL"/>
              </w:rPr>
              <w:t>Metodyka pracy projektowej</w:t>
            </w:r>
          </w:p>
        </w:tc>
        <w:tc>
          <w:tcPr>
            <w:tcW w:w="6614" w:type="dxa"/>
            <w:shd w:val="clear" w:color="auto" w:fill="auto"/>
          </w:tcPr>
          <w:p w14:paraId="11A03F72"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Calibri" w:cs="Calibri Light"/>
                <w:color w:val="000000"/>
                <w:lang w:eastAsia="pl-PL"/>
              </w:rPr>
              <w:t>Student pozna techniki wspomagające proces uczenia się, istotę i etapy tworzenia prezentacji oraz pracy metodą projektu oraz rozwinie umiejętności krytycznego myślenia, pracy w zespole, diagnozowania i kreatywnego rozwiązywania problemów, komunikacji, samodzielności decyzyjnej.</w:t>
            </w:r>
          </w:p>
        </w:tc>
      </w:tr>
      <w:tr w:rsidR="009D6A53" w:rsidRPr="00EE5F0D" w14:paraId="640E4327" w14:textId="77777777" w:rsidTr="00B316B0">
        <w:tc>
          <w:tcPr>
            <w:tcW w:w="440" w:type="dxa"/>
            <w:shd w:val="clear" w:color="auto" w:fill="auto"/>
            <w:vAlign w:val="center"/>
          </w:tcPr>
          <w:p w14:paraId="074A186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9</w:t>
            </w:r>
          </w:p>
        </w:tc>
        <w:tc>
          <w:tcPr>
            <w:tcW w:w="2835" w:type="dxa"/>
            <w:shd w:val="clear" w:color="auto" w:fill="auto"/>
            <w:vAlign w:val="center"/>
          </w:tcPr>
          <w:p w14:paraId="4096C444"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Calibri" w:cs="Calibri Light"/>
                <w:i/>
                <w:color w:val="000000"/>
                <w:lang w:eastAsia="pl-PL"/>
              </w:rPr>
              <w:t>Wychowanie fizyczne</w:t>
            </w:r>
          </w:p>
        </w:tc>
        <w:tc>
          <w:tcPr>
            <w:tcW w:w="6614" w:type="dxa"/>
            <w:shd w:val="clear" w:color="auto" w:fill="auto"/>
          </w:tcPr>
          <w:p w14:paraId="72F43BEB" w14:textId="77777777" w:rsidR="009D6A53" w:rsidRPr="00EE5F0D" w:rsidRDefault="009D6A53" w:rsidP="009D6A53">
            <w:pPr>
              <w:widowControl w:val="0"/>
              <w:pBdr>
                <w:top w:val="nil"/>
                <w:left w:val="nil"/>
                <w:bottom w:val="nil"/>
                <w:right w:val="nil"/>
                <w:between w:val="nil"/>
              </w:pBdr>
              <w:spacing w:after="0" w:line="240" w:lineRule="auto"/>
              <w:jc w:val="both"/>
              <w:rPr>
                <w:rFonts w:eastAsia="Calibri" w:cs="Calibri Light"/>
                <w:color w:val="000000"/>
                <w:lang w:eastAsia="pl-PL"/>
              </w:rPr>
            </w:pPr>
            <w:r w:rsidRPr="00EE5F0D">
              <w:rPr>
                <w:rFonts w:eastAsia="Calibri" w:cs="Calibri Light"/>
                <w:color w:val="000000"/>
                <w:lang w:eastAsia="pl-PL"/>
              </w:rPr>
              <w:t xml:space="preserve">Celem przedmiotu jest: </w:t>
            </w:r>
          </w:p>
          <w:p w14:paraId="1EAB90B2" w14:textId="77777777" w:rsidR="009D6A53" w:rsidRPr="00EE5F0D" w:rsidRDefault="009D6A53" w:rsidP="009D6A53">
            <w:pPr>
              <w:widowControl w:val="0"/>
              <w:pBdr>
                <w:top w:val="nil"/>
                <w:left w:val="nil"/>
                <w:bottom w:val="nil"/>
                <w:right w:val="nil"/>
                <w:between w:val="nil"/>
              </w:pBdr>
              <w:spacing w:after="0" w:line="240" w:lineRule="auto"/>
              <w:jc w:val="both"/>
              <w:rPr>
                <w:rFonts w:eastAsia="Calibri" w:cs="Calibri Light"/>
                <w:color w:val="000000"/>
                <w:lang w:eastAsia="pl-PL"/>
              </w:rPr>
            </w:pPr>
            <w:r w:rsidRPr="00EE5F0D">
              <w:rPr>
                <w:rFonts w:eastAsia="Calibri" w:cs="Calibri Light"/>
                <w:color w:val="000000"/>
                <w:lang w:eastAsia="pl-PL"/>
              </w:rPr>
              <w:t>- wzmacnianie zdrowia, dalszy rozwój sprawności fizycznej i umiejętności ruchowych w nawiązaniu do możliwości fizycznych i zdrowotnych uczestników zajęć,</w:t>
            </w:r>
          </w:p>
          <w:p w14:paraId="36DACCEA" w14:textId="77777777" w:rsidR="009D6A53" w:rsidRPr="00EE5F0D" w:rsidRDefault="009D6A53" w:rsidP="009D6A53">
            <w:pPr>
              <w:widowControl w:val="0"/>
              <w:pBdr>
                <w:top w:val="nil"/>
                <w:left w:val="nil"/>
                <w:bottom w:val="nil"/>
                <w:right w:val="nil"/>
                <w:between w:val="nil"/>
              </w:pBdr>
              <w:spacing w:after="0" w:line="240" w:lineRule="auto"/>
              <w:jc w:val="both"/>
              <w:rPr>
                <w:rFonts w:eastAsia="Calibri" w:cs="Calibri Light"/>
                <w:color w:val="000000"/>
                <w:lang w:eastAsia="pl-PL"/>
              </w:rPr>
            </w:pPr>
            <w:r w:rsidRPr="00EE5F0D">
              <w:rPr>
                <w:rFonts w:eastAsia="Calibri" w:cs="Calibri Light"/>
                <w:color w:val="000000"/>
                <w:lang w:eastAsia="pl-PL"/>
              </w:rPr>
              <w:t>- przekazanie studentom wiedzy w zakresie szeroko rozumianej kultury fizycznej, ze szczególnym uwzględnieniem podstawowych problemów oceny i samooceny zdrowia, sprawności i wydolności organizmu,</w:t>
            </w:r>
          </w:p>
          <w:p w14:paraId="02F3F518" w14:textId="77777777" w:rsidR="009D6A53" w:rsidRPr="00EE5F0D" w:rsidRDefault="009D6A53" w:rsidP="009D6A53">
            <w:pPr>
              <w:widowControl w:val="0"/>
              <w:pBdr>
                <w:top w:val="nil"/>
                <w:left w:val="nil"/>
                <w:bottom w:val="nil"/>
                <w:right w:val="nil"/>
                <w:between w:val="nil"/>
              </w:pBdr>
              <w:spacing w:after="0" w:line="240" w:lineRule="auto"/>
              <w:jc w:val="both"/>
              <w:rPr>
                <w:rFonts w:eastAsia="Calibri" w:cs="Calibri Light"/>
                <w:color w:val="000000"/>
                <w:lang w:eastAsia="pl-PL"/>
              </w:rPr>
            </w:pPr>
            <w:r w:rsidRPr="00EE5F0D">
              <w:rPr>
                <w:rFonts w:eastAsia="Calibri" w:cs="Calibri Light"/>
                <w:color w:val="000000"/>
                <w:lang w:eastAsia="pl-PL"/>
              </w:rPr>
              <w:t>- przygotowanie studentów do organizacji zajęć rekreacyjnych w kręgach koleżeńskich i formach indywidualnych</w:t>
            </w:r>
          </w:p>
        </w:tc>
      </w:tr>
      <w:tr w:rsidR="009D6A53" w:rsidRPr="00EE5F0D" w14:paraId="4690B382" w14:textId="77777777" w:rsidTr="00B316B0">
        <w:tc>
          <w:tcPr>
            <w:tcW w:w="440" w:type="dxa"/>
            <w:shd w:val="clear" w:color="auto" w:fill="auto"/>
            <w:vAlign w:val="center"/>
          </w:tcPr>
          <w:p w14:paraId="12331A2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10</w:t>
            </w:r>
          </w:p>
        </w:tc>
        <w:tc>
          <w:tcPr>
            <w:tcW w:w="2835" w:type="dxa"/>
            <w:shd w:val="clear" w:color="auto" w:fill="auto"/>
            <w:vAlign w:val="center"/>
          </w:tcPr>
          <w:p w14:paraId="4D7FBCC9"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Zarys historii architektury i sztuki</w:t>
            </w:r>
          </w:p>
        </w:tc>
        <w:tc>
          <w:tcPr>
            <w:tcW w:w="6614" w:type="dxa"/>
            <w:shd w:val="clear" w:color="auto" w:fill="auto"/>
          </w:tcPr>
          <w:p w14:paraId="387A4AB4"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lang w:eastAsia="pl-PL"/>
              </w:rPr>
              <w:t xml:space="preserve">Celem przedmiotu i nauczania jest zapoznanie Studentów z historią architektury i sztuki, która ma kluczowe znaczenie dla podniesienia walorów </w:t>
            </w:r>
            <w:proofErr w:type="spellStart"/>
            <w:r w:rsidRPr="00EE5F0D">
              <w:rPr>
                <w:rFonts w:eastAsia="Times New Roman" w:cs="Calibri Light"/>
                <w:lang w:eastAsia="pl-PL"/>
              </w:rPr>
              <w:t>turystyczno</w:t>
            </w:r>
            <w:proofErr w:type="spellEnd"/>
            <w:r w:rsidRPr="00EE5F0D">
              <w:rPr>
                <w:rFonts w:eastAsia="Times New Roman" w:cs="Calibri Light"/>
                <w:lang w:eastAsia="pl-PL"/>
              </w:rPr>
              <w:t xml:space="preserve"> - rekreacyjnych, generujących ruch turystyczny.</w:t>
            </w:r>
          </w:p>
        </w:tc>
      </w:tr>
      <w:tr w:rsidR="009D6A53" w:rsidRPr="00EE5F0D" w14:paraId="29CFA761" w14:textId="77777777" w:rsidTr="00B316B0">
        <w:tc>
          <w:tcPr>
            <w:tcW w:w="440" w:type="dxa"/>
            <w:shd w:val="clear" w:color="auto" w:fill="auto"/>
            <w:vAlign w:val="center"/>
          </w:tcPr>
          <w:p w14:paraId="38434D1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11</w:t>
            </w:r>
          </w:p>
        </w:tc>
        <w:tc>
          <w:tcPr>
            <w:tcW w:w="2835" w:type="dxa"/>
            <w:shd w:val="clear" w:color="auto" w:fill="auto"/>
            <w:vAlign w:val="center"/>
          </w:tcPr>
          <w:p w14:paraId="08F0E3B7"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Organizacja czasu wolnego</w:t>
            </w:r>
          </w:p>
        </w:tc>
        <w:tc>
          <w:tcPr>
            <w:tcW w:w="6614" w:type="dxa"/>
            <w:shd w:val="clear" w:color="auto" w:fill="auto"/>
          </w:tcPr>
          <w:p w14:paraId="1C5CA917"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 xml:space="preserve">Celem przedmiotu jest przekazanie wiedzy o znaczeniu czasu wolnego i rekreacji w życiu współczesnego człowieka, ich uwarunkowaniach oraz zagrożeniach. Zapoznanie z zasadami i prawnymi umocowaniami organizacji wypoczynku różnych grup społecznych. </w:t>
            </w:r>
          </w:p>
        </w:tc>
      </w:tr>
      <w:tr w:rsidR="009D6A53" w:rsidRPr="00EE5F0D" w14:paraId="2E6B7B8D" w14:textId="77777777" w:rsidTr="00B316B0">
        <w:tc>
          <w:tcPr>
            <w:tcW w:w="440" w:type="dxa"/>
            <w:shd w:val="clear" w:color="auto" w:fill="auto"/>
            <w:vAlign w:val="center"/>
          </w:tcPr>
          <w:p w14:paraId="1E550DC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12</w:t>
            </w:r>
          </w:p>
        </w:tc>
        <w:tc>
          <w:tcPr>
            <w:tcW w:w="2835" w:type="dxa"/>
            <w:shd w:val="clear" w:color="auto" w:fill="auto"/>
            <w:vAlign w:val="center"/>
          </w:tcPr>
          <w:p w14:paraId="3FFE6775"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Komunikacja w turystyce</w:t>
            </w:r>
          </w:p>
        </w:tc>
        <w:tc>
          <w:tcPr>
            <w:tcW w:w="6614" w:type="dxa"/>
            <w:shd w:val="clear" w:color="auto" w:fill="auto"/>
          </w:tcPr>
          <w:p w14:paraId="1DD3B704" w14:textId="77777777" w:rsidR="009D6A53" w:rsidRPr="00EE5F0D" w:rsidRDefault="009D6A53" w:rsidP="009D6A53">
            <w:pPr>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Celem procesu dydaktycznego jest dostarczenie informacji z zakresu komunikacji w turystyce ,</w:t>
            </w:r>
          </w:p>
          <w:p w14:paraId="5E20E12E"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lastRenderedPageBreak/>
              <w:t xml:space="preserve"> zdobycie  wiedzy i umiejętności z zakresu dialogu i komunikacji werbalnej   i niewerbalnej  w turystyce. Poznanie podstawowych  zasad i technik prowadzenia komunikacji   w zakresie komunikacji międzynarodowej  z uwzględnieniem różnic kulturowych oraz komunikacji marketingowej z klientem usług na  rynku turystycznym</w:t>
            </w:r>
          </w:p>
        </w:tc>
      </w:tr>
      <w:tr w:rsidR="009D6A53" w:rsidRPr="00EE5F0D" w14:paraId="34ECC7AF" w14:textId="77777777" w:rsidTr="00B316B0">
        <w:tc>
          <w:tcPr>
            <w:tcW w:w="440" w:type="dxa"/>
            <w:shd w:val="clear" w:color="auto" w:fill="auto"/>
            <w:vAlign w:val="center"/>
          </w:tcPr>
          <w:p w14:paraId="6C6FA1E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13</w:t>
            </w:r>
          </w:p>
        </w:tc>
        <w:tc>
          <w:tcPr>
            <w:tcW w:w="2835" w:type="dxa"/>
            <w:shd w:val="clear" w:color="auto" w:fill="auto"/>
            <w:vAlign w:val="center"/>
          </w:tcPr>
          <w:p w14:paraId="11A2A796"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 xml:space="preserve">Ekonomika turystyki </w:t>
            </w:r>
            <w:r w:rsidRPr="00EE5F0D">
              <w:rPr>
                <w:rFonts w:eastAsia="Times New Roman" w:cs="Calibri Light"/>
                <w:i/>
                <w:color w:val="000000"/>
                <w:lang w:eastAsia="pl-PL"/>
              </w:rPr>
              <w:br/>
              <w:t>i rekreacji</w:t>
            </w:r>
          </w:p>
        </w:tc>
        <w:tc>
          <w:tcPr>
            <w:tcW w:w="6614" w:type="dxa"/>
            <w:shd w:val="clear" w:color="auto" w:fill="auto"/>
          </w:tcPr>
          <w:p w14:paraId="2803CD6E"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Celem przedmiotu jest wyposażenie studentów w informacje, umiejętności i kompetencje związane ze zjawiskami, prawami i prawidłowościami ekonomicznymi zachodzącymi na rynku usług turystycznych i rekreacyjnych.</w:t>
            </w:r>
          </w:p>
        </w:tc>
      </w:tr>
      <w:tr w:rsidR="009D6A53" w:rsidRPr="00EE5F0D" w14:paraId="1F5372C0" w14:textId="77777777" w:rsidTr="00B316B0">
        <w:tc>
          <w:tcPr>
            <w:tcW w:w="440" w:type="dxa"/>
            <w:shd w:val="clear" w:color="auto" w:fill="auto"/>
            <w:vAlign w:val="center"/>
          </w:tcPr>
          <w:p w14:paraId="7AB54C6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14</w:t>
            </w:r>
          </w:p>
        </w:tc>
        <w:tc>
          <w:tcPr>
            <w:tcW w:w="2835" w:type="dxa"/>
            <w:shd w:val="clear" w:color="auto" w:fill="auto"/>
            <w:vAlign w:val="center"/>
          </w:tcPr>
          <w:p w14:paraId="1841F938" w14:textId="77777777" w:rsidR="009D6A53" w:rsidRPr="00EE5F0D" w:rsidRDefault="009D6A53" w:rsidP="009D6A53">
            <w:pPr>
              <w:pBdr>
                <w:top w:val="nil"/>
                <w:left w:val="nil"/>
                <w:bottom w:val="nil"/>
                <w:right w:val="nil"/>
                <w:between w:val="nil"/>
              </w:pBdr>
              <w:spacing w:after="0" w:line="240" w:lineRule="auto"/>
              <w:rPr>
                <w:rFonts w:eastAsia="Times New Roman" w:cs="Calibri Light"/>
                <w:color w:val="000000"/>
                <w:lang w:eastAsia="pl-PL"/>
              </w:rPr>
            </w:pPr>
            <w:r w:rsidRPr="00EE5F0D">
              <w:rPr>
                <w:rFonts w:eastAsia="Times New Roman" w:cs="Calibri Light"/>
                <w:i/>
                <w:color w:val="000000"/>
                <w:lang w:eastAsia="pl-PL"/>
              </w:rPr>
              <w:t xml:space="preserve">Współczesne problemy </w:t>
            </w:r>
            <w:r w:rsidRPr="00EE5F0D">
              <w:rPr>
                <w:rFonts w:eastAsia="Times New Roman" w:cs="Calibri Light"/>
                <w:i/>
                <w:color w:val="000000"/>
                <w:lang w:eastAsia="pl-PL"/>
              </w:rPr>
              <w:br/>
              <w:t>w turystyce</w:t>
            </w:r>
          </w:p>
        </w:tc>
        <w:tc>
          <w:tcPr>
            <w:tcW w:w="6614" w:type="dxa"/>
            <w:shd w:val="clear" w:color="auto" w:fill="auto"/>
          </w:tcPr>
          <w:p w14:paraId="3602AA7E"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Celem przedmiotu jest dostarczenie wiadomości z zakresu współczesnych problemów w branży turystycznej,  podstawowych umiejętności analizowania i  rozumienia zagadnień związanych ze współczesną turystyką, możliwościami jej rozwoju oraz różnego rodzaju zagrożeniami.</w:t>
            </w:r>
          </w:p>
        </w:tc>
      </w:tr>
      <w:tr w:rsidR="009D6A53" w:rsidRPr="00EE5F0D" w14:paraId="75801379" w14:textId="77777777" w:rsidTr="00B316B0">
        <w:tc>
          <w:tcPr>
            <w:tcW w:w="440" w:type="dxa"/>
            <w:shd w:val="clear" w:color="auto" w:fill="auto"/>
            <w:vAlign w:val="center"/>
          </w:tcPr>
          <w:p w14:paraId="5F65F47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15</w:t>
            </w:r>
          </w:p>
        </w:tc>
        <w:tc>
          <w:tcPr>
            <w:tcW w:w="2835" w:type="dxa"/>
            <w:shd w:val="clear" w:color="auto" w:fill="auto"/>
            <w:vAlign w:val="center"/>
          </w:tcPr>
          <w:p w14:paraId="65601BFF"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Wprowadzenie na rynek pracy</w:t>
            </w:r>
          </w:p>
        </w:tc>
        <w:tc>
          <w:tcPr>
            <w:tcW w:w="6614" w:type="dxa"/>
            <w:shd w:val="clear" w:color="auto" w:fill="auto"/>
          </w:tcPr>
          <w:p w14:paraId="331EEA44"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zapoznanie studentów z zasadami funkcjonowania rynku pracy oraz zdobycie przez nich  wiedzy i umiejętności w zakresie:</w:t>
            </w:r>
          </w:p>
          <w:p w14:paraId="440E0A5F"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uwarunkowań rynku pracy i bezrobocia;</w:t>
            </w:r>
          </w:p>
          <w:p w14:paraId="69B0A5EB"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przepisów prawa pracy w zakresie stosowania prawa pracy i prawa cywilnego w stosunku zatrudnienia, rodzajów umów o pracę oraz sposobów ich wypowiedzenia;</w:t>
            </w:r>
          </w:p>
          <w:p w14:paraId="38DA062F"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metod poszukiwania pracy oraz kreowania swojego wizerunku na rynku pracy;</w:t>
            </w:r>
          </w:p>
          <w:p w14:paraId="1F2BFC70"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 sporządzania aplikacji i autoprezentacji podczas rozmów rekrutacyjnych</w:t>
            </w:r>
          </w:p>
        </w:tc>
      </w:tr>
      <w:tr w:rsidR="009D6A53" w:rsidRPr="00EE5F0D" w14:paraId="7E500030" w14:textId="77777777" w:rsidTr="00B316B0">
        <w:tc>
          <w:tcPr>
            <w:tcW w:w="440" w:type="dxa"/>
            <w:shd w:val="clear" w:color="auto" w:fill="auto"/>
            <w:vAlign w:val="center"/>
          </w:tcPr>
          <w:p w14:paraId="4D78116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16</w:t>
            </w:r>
          </w:p>
        </w:tc>
        <w:tc>
          <w:tcPr>
            <w:tcW w:w="2835" w:type="dxa"/>
            <w:shd w:val="clear" w:color="auto" w:fill="auto"/>
            <w:vAlign w:val="center"/>
          </w:tcPr>
          <w:p w14:paraId="12406D6B" w14:textId="77777777" w:rsidR="009D6A53" w:rsidRPr="00EE5F0D" w:rsidRDefault="009D6A53" w:rsidP="009D6A53">
            <w:pPr>
              <w:widowControl w:val="0"/>
              <w:pBdr>
                <w:top w:val="nil"/>
                <w:left w:val="nil"/>
                <w:bottom w:val="nil"/>
                <w:right w:val="nil"/>
                <w:between w:val="nil"/>
              </w:pBdr>
              <w:spacing w:after="0" w:line="240" w:lineRule="auto"/>
              <w:rPr>
                <w:rFonts w:eastAsia="Times New Roman" w:cs="Calibri Light"/>
                <w:i/>
                <w:color w:val="000000"/>
                <w:lang w:eastAsia="pl-PL"/>
              </w:rPr>
            </w:pPr>
            <w:r w:rsidRPr="00EE5F0D">
              <w:rPr>
                <w:rFonts w:eastAsia="Times New Roman" w:cs="Calibri Light"/>
                <w:i/>
                <w:color w:val="000000"/>
                <w:lang w:eastAsia="pl-PL"/>
              </w:rPr>
              <w:t>W</w:t>
            </w:r>
            <w:r w:rsidRPr="00EE5F0D">
              <w:rPr>
                <w:rFonts w:eastAsia="Times New Roman" w:cs="Calibri Light"/>
                <w:i/>
                <w:lang w:eastAsia="pl-PL"/>
              </w:rPr>
              <w:t>prowadzenie do pracy dyplomowej</w:t>
            </w:r>
          </w:p>
          <w:p w14:paraId="4CB262E9" w14:textId="77777777" w:rsidR="009D6A53" w:rsidRPr="00EE5F0D" w:rsidRDefault="009D6A53" w:rsidP="009D6A53">
            <w:pPr>
              <w:spacing w:after="0" w:line="240" w:lineRule="auto"/>
              <w:ind w:hanging="2"/>
              <w:rPr>
                <w:rFonts w:eastAsia="Times New Roman" w:cs="Calibri Light"/>
                <w:i/>
                <w:color w:val="000000"/>
                <w:lang w:eastAsia="pl-PL"/>
              </w:rPr>
            </w:pPr>
          </w:p>
        </w:tc>
        <w:tc>
          <w:tcPr>
            <w:tcW w:w="6614" w:type="dxa"/>
            <w:shd w:val="clear" w:color="auto" w:fill="auto"/>
          </w:tcPr>
          <w:p w14:paraId="72895198"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przygotowanie studenta do napisania pracy dyplomowej pod opieką merytoryczną promotora, a w szczególności:</w:t>
            </w:r>
          </w:p>
          <w:p w14:paraId="190C22F7"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zapoznanie studenta z podstawowymi pojęciami z zakresu metodologii pracy naukowej (wiedza ludzka i jej klasyfikacja/ wiedza potoczna a wiedza naukowa / nauka / badania naukowe / metody badawcze, techniki, narzędzia badawcze)</w:t>
            </w:r>
          </w:p>
          <w:p w14:paraId="01A62331"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rozwijanie umiejętności definiowania przedmiotu i celu badań, określania problemów i hipotez badawczych</w:t>
            </w:r>
          </w:p>
          <w:p w14:paraId="5DA0D0E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zapoznanie ze standardami pracy dyplomowej obowiązującymi w Uczelni</w:t>
            </w:r>
          </w:p>
          <w:p w14:paraId="7D7A763E"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zapoznanie z zasadami pisania, oceniania i obrony pracy dyplomowej (kryteria oceny pracy oraz egzaminu dyplomowego)</w:t>
            </w:r>
          </w:p>
          <w:p w14:paraId="5E1735C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przekazanie informacji o zasadach prawidłowego projektowania pracy i sposobie realizacji poszczególnych działań i etapów</w:t>
            </w:r>
          </w:p>
          <w:p w14:paraId="3B7662D1"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 rozwijanie umiejętności samodzielnego wyszukiwania informacji niezbędnych do napisania pracy i doboru   </w:t>
            </w:r>
          </w:p>
          <w:p w14:paraId="47B9B1C2"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       rzetelnych źródeł (literatura fachowa, zasoby internetowe, bazy danych)</w:t>
            </w:r>
          </w:p>
          <w:p w14:paraId="39E54468"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zapoznanie studentów z zasadami prawa własności intelektualnej</w:t>
            </w:r>
          </w:p>
          <w:p w14:paraId="2B7E16F5"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 </w:t>
            </w:r>
            <w:r w:rsidRPr="00EE5F0D">
              <w:rPr>
                <w:rFonts w:eastAsia="Times New Roman" w:cs="Calibri Light"/>
                <w:lang w:eastAsia="pl-PL"/>
              </w:rPr>
              <w:t>kształtowanie</w:t>
            </w:r>
            <w:r w:rsidRPr="00EE5F0D">
              <w:rPr>
                <w:rFonts w:eastAsia="Times New Roman" w:cs="Calibri Light"/>
                <w:color w:val="000000"/>
                <w:lang w:eastAsia="pl-PL"/>
              </w:rPr>
              <w:t xml:space="preserve"> odpowiedniej postawy i oczekiwań wobec współpracy z promotorem</w:t>
            </w:r>
          </w:p>
          <w:p w14:paraId="1F43924B"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 wykształcenie właściwego podejścia do pracy dyplomowej, z </w:t>
            </w:r>
            <w:r w:rsidRPr="00EE5F0D">
              <w:rPr>
                <w:rFonts w:eastAsia="Times New Roman" w:cs="Calibri Light"/>
                <w:color w:val="000000"/>
                <w:lang w:eastAsia="pl-PL"/>
              </w:rPr>
              <w:lastRenderedPageBreak/>
              <w:t>naciskiem na systematyczność i konsekwencję w realizacji zaplanowanych zadań.</w:t>
            </w:r>
          </w:p>
        </w:tc>
      </w:tr>
      <w:tr w:rsidR="009D6A53" w:rsidRPr="00EE5F0D" w14:paraId="4B44428F" w14:textId="77777777" w:rsidTr="00B316B0">
        <w:tc>
          <w:tcPr>
            <w:tcW w:w="440" w:type="dxa"/>
            <w:shd w:val="clear" w:color="auto" w:fill="auto"/>
            <w:vAlign w:val="center"/>
          </w:tcPr>
          <w:p w14:paraId="5E24337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17</w:t>
            </w:r>
          </w:p>
        </w:tc>
        <w:tc>
          <w:tcPr>
            <w:tcW w:w="2835" w:type="dxa"/>
            <w:shd w:val="clear" w:color="auto" w:fill="auto"/>
            <w:vAlign w:val="center"/>
          </w:tcPr>
          <w:p w14:paraId="2DD62F39"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Podstawy turystyki</w:t>
            </w:r>
          </w:p>
        </w:tc>
        <w:tc>
          <w:tcPr>
            <w:tcW w:w="6614" w:type="dxa"/>
            <w:shd w:val="clear" w:color="auto" w:fill="auto"/>
          </w:tcPr>
          <w:p w14:paraId="0CDE67E4"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Przekazanie studentom informacji z zakresu turystyki jako podstawy dla pozostałych przedmiotów kierunkowych i specjalnościowych w obrębie turystyki. Celem przedmiotu jest doskonalenie u studentów  umiejętności zdobywania, przetwarzania oraz wykorzystywania informacji o podstawowych zjawiskach dotyczących  turystyki</w:t>
            </w:r>
          </w:p>
        </w:tc>
      </w:tr>
      <w:tr w:rsidR="009D6A53" w:rsidRPr="00EE5F0D" w14:paraId="5E7994A2" w14:textId="77777777" w:rsidTr="00B316B0">
        <w:tc>
          <w:tcPr>
            <w:tcW w:w="440" w:type="dxa"/>
            <w:shd w:val="clear" w:color="auto" w:fill="auto"/>
            <w:vAlign w:val="center"/>
          </w:tcPr>
          <w:p w14:paraId="14BA52A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18</w:t>
            </w:r>
          </w:p>
        </w:tc>
        <w:tc>
          <w:tcPr>
            <w:tcW w:w="2835" w:type="dxa"/>
            <w:shd w:val="clear" w:color="auto" w:fill="auto"/>
            <w:vAlign w:val="center"/>
          </w:tcPr>
          <w:p w14:paraId="4B0176F5"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Podstawy rekreacji</w:t>
            </w:r>
          </w:p>
        </w:tc>
        <w:tc>
          <w:tcPr>
            <w:tcW w:w="6614" w:type="dxa"/>
            <w:shd w:val="clear" w:color="auto" w:fill="auto"/>
          </w:tcPr>
          <w:p w14:paraId="123D67E1"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Zapoznanie studentów z aparaturą pojęciową teorii rekreacji. </w:t>
            </w:r>
          </w:p>
          <w:p w14:paraId="58C6D22B"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Ukazanie znaczenia roli konstruktywnego spędzania czasu wolnego i rekreacji. Przekazanie informacji o uwarunkowaniach różnych kategorii </w:t>
            </w:r>
            <w:proofErr w:type="spellStart"/>
            <w:r w:rsidRPr="00EE5F0D">
              <w:rPr>
                <w:rFonts w:eastAsia="Times New Roman" w:cs="Calibri Light"/>
                <w:color w:val="000000"/>
                <w:lang w:eastAsia="pl-PL"/>
              </w:rPr>
              <w:t>zachowań</w:t>
            </w:r>
            <w:proofErr w:type="spellEnd"/>
            <w:r w:rsidRPr="00EE5F0D">
              <w:rPr>
                <w:rFonts w:eastAsia="Times New Roman" w:cs="Calibri Light"/>
                <w:color w:val="000000"/>
                <w:lang w:eastAsia="pl-PL"/>
              </w:rPr>
              <w:t xml:space="preserve"> rekreacyjnych oraz zasadach organizacji i prowadzenia zajęć kulturalno-rozrywkowych i sportowo-rekreacyjnych.</w:t>
            </w:r>
          </w:p>
        </w:tc>
      </w:tr>
      <w:tr w:rsidR="009D6A53" w:rsidRPr="00EE5F0D" w14:paraId="5D964CB7" w14:textId="77777777" w:rsidTr="00B316B0">
        <w:tc>
          <w:tcPr>
            <w:tcW w:w="440" w:type="dxa"/>
            <w:shd w:val="clear" w:color="auto" w:fill="auto"/>
            <w:vAlign w:val="center"/>
          </w:tcPr>
          <w:p w14:paraId="794802F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19</w:t>
            </w:r>
          </w:p>
        </w:tc>
        <w:tc>
          <w:tcPr>
            <w:tcW w:w="2835" w:type="dxa"/>
            <w:shd w:val="clear" w:color="auto" w:fill="auto"/>
            <w:vAlign w:val="center"/>
          </w:tcPr>
          <w:p w14:paraId="5AA677B9"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Calibri" w:cs="Calibri Light"/>
                <w:i/>
                <w:color w:val="000000"/>
                <w:lang w:eastAsia="pl-PL"/>
              </w:rPr>
              <w:t>Obsługa ruchu turystycznego</w:t>
            </w:r>
          </w:p>
        </w:tc>
        <w:tc>
          <w:tcPr>
            <w:tcW w:w="6614" w:type="dxa"/>
            <w:shd w:val="clear" w:color="auto" w:fill="auto"/>
          </w:tcPr>
          <w:p w14:paraId="3F4BE4D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Celem przedmiotu jest zapoznanie studentów z najważniejszymi usługami na rynku turystycznym. Celem jest również przekazanie im informacji o ruchu turystycznym i zapoznanie z obsługą jego poszczególnych segmentów.</w:t>
            </w:r>
          </w:p>
        </w:tc>
      </w:tr>
      <w:tr w:rsidR="009D6A53" w:rsidRPr="00EE5F0D" w14:paraId="3371F9AC" w14:textId="77777777" w:rsidTr="00B316B0">
        <w:tc>
          <w:tcPr>
            <w:tcW w:w="440" w:type="dxa"/>
            <w:shd w:val="clear" w:color="auto" w:fill="auto"/>
            <w:vAlign w:val="center"/>
          </w:tcPr>
          <w:p w14:paraId="6A09EF0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20</w:t>
            </w:r>
          </w:p>
        </w:tc>
        <w:tc>
          <w:tcPr>
            <w:tcW w:w="2835" w:type="dxa"/>
            <w:shd w:val="clear" w:color="auto" w:fill="auto"/>
            <w:vAlign w:val="center"/>
          </w:tcPr>
          <w:p w14:paraId="1A24DF7A"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Geografia turystyczna z elementami krajoznawstwa</w:t>
            </w:r>
          </w:p>
        </w:tc>
        <w:tc>
          <w:tcPr>
            <w:tcW w:w="6614" w:type="dxa"/>
            <w:shd w:val="clear" w:color="auto" w:fill="auto"/>
          </w:tcPr>
          <w:p w14:paraId="139E1AAC"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Zaprezentowanie studentom teoretycznych oraz praktycznych podstaw geografii w turystyce; przygotowanie studentów do samodzielnego wykorzystania wiedzy geograficznej w turystyce; przedstawienie studentom różnych sposobów rozwiązywania problemów natury środowiskowej oraz ekologicznej; wyrobienie umiejętności pozwalających na wykorzystanie wiedzy teoretycznej w planowaniu przedsięwzięć turystycznych; nabycie praktycznych umiejętności pracy z mapą; usystematyzowanie wiedzy z zakresu geografii fizycznej i regionalne Polski oraz świata.</w:t>
            </w:r>
          </w:p>
        </w:tc>
      </w:tr>
      <w:tr w:rsidR="009D6A53" w:rsidRPr="00EE5F0D" w14:paraId="7509C6CA" w14:textId="77777777" w:rsidTr="00B316B0">
        <w:tc>
          <w:tcPr>
            <w:tcW w:w="440" w:type="dxa"/>
            <w:shd w:val="clear" w:color="auto" w:fill="auto"/>
            <w:vAlign w:val="center"/>
          </w:tcPr>
          <w:p w14:paraId="3684166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21</w:t>
            </w:r>
          </w:p>
        </w:tc>
        <w:tc>
          <w:tcPr>
            <w:tcW w:w="2835" w:type="dxa"/>
            <w:shd w:val="clear" w:color="auto" w:fill="auto"/>
            <w:vAlign w:val="center"/>
          </w:tcPr>
          <w:p w14:paraId="045B2105"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Ekologia i ochrona środowiska</w:t>
            </w:r>
          </w:p>
        </w:tc>
        <w:tc>
          <w:tcPr>
            <w:tcW w:w="6614" w:type="dxa"/>
            <w:shd w:val="clear" w:color="auto" w:fill="auto"/>
          </w:tcPr>
          <w:p w14:paraId="370E5C8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Calibri" w:cs="Calibri Light"/>
                <w:color w:val="000000"/>
                <w:lang w:eastAsia="pl-PL"/>
              </w:rPr>
              <w:t>Celem nauczania przedmiotu jest:</w:t>
            </w:r>
          </w:p>
          <w:p w14:paraId="3CFFE10F"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Calibri" w:cs="Calibri Light"/>
                <w:color w:val="000000"/>
                <w:lang w:eastAsia="pl-PL"/>
              </w:rPr>
              <w:t>- zapoznanie studentów z podstawowymi informacjami z zakresu ekologii i ochrony środowiska,</w:t>
            </w:r>
          </w:p>
          <w:p w14:paraId="3F69E3A0"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Calibri" w:cs="Calibri Light"/>
                <w:color w:val="000000"/>
                <w:lang w:eastAsia="pl-PL"/>
              </w:rPr>
              <w:t>- wyjaśnienie relacji między organizmami żywymi, a środowiskiem,</w:t>
            </w:r>
          </w:p>
          <w:p w14:paraId="5C4E4F89"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Calibri" w:cs="Calibri Light"/>
                <w:color w:val="000000"/>
                <w:lang w:eastAsia="pl-PL"/>
              </w:rPr>
              <w:t>- przedstawienie wpływu oddziaływania działalności człowieka na otaczające środowisko,</w:t>
            </w:r>
          </w:p>
          <w:p w14:paraId="434E0F8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Calibri" w:cs="Calibri Light"/>
                <w:color w:val="000000"/>
                <w:lang w:eastAsia="pl-PL"/>
              </w:rPr>
              <w:t>- kształtowanie umiejętności organizowania turystyki w sposób niezagrażający środowisku przyrodniczemu,</w:t>
            </w:r>
          </w:p>
          <w:p w14:paraId="24B5FF24"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Calibri" w:cs="Calibri Light"/>
                <w:color w:val="000000"/>
                <w:lang w:eastAsia="pl-PL"/>
              </w:rPr>
              <w:t>- wdrażanie zasad rozwoju zrównoważonego w turystyce i rekreacji.</w:t>
            </w:r>
          </w:p>
        </w:tc>
      </w:tr>
      <w:tr w:rsidR="009D6A53" w:rsidRPr="00EE5F0D" w14:paraId="02BAC0FB" w14:textId="77777777" w:rsidTr="00B316B0">
        <w:tc>
          <w:tcPr>
            <w:tcW w:w="440" w:type="dxa"/>
            <w:shd w:val="clear" w:color="auto" w:fill="auto"/>
            <w:vAlign w:val="center"/>
          </w:tcPr>
          <w:p w14:paraId="131C34D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22</w:t>
            </w:r>
          </w:p>
        </w:tc>
        <w:tc>
          <w:tcPr>
            <w:tcW w:w="2835" w:type="dxa"/>
            <w:shd w:val="clear" w:color="auto" w:fill="auto"/>
            <w:vAlign w:val="center"/>
          </w:tcPr>
          <w:p w14:paraId="3C24B0F7"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Seminarium dyplomowe</w:t>
            </w:r>
          </w:p>
        </w:tc>
        <w:tc>
          <w:tcPr>
            <w:tcW w:w="6614" w:type="dxa"/>
            <w:shd w:val="clear" w:color="auto" w:fill="auto"/>
          </w:tcPr>
          <w:p w14:paraId="66A5D3C9"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Podstawowym celem kształcenia w ramach przedmiotu Seminarium dyplomowe jest nabycie przez studentów umiejętności, wiedzy i kompetencji potrzebnych do samodzielnego opisania i przeanalizowania zjawiska, które zostało przez nich poddane badaniom. Powinno ono mieć charakter studium przypadku o możliwie dużym stopniu praktyczności.</w:t>
            </w:r>
          </w:p>
        </w:tc>
      </w:tr>
      <w:tr w:rsidR="009D6A53" w:rsidRPr="00EE5F0D" w14:paraId="6FA8A6B3" w14:textId="77777777" w:rsidTr="00B316B0">
        <w:tc>
          <w:tcPr>
            <w:tcW w:w="440" w:type="dxa"/>
            <w:shd w:val="clear" w:color="auto" w:fill="auto"/>
            <w:vAlign w:val="center"/>
          </w:tcPr>
          <w:p w14:paraId="518A136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24</w:t>
            </w:r>
          </w:p>
        </w:tc>
        <w:tc>
          <w:tcPr>
            <w:tcW w:w="2835" w:type="dxa"/>
            <w:shd w:val="clear" w:color="auto" w:fill="auto"/>
            <w:vAlign w:val="center"/>
          </w:tcPr>
          <w:p w14:paraId="39185049"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Pierwsza pomoc przedmedyczna</w:t>
            </w:r>
          </w:p>
        </w:tc>
        <w:tc>
          <w:tcPr>
            <w:tcW w:w="6614" w:type="dxa"/>
            <w:shd w:val="clear" w:color="auto" w:fill="auto"/>
          </w:tcPr>
          <w:p w14:paraId="74CCCB85" w14:textId="77777777" w:rsidR="009D6A53" w:rsidRPr="00EE5F0D" w:rsidRDefault="009D6A53" w:rsidP="009D6A53">
            <w:pPr>
              <w:spacing w:after="0" w:line="240" w:lineRule="auto"/>
              <w:ind w:hanging="2"/>
              <w:jc w:val="both"/>
              <w:rPr>
                <w:rFonts w:eastAsia="Times New Roman" w:cs="Calibri Light"/>
                <w:i/>
                <w:color w:val="000000"/>
                <w:lang w:eastAsia="pl-PL"/>
              </w:rPr>
            </w:pPr>
            <w:r w:rsidRPr="00EE5F0D">
              <w:rPr>
                <w:rFonts w:eastAsia="Times New Roman" w:cs="Calibri Light"/>
                <w:color w:val="000000"/>
                <w:lang w:eastAsia="pl-PL"/>
              </w:rPr>
              <w:t>Celem przedmiotu jest zapoznanie studentów z: podstawami pierwszej pomocy przedmedycznej, wybranymi stanami zagrożenia zdrowia i życia.</w:t>
            </w:r>
          </w:p>
        </w:tc>
      </w:tr>
      <w:tr w:rsidR="009D6A53" w:rsidRPr="00EE5F0D" w14:paraId="25145698" w14:textId="77777777" w:rsidTr="00B316B0">
        <w:tc>
          <w:tcPr>
            <w:tcW w:w="440" w:type="dxa"/>
            <w:shd w:val="clear" w:color="auto" w:fill="auto"/>
            <w:vAlign w:val="center"/>
          </w:tcPr>
          <w:p w14:paraId="341004C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25</w:t>
            </w:r>
          </w:p>
        </w:tc>
        <w:tc>
          <w:tcPr>
            <w:tcW w:w="2835" w:type="dxa"/>
            <w:shd w:val="clear" w:color="auto" w:fill="auto"/>
            <w:vAlign w:val="center"/>
          </w:tcPr>
          <w:p w14:paraId="65935752"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Podstawy żywienia w turystyce i rekreacji</w:t>
            </w:r>
          </w:p>
        </w:tc>
        <w:tc>
          <w:tcPr>
            <w:tcW w:w="6614" w:type="dxa"/>
            <w:shd w:val="clear" w:color="auto" w:fill="auto"/>
          </w:tcPr>
          <w:p w14:paraId="6089E49D" w14:textId="77777777" w:rsidR="009D6A53" w:rsidRPr="00EE5F0D" w:rsidRDefault="009D6A53" w:rsidP="009D6A53">
            <w:pPr>
              <w:spacing w:after="0" w:line="240" w:lineRule="auto"/>
              <w:jc w:val="both"/>
              <w:rPr>
                <w:rFonts w:eastAsia="Times New Roman" w:cs="Calibri Light"/>
                <w:color w:val="000000"/>
                <w:lang w:eastAsia="pl-PL"/>
              </w:rPr>
            </w:pPr>
            <w:r w:rsidRPr="00EE5F0D">
              <w:rPr>
                <w:rFonts w:eastAsia="Times New Roman" w:cs="Calibri Light"/>
                <w:color w:val="000000"/>
                <w:lang w:eastAsia="pl-PL"/>
              </w:rPr>
              <w:t xml:space="preserve">Celem przedmiotu jest przekazanie wiedzy o turystyce kulinarnej i jej produktach, rodzajach żywności wykorzystywanej w </w:t>
            </w:r>
            <w:r w:rsidRPr="00EE5F0D">
              <w:rPr>
                <w:rFonts w:eastAsia="Times New Roman" w:cs="Calibri Light"/>
                <w:color w:val="000000"/>
                <w:lang w:eastAsia="pl-PL"/>
              </w:rPr>
              <w:lastRenderedPageBreak/>
              <w:t>turystyce oraz ilościowych i jakościowych aspektach żywienia w turystyce aktywnej i rekreacji</w:t>
            </w:r>
          </w:p>
        </w:tc>
      </w:tr>
      <w:tr w:rsidR="009D6A53" w:rsidRPr="00EE5F0D" w14:paraId="39D42D9F" w14:textId="77777777" w:rsidTr="00B316B0">
        <w:tc>
          <w:tcPr>
            <w:tcW w:w="440" w:type="dxa"/>
            <w:shd w:val="clear" w:color="auto" w:fill="auto"/>
            <w:vAlign w:val="center"/>
          </w:tcPr>
          <w:p w14:paraId="184ACCD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26</w:t>
            </w:r>
          </w:p>
        </w:tc>
        <w:tc>
          <w:tcPr>
            <w:tcW w:w="2835" w:type="dxa"/>
            <w:shd w:val="clear" w:color="auto" w:fill="auto"/>
            <w:vAlign w:val="center"/>
          </w:tcPr>
          <w:p w14:paraId="08A1938D"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lang w:eastAsia="pl-PL"/>
              </w:rPr>
              <w:t>Fizjologia człowieka</w:t>
            </w:r>
          </w:p>
        </w:tc>
        <w:tc>
          <w:tcPr>
            <w:tcW w:w="6614" w:type="dxa"/>
            <w:shd w:val="clear" w:color="auto" w:fill="auto"/>
          </w:tcPr>
          <w:p w14:paraId="39A63F39" w14:textId="77777777" w:rsidR="009D6A53" w:rsidRPr="00EE5F0D" w:rsidRDefault="009D6A53" w:rsidP="009D6A53">
            <w:pPr>
              <w:spacing w:after="0" w:line="240" w:lineRule="auto"/>
              <w:ind w:hanging="2"/>
              <w:jc w:val="both"/>
              <w:rPr>
                <w:rFonts w:eastAsia="Times New Roman" w:cs="Calibri Light"/>
                <w:color w:val="000000"/>
                <w:lang w:eastAsia="pl-PL"/>
              </w:rPr>
            </w:pPr>
            <w:r w:rsidRPr="00EE5F0D">
              <w:rPr>
                <w:rFonts w:eastAsia="Times New Roman" w:cs="Calibri Light"/>
                <w:color w:val="000000"/>
                <w:lang w:eastAsia="pl-PL"/>
              </w:rPr>
              <w:t>Celem nauczania przedmiotu jest zapoznanie studentów z podstawowymi wiadomościami z zakresu czynności żywego organizmu; podanie zbioru praw fizjologicznych, którym podlega cały organizm człowieka oraz poszczególne jego układy, narządy, tkanki i komórki. Celem nauczania jest także zaznajomienie studentów z normami fizjologicznymi oraz skutkami jakie mogą przynieść odstępstwa od tych norm.</w:t>
            </w:r>
          </w:p>
        </w:tc>
      </w:tr>
      <w:tr w:rsidR="009D6A53" w:rsidRPr="00EE5F0D" w14:paraId="2188F653" w14:textId="77777777" w:rsidTr="00B316B0">
        <w:tc>
          <w:tcPr>
            <w:tcW w:w="440" w:type="dxa"/>
            <w:shd w:val="clear" w:color="auto" w:fill="auto"/>
            <w:vAlign w:val="center"/>
          </w:tcPr>
          <w:p w14:paraId="1BE7044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27</w:t>
            </w:r>
          </w:p>
        </w:tc>
        <w:tc>
          <w:tcPr>
            <w:tcW w:w="2835" w:type="dxa"/>
            <w:shd w:val="clear" w:color="auto" w:fill="auto"/>
            <w:vAlign w:val="center"/>
          </w:tcPr>
          <w:p w14:paraId="089BF7A1"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lang w:eastAsia="pl-PL"/>
              </w:rPr>
              <w:t>Podstawy hotelarstwa</w:t>
            </w:r>
          </w:p>
        </w:tc>
        <w:tc>
          <w:tcPr>
            <w:tcW w:w="6614" w:type="dxa"/>
            <w:shd w:val="clear" w:color="auto" w:fill="auto"/>
          </w:tcPr>
          <w:p w14:paraId="62779B2D"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Calibri" w:cs="Calibri Light"/>
                <w:color w:val="000000"/>
                <w:lang w:eastAsia="pl-PL"/>
              </w:rPr>
              <w:t>Celem procesu dydaktycznego jest zapoznanie z  podstawowymi zagadnieniami dotyczącymi funkcjonowania hotelarstwa w turystyce, funkcjonowaniem rynku usług hotelarskich w Polsce i na świecie, miejsce hotelarstwa we współczesnym systemie obsługi ruchu turystycznego.</w:t>
            </w:r>
          </w:p>
        </w:tc>
      </w:tr>
      <w:tr w:rsidR="009D6A53" w:rsidRPr="00EE5F0D" w14:paraId="4F074D6C" w14:textId="77777777" w:rsidTr="00B316B0">
        <w:tc>
          <w:tcPr>
            <w:tcW w:w="440" w:type="dxa"/>
            <w:shd w:val="clear" w:color="auto" w:fill="auto"/>
            <w:vAlign w:val="center"/>
          </w:tcPr>
          <w:p w14:paraId="1E5E93F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28</w:t>
            </w:r>
          </w:p>
        </w:tc>
        <w:tc>
          <w:tcPr>
            <w:tcW w:w="2835" w:type="dxa"/>
            <w:shd w:val="clear" w:color="auto" w:fill="auto"/>
            <w:vAlign w:val="center"/>
          </w:tcPr>
          <w:p w14:paraId="2D600F7A"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Praktyka zawodowa</w:t>
            </w:r>
          </w:p>
        </w:tc>
        <w:tc>
          <w:tcPr>
            <w:tcW w:w="6614" w:type="dxa"/>
            <w:shd w:val="clear" w:color="auto" w:fill="auto"/>
          </w:tcPr>
          <w:p w14:paraId="593E887F" w14:textId="77777777" w:rsidR="009D6A53" w:rsidRPr="00EE5F0D" w:rsidRDefault="009D6A53" w:rsidP="009D6A53">
            <w:pPr>
              <w:spacing w:after="0" w:line="240" w:lineRule="auto"/>
              <w:ind w:hanging="2"/>
              <w:jc w:val="both"/>
              <w:rPr>
                <w:rFonts w:eastAsia="Times New Roman" w:cs="Calibri Light"/>
                <w:i/>
                <w:color w:val="000000"/>
                <w:lang w:eastAsia="pl-PL"/>
              </w:rPr>
            </w:pPr>
            <w:r w:rsidRPr="00EE5F0D">
              <w:rPr>
                <w:rFonts w:eastAsia="Times New Roman" w:cs="Calibri Light"/>
                <w:lang w:eastAsia="pl-PL"/>
              </w:rPr>
              <w:t>Zapoznanie z praktyczną działalnością przedsiębiorstw funkcjonujących na rynku turystycznym</w:t>
            </w:r>
          </w:p>
        </w:tc>
      </w:tr>
      <w:tr w:rsidR="009D6A53" w:rsidRPr="00EE5F0D" w14:paraId="1440E8C5" w14:textId="77777777" w:rsidTr="00B316B0">
        <w:tc>
          <w:tcPr>
            <w:tcW w:w="440" w:type="dxa"/>
            <w:shd w:val="clear" w:color="auto" w:fill="auto"/>
            <w:vAlign w:val="center"/>
          </w:tcPr>
          <w:p w14:paraId="6632078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29</w:t>
            </w:r>
          </w:p>
        </w:tc>
        <w:tc>
          <w:tcPr>
            <w:tcW w:w="2835" w:type="dxa"/>
            <w:shd w:val="clear" w:color="auto" w:fill="auto"/>
            <w:vAlign w:val="center"/>
          </w:tcPr>
          <w:p w14:paraId="28583B23" w14:textId="77777777" w:rsidR="009D6A53" w:rsidRPr="00EE5F0D" w:rsidRDefault="009D6A53" w:rsidP="009D6A53">
            <w:pPr>
              <w:spacing w:after="0" w:line="240" w:lineRule="auto"/>
              <w:ind w:hanging="2"/>
              <w:rPr>
                <w:rFonts w:eastAsia="Times New Roman" w:cs="Calibri Light"/>
                <w:i/>
                <w:color w:val="000000"/>
                <w:lang w:eastAsia="pl-PL"/>
              </w:rPr>
            </w:pPr>
            <w:r w:rsidRPr="00EE5F0D">
              <w:rPr>
                <w:rFonts w:eastAsia="Times New Roman" w:cs="Calibri Light"/>
                <w:i/>
                <w:color w:val="000000"/>
                <w:lang w:eastAsia="pl-PL"/>
              </w:rPr>
              <w:t>Język angielski fachowy</w:t>
            </w:r>
          </w:p>
        </w:tc>
        <w:tc>
          <w:tcPr>
            <w:tcW w:w="6614" w:type="dxa"/>
            <w:shd w:val="clear" w:color="auto" w:fill="auto"/>
          </w:tcPr>
          <w:p w14:paraId="5BE166CF" w14:textId="77777777" w:rsidR="009D6A53" w:rsidRPr="00EE5F0D" w:rsidRDefault="009D6A53" w:rsidP="009D6A53">
            <w:pPr>
              <w:pBdr>
                <w:top w:val="nil"/>
                <w:left w:val="nil"/>
                <w:bottom w:val="nil"/>
                <w:right w:val="nil"/>
                <w:between w:val="nil"/>
              </w:pBdr>
              <w:spacing w:before="60" w:after="60" w:line="240" w:lineRule="auto"/>
              <w:jc w:val="both"/>
              <w:rPr>
                <w:rFonts w:eastAsia="Times New Roman" w:cs="Calibri Light"/>
                <w:color w:val="000000"/>
                <w:lang w:eastAsia="pl-PL"/>
              </w:rPr>
            </w:pPr>
            <w:r w:rsidRPr="00EE5F0D">
              <w:rPr>
                <w:rFonts w:eastAsia="Times New Roman" w:cs="Calibri Light"/>
                <w:color w:val="000000"/>
                <w:lang w:eastAsia="pl-PL"/>
              </w:rPr>
              <w:t xml:space="preserve">Celem kursu jest opanowanie przez studenta kluczowych sprawności językowych znajdujących zastosowanie w życiu zawodowym. Nacisk położony jest na kształcenie funkcji i umiejętności uniwersalnych, które uznaje się za najistotniejsze z punktu widzenia potrzeb miejsca pracy, takich jak rozmowa telefoniczna, korespondencja pisemna, umawianie spotkań, prezentacje, czy podstawowy zasób terminów i zwrotów związanych z obrotem gospodarczym i otoczeniem prawnym. Zakłada się przy tym równomierne rozwijanie rozumienia ze słuchu, czytania ze zrozumieniem, gramatyki i słownictwa. </w:t>
            </w:r>
          </w:p>
          <w:p w14:paraId="7131FCC5"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Kształcenie językowe obejmuje 32 godzin zajęć kontaktowych oraz ok. 60 godzin pracy własnej za pomocą narzędzi e-learningowych (16 godzin kontaktowych i ok. 30 godzin pracy własnej w semestrze). Nauka odbywa się w grupach o liczebności od 18 do 25 osób i trwa dwa semestry. </w:t>
            </w:r>
          </w:p>
          <w:p w14:paraId="25BB0F26" w14:textId="77777777" w:rsidR="009D6A53" w:rsidRPr="00EE5F0D" w:rsidRDefault="009D6A53" w:rsidP="009D6A53">
            <w:pPr>
              <w:spacing w:after="0" w:line="240" w:lineRule="auto"/>
              <w:ind w:hanging="2"/>
              <w:jc w:val="both"/>
              <w:rPr>
                <w:rFonts w:eastAsia="Times New Roman" w:cs="Calibri Light"/>
                <w:i/>
                <w:color w:val="000000"/>
                <w:lang w:eastAsia="pl-PL"/>
              </w:rPr>
            </w:pPr>
            <w:r w:rsidRPr="00EE5F0D">
              <w:rPr>
                <w:rFonts w:eastAsia="Times New Roman" w:cs="Calibri Light"/>
                <w:color w:val="000000"/>
                <w:lang w:eastAsia="pl-PL"/>
              </w:rPr>
              <w:t xml:space="preserve">Po ukończeniu kursu student, który wyrazi takie życzenie, przystępuje do egzaminu </w:t>
            </w:r>
            <w:proofErr w:type="spellStart"/>
            <w:r w:rsidRPr="00EE5F0D">
              <w:rPr>
                <w:rFonts w:eastAsia="Times New Roman" w:cs="Calibri Light"/>
                <w:color w:val="000000"/>
                <w:lang w:eastAsia="pl-PL"/>
              </w:rPr>
              <w:t>enPro</w:t>
            </w:r>
            <w:proofErr w:type="spellEnd"/>
            <w:r w:rsidRPr="00EE5F0D">
              <w:rPr>
                <w:rFonts w:eastAsia="Times New Roman" w:cs="Calibri Light"/>
                <w:color w:val="000000"/>
                <w:lang w:eastAsia="pl-PL"/>
              </w:rPr>
              <w:t xml:space="preserve"> A1-C2, TOEIC</w:t>
            </w:r>
            <w:r w:rsidRPr="00EE5F0D">
              <w:rPr>
                <w:rFonts w:eastAsia="Times New Roman" w:cs="Calibri Light"/>
                <w:color w:val="000000"/>
                <w:vertAlign w:val="superscript"/>
                <w:lang w:eastAsia="pl-PL"/>
              </w:rPr>
              <w:t>®</w:t>
            </w:r>
            <w:r w:rsidRPr="00EE5F0D">
              <w:rPr>
                <w:rFonts w:eastAsia="Times New Roman" w:cs="Calibri Light"/>
                <w:color w:val="000000"/>
                <w:lang w:eastAsia="pl-PL"/>
              </w:rPr>
              <w:t> </w:t>
            </w:r>
            <w:proofErr w:type="spellStart"/>
            <w:r w:rsidRPr="00EE5F0D">
              <w:rPr>
                <w:rFonts w:eastAsia="Times New Roman" w:cs="Calibri Light"/>
                <w:color w:val="000000"/>
                <w:lang w:eastAsia="pl-PL"/>
              </w:rPr>
              <w:t>Listening</w:t>
            </w:r>
            <w:proofErr w:type="spellEnd"/>
            <w:r w:rsidRPr="00EE5F0D">
              <w:rPr>
                <w:rFonts w:eastAsia="Times New Roman" w:cs="Calibri Light"/>
                <w:color w:val="000000"/>
                <w:lang w:eastAsia="pl-PL"/>
              </w:rPr>
              <w:t xml:space="preserve"> and Reading lub PTE (Pearson Test of English) General </w:t>
            </w:r>
            <w:proofErr w:type="spellStart"/>
            <w:r w:rsidRPr="00EE5F0D">
              <w:rPr>
                <w:rFonts w:eastAsia="Times New Roman" w:cs="Calibri Light"/>
                <w:color w:val="000000"/>
                <w:lang w:eastAsia="pl-PL"/>
              </w:rPr>
              <w:t>level</w:t>
            </w:r>
            <w:proofErr w:type="spellEnd"/>
            <w:r w:rsidRPr="00EE5F0D">
              <w:rPr>
                <w:rFonts w:eastAsia="Times New Roman" w:cs="Calibri Light"/>
                <w:color w:val="000000"/>
                <w:lang w:eastAsia="pl-PL"/>
              </w:rPr>
              <w:t xml:space="preserve"> A1</w:t>
            </w:r>
          </w:p>
        </w:tc>
      </w:tr>
      <w:tr w:rsidR="009D6A53" w:rsidRPr="00EE5F0D" w14:paraId="3D0A8F14" w14:textId="77777777" w:rsidTr="00B316B0">
        <w:tc>
          <w:tcPr>
            <w:tcW w:w="440" w:type="dxa"/>
            <w:shd w:val="clear" w:color="auto" w:fill="auto"/>
            <w:vAlign w:val="center"/>
          </w:tcPr>
          <w:p w14:paraId="192E776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30</w:t>
            </w:r>
          </w:p>
        </w:tc>
        <w:tc>
          <w:tcPr>
            <w:tcW w:w="2835" w:type="dxa"/>
            <w:shd w:val="clear" w:color="auto" w:fill="auto"/>
            <w:vAlign w:val="center"/>
          </w:tcPr>
          <w:p w14:paraId="26A6855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Język hiszpański fachowy</w:t>
            </w:r>
          </w:p>
        </w:tc>
        <w:tc>
          <w:tcPr>
            <w:tcW w:w="6614" w:type="dxa"/>
            <w:shd w:val="clear" w:color="auto" w:fill="auto"/>
          </w:tcPr>
          <w:p w14:paraId="5D56A19D" w14:textId="77777777" w:rsidR="009D6A53" w:rsidRPr="00EE5F0D" w:rsidRDefault="009D6A53" w:rsidP="009D6A53">
            <w:pPr>
              <w:pBdr>
                <w:top w:val="nil"/>
                <w:left w:val="nil"/>
                <w:bottom w:val="nil"/>
                <w:right w:val="nil"/>
                <w:between w:val="nil"/>
              </w:pBdr>
              <w:spacing w:before="60" w:after="60" w:line="240" w:lineRule="auto"/>
              <w:jc w:val="both"/>
              <w:rPr>
                <w:rFonts w:eastAsia="Times New Roman" w:cs="Calibri Light"/>
                <w:color w:val="000000"/>
                <w:lang w:eastAsia="pl-PL"/>
              </w:rPr>
            </w:pPr>
            <w:r w:rsidRPr="00EE5F0D">
              <w:rPr>
                <w:rFonts w:eastAsia="Times New Roman" w:cs="Calibri Light"/>
                <w:color w:val="000000"/>
                <w:lang w:eastAsia="pl-PL"/>
              </w:rPr>
              <w:t xml:space="preserve">Celem kursu jest opanowanie przez studenta kluczowych sprawności językowych znajdujących zastosowanie w życiu zawodowym. Nacisk położony jest na kształcenie funkcji i umiejętności uniwersalnych, które uznaje się za najistotniejsze z punktu widzenia potrzeb miejsca pracy, takich jak rozmowa telefoniczna, korespondencja pisemna, umawianie spotkań, prezentacje, czy podstawowy zasób terminów i zwrotów związanych z obrotem gospodarczym i otoczeniem prawnym. Zakłada się przy tym równomierne rozwijanie rozumienia ze słuchu, czytania ze zrozumieniem, gramatyki i słownictwa, co znajduje odzwierciedlenie w strukturze każdej lekcji i doborze ćwiczeń pozwalających na doskonalenie poszczególnych sprawności. </w:t>
            </w:r>
          </w:p>
          <w:p w14:paraId="5F82EEA8" w14:textId="77777777" w:rsidR="009D6A53" w:rsidRPr="00EE5F0D" w:rsidRDefault="009D6A53" w:rsidP="009D6A53">
            <w:pPr>
              <w:widowControl w:val="0"/>
              <w:suppressAutoHyphens/>
              <w:snapToGrid w:val="0"/>
              <w:spacing w:before="40" w:after="40" w:line="240" w:lineRule="auto"/>
              <w:ind w:left="-2"/>
              <w:jc w:val="both"/>
              <w:rPr>
                <w:rFonts w:eastAsia="Times New Roman" w:cs="Calibri Light"/>
                <w:i/>
                <w:color w:val="000000"/>
              </w:rPr>
            </w:pPr>
            <w:r w:rsidRPr="00EE5F0D">
              <w:rPr>
                <w:rFonts w:eastAsia="Times New Roman" w:cs="Calibri Light"/>
                <w:color w:val="000000"/>
                <w:kern w:val="24"/>
                <w:lang w:eastAsia="pl-PL"/>
              </w:rPr>
              <w:t xml:space="preserve">Kształcenie językowe jest silnie wspomagane za pomocą narzędzia e-learningowego – obok 32 godzin zajęć kontaktowych student wykonuje pod kierunkiem lektora ok. 60 godzin pracy </w:t>
            </w:r>
            <w:r w:rsidRPr="00EE5F0D">
              <w:rPr>
                <w:rFonts w:eastAsia="Times New Roman" w:cs="Calibri Light"/>
                <w:color w:val="000000"/>
                <w:kern w:val="24"/>
                <w:lang w:eastAsia="pl-PL"/>
              </w:rPr>
              <w:lastRenderedPageBreak/>
              <w:t>własnej na platformie e-learningowej (16 godzin kontaktowych i do 30 godzin pracy własnej w semestrze). Nauka odbywa się w grupach o liczebności od 18 do 25 osób i trwa dwa semestry. Kurs zorganizowany jest w 6 bloków/komponentów.</w:t>
            </w:r>
          </w:p>
        </w:tc>
      </w:tr>
      <w:tr w:rsidR="009D6A53" w:rsidRPr="00EE5F0D" w14:paraId="5CB64910" w14:textId="77777777" w:rsidTr="00B316B0">
        <w:tc>
          <w:tcPr>
            <w:tcW w:w="440" w:type="dxa"/>
            <w:shd w:val="clear" w:color="auto" w:fill="auto"/>
            <w:vAlign w:val="center"/>
          </w:tcPr>
          <w:p w14:paraId="591FC94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31</w:t>
            </w:r>
          </w:p>
        </w:tc>
        <w:tc>
          <w:tcPr>
            <w:tcW w:w="2835" w:type="dxa"/>
            <w:shd w:val="clear" w:color="auto" w:fill="auto"/>
            <w:vAlign w:val="center"/>
          </w:tcPr>
          <w:p w14:paraId="3378BE6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Język niemiecki fachowy</w:t>
            </w:r>
          </w:p>
        </w:tc>
        <w:tc>
          <w:tcPr>
            <w:tcW w:w="6614" w:type="dxa"/>
            <w:shd w:val="clear" w:color="auto" w:fill="auto"/>
          </w:tcPr>
          <w:p w14:paraId="3A2D053B" w14:textId="77777777" w:rsidR="009D6A53" w:rsidRPr="00EE5F0D" w:rsidRDefault="009D6A53" w:rsidP="009D6A53">
            <w:pPr>
              <w:pBdr>
                <w:top w:val="nil"/>
                <w:left w:val="nil"/>
                <w:bottom w:val="nil"/>
                <w:right w:val="nil"/>
                <w:between w:val="nil"/>
              </w:pBdr>
              <w:spacing w:before="60" w:after="60" w:line="240" w:lineRule="auto"/>
              <w:jc w:val="both"/>
              <w:rPr>
                <w:rFonts w:eastAsia="Times New Roman" w:cs="Calibri Light"/>
                <w:color w:val="000000"/>
                <w:lang w:eastAsia="pl-PL"/>
              </w:rPr>
            </w:pPr>
            <w:r w:rsidRPr="00EE5F0D">
              <w:rPr>
                <w:rFonts w:eastAsia="Times New Roman" w:cs="Calibri Light"/>
                <w:color w:val="000000"/>
                <w:lang w:eastAsia="pl-PL"/>
              </w:rPr>
              <w:t>Celem kursu jest opanowanie przez studenta sprawności i funkcji językowych kluczowych dla zdolności do funkcjonowania w obcojęzycznym środowisku pracy. Kurs zaprojektowany jest pod kątem równomiernego rozwijania umiejętności mówienia (</w:t>
            </w:r>
            <w:proofErr w:type="spellStart"/>
            <w:r w:rsidRPr="00EE5F0D">
              <w:rPr>
                <w:rFonts w:eastAsia="Times New Roman" w:cs="Calibri Light"/>
                <w:i/>
                <w:color w:val="000000"/>
                <w:lang w:eastAsia="pl-PL"/>
              </w:rPr>
              <w:t>Mündlich</w:t>
            </w:r>
            <w:proofErr w:type="spellEnd"/>
            <w:r w:rsidRPr="00EE5F0D">
              <w:rPr>
                <w:rFonts w:eastAsia="Times New Roman" w:cs="Calibri Light"/>
                <w:color w:val="000000"/>
                <w:lang w:eastAsia="pl-PL"/>
              </w:rPr>
              <w:t>) i pisania (</w:t>
            </w:r>
            <w:proofErr w:type="spellStart"/>
            <w:r w:rsidRPr="00EE5F0D">
              <w:rPr>
                <w:rFonts w:eastAsia="Times New Roman" w:cs="Calibri Light"/>
                <w:i/>
                <w:color w:val="000000"/>
                <w:lang w:eastAsia="pl-PL"/>
              </w:rPr>
              <w:t>Schriftlich</w:t>
            </w:r>
            <w:proofErr w:type="spellEnd"/>
            <w:r w:rsidRPr="00EE5F0D">
              <w:rPr>
                <w:rFonts w:eastAsia="Times New Roman" w:cs="Calibri Light"/>
                <w:color w:val="000000"/>
                <w:lang w:eastAsia="pl-PL"/>
              </w:rPr>
              <w:t>) oraz biegłości w zakresie gramatyki (</w:t>
            </w:r>
            <w:proofErr w:type="spellStart"/>
            <w:r w:rsidRPr="00EE5F0D">
              <w:rPr>
                <w:rFonts w:eastAsia="Times New Roman" w:cs="Calibri Light"/>
                <w:i/>
                <w:color w:val="000000"/>
                <w:lang w:eastAsia="pl-PL"/>
              </w:rPr>
              <w:t>Grammatik</w:t>
            </w:r>
            <w:proofErr w:type="spellEnd"/>
            <w:r w:rsidRPr="00EE5F0D">
              <w:rPr>
                <w:rFonts w:eastAsia="Times New Roman" w:cs="Calibri Light"/>
                <w:color w:val="000000"/>
                <w:lang w:eastAsia="pl-PL"/>
              </w:rPr>
              <w:t>) i słownictwa (</w:t>
            </w:r>
            <w:proofErr w:type="spellStart"/>
            <w:r w:rsidRPr="00EE5F0D">
              <w:rPr>
                <w:rFonts w:eastAsia="Times New Roman" w:cs="Calibri Light"/>
                <w:i/>
                <w:color w:val="000000"/>
                <w:lang w:eastAsia="pl-PL"/>
              </w:rPr>
              <w:t>Wortschatz</w:t>
            </w:r>
            <w:proofErr w:type="spellEnd"/>
            <w:r w:rsidRPr="00EE5F0D">
              <w:rPr>
                <w:rFonts w:eastAsia="Times New Roman" w:cs="Calibri Light"/>
                <w:color w:val="000000"/>
                <w:lang w:eastAsia="pl-PL"/>
              </w:rPr>
              <w:t xml:space="preserve">), co znajduje odzwierciedlenie w strukturze każdej lekcji i doborze ćwiczeń pozwalających na doskonalenie poszczególnych sprawności. </w:t>
            </w:r>
          </w:p>
          <w:p w14:paraId="6C2E686C" w14:textId="77777777" w:rsidR="009D6A53" w:rsidRPr="00EE5F0D" w:rsidRDefault="009D6A53" w:rsidP="009D6A53">
            <w:pPr>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xml:space="preserve">Kształcenie językowe jest silnie wspomagane za pomocą narzędzia e-learningowego – obok 32 godzin zajęć kontaktowych student wykonuje pod kierunkiem lektora ok. 60 godzin pracy własnej na platformie e-learningowej (16 godzin kontaktowych i do 30 godzin pracy własnej w semestrze). Nauka odbywa się w grupach o liczebności od 18 do 25 osób i trwa dwa semestry. </w:t>
            </w:r>
          </w:p>
          <w:p w14:paraId="4B68D5B8" w14:textId="77777777" w:rsidR="009D6A53" w:rsidRPr="00EE5F0D" w:rsidRDefault="009D6A53" w:rsidP="009D6A53">
            <w:pPr>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Kurs zorganizowany jest w 6 bloków/komponentów:</w:t>
            </w:r>
          </w:p>
          <w:p w14:paraId="0FDBCFA2"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1: </w:t>
            </w:r>
            <w:proofErr w:type="spellStart"/>
            <w:r w:rsidRPr="00EE5F0D">
              <w:rPr>
                <w:rFonts w:eastAsia="Times New Roman" w:cs="Calibri Light"/>
                <w:color w:val="000000"/>
                <w:lang w:val="en-US" w:eastAsia="pl-PL"/>
              </w:rPr>
              <w:t>Sich</w:t>
            </w:r>
            <w:proofErr w:type="spellEnd"/>
            <w:r w:rsidRPr="00EE5F0D">
              <w:rPr>
                <w:rFonts w:eastAsia="Times New Roman" w:cs="Calibri Light"/>
                <w:color w:val="000000"/>
                <w:lang w:val="en-US" w:eastAsia="pl-PL"/>
              </w:rPr>
              <w:t xml:space="preserve"> </w:t>
            </w:r>
            <w:proofErr w:type="spellStart"/>
            <w:r w:rsidRPr="00EE5F0D">
              <w:rPr>
                <w:rFonts w:eastAsia="Times New Roman" w:cs="Calibri Light"/>
                <w:color w:val="000000"/>
                <w:lang w:val="en-US" w:eastAsia="pl-PL"/>
              </w:rPr>
              <w:t>vorstellen</w:t>
            </w:r>
            <w:proofErr w:type="spellEnd"/>
            <w:r w:rsidRPr="00EE5F0D">
              <w:rPr>
                <w:rFonts w:eastAsia="Times New Roman" w:cs="Calibri Light"/>
                <w:color w:val="000000"/>
                <w:lang w:val="en-US" w:eastAsia="pl-PL"/>
              </w:rPr>
              <w:t xml:space="preserve"> / </w:t>
            </w:r>
            <w:proofErr w:type="spellStart"/>
            <w:r w:rsidRPr="00EE5F0D">
              <w:rPr>
                <w:rFonts w:eastAsia="Times New Roman" w:cs="Calibri Light"/>
                <w:color w:val="000000"/>
                <w:lang w:val="en-US" w:eastAsia="pl-PL"/>
              </w:rPr>
              <w:t>Kleider</w:t>
            </w:r>
            <w:proofErr w:type="spellEnd"/>
            <w:r w:rsidRPr="00EE5F0D">
              <w:rPr>
                <w:rFonts w:eastAsia="Times New Roman" w:cs="Calibri Light"/>
                <w:color w:val="000000"/>
                <w:lang w:val="en-US" w:eastAsia="pl-PL"/>
              </w:rPr>
              <w:t xml:space="preserve"> </w:t>
            </w:r>
            <w:proofErr w:type="spellStart"/>
            <w:r w:rsidRPr="00EE5F0D">
              <w:rPr>
                <w:rFonts w:eastAsia="Times New Roman" w:cs="Calibri Light"/>
                <w:color w:val="000000"/>
                <w:lang w:val="en-US" w:eastAsia="pl-PL"/>
              </w:rPr>
              <w:t>kaufen</w:t>
            </w:r>
            <w:proofErr w:type="spellEnd"/>
          </w:p>
          <w:p w14:paraId="7EB940E1"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2: Zu </w:t>
            </w:r>
            <w:proofErr w:type="spellStart"/>
            <w:r w:rsidRPr="00EE5F0D">
              <w:rPr>
                <w:rFonts w:eastAsia="Times New Roman" w:cs="Calibri Light"/>
                <w:color w:val="000000"/>
                <w:lang w:val="en-US" w:eastAsia="pl-PL"/>
              </w:rPr>
              <w:t>Hause</w:t>
            </w:r>
            <w:proofErr w:type="spellEnd"/>
          </w:p>
          <w:p w14:paraId="23FAFF6F"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3: Zu </w:t>
            </w:r>
            <w:proofErr w:type="spellStart"/>
            <w:r w:rsidRPr="00EE5F0D">
              <w:rPr>
                <w:rFonts w:eastAsia="Times New Roman" w:cs="Calibri Light"/>
                <w:color w:val="000000"/>
                <w:lang w:val="en-US" w:eastAsia="pl-PL"/>
              </w:rPr>
              <w:t>Besuch</w:t>
            </w:r>
            <w:proofErr w:type="spellEnd"/>
            <w:r w:rsidRPr="00EE5F0D">
              <w:rPr>
                <w:rFonts w:eastAsia="Times New Roman" w:cs="Calibri Light"/>
                <w:color w:val="000000"/>
                <w:lang w:val="en-US" w:eastAsia="pl-PL"/>
              </w:rPr>
              <w:t xml:space="preserve"> in Hamburg</w:t>
            </w:r>
          </w:p>
          <w:p w14:paraId="6F261D5D"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4: </w:t>
            </w:r>
            <w:proofErr w:type="spellStart"/>
            <w:r w:rsidRPr="00EE5F0D">
              <w:rPr>
                <w:rFonts w:eastAsia="Times New Roman" w:cs="Calibri Light"/>
                <w:color w:val="000000"/>
                <w:lang w:val="en-US" w:eastAsia="pl-PL"/>
              </w:rPr>
              <w:t>Identität</w:t>
            </w:r>
            <w:proofErr w:type="spellEnd"/>
            <w:r w:rsidRPr="00EE5F0D">
              <w:rPr>
                <w:rFonts w:eastAsia="Times New Roman" w:cs="Calibri Light"/>
                <w:color w:val="000000"/>
                <w:lang w:val="en-US" w:eastAsia="pl-PL"/>
              </w:rPr>
              <w:t xml:space="preserve"> / </w:t>
            </w:r>
            <w:proofErr w:type="spellStart"/>
            <w:r w:rsidRPr="00EE5F0D">
              <w:rPr>
                <w:rFonts w:eastAsia="Times New Roman" w:cs="Calibri Light"/>
                <w:color w:val="000000"/>
                <w:lang w:val="en-US" w:eastAsia="pl-PL"/>
              </w:rPr>
              <w:t>Aussehen</w:t>
            </w:r>
            <w:proofErr w:type="spellEnd"/>
          </w:p>
          <w:p w14:paraId="24416309"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5: </w:t>
            </w:r>
            <w:proofErr w:type="spellStart"/>
            <w:r w:rsidRPr="00EE5F0D">
              <w:rPr>
                <w:rFonts w:eastAsia="Times New Roman" w:cs="Calibri Light"/>
                <w:color w:val="000000"/>
                <w:lang w:val="en-US" w:eastAsia="pl-PL"/>
              </w:rPr>
              <w:t>Rechnen</w:t>
            </w:r>
            <w:proofErr w:type="spellEnd"/>
            <w:r w:rsidRPr="00EE5F0D">
              <w:rPr>
                <w:rFonts w:eastAsia="Times New Roman" w:cs="Calibri Light"/>
                <w:color w:val="000000"/>
                <w:lang w:val="en-US" w:eastAsia="pl-PL"/>
              </w:rPr>
              <w:t xml:space="preserve"> und </w:t>
            </w:r>
            <w:proofErr w:type="spellStart"/>
            <w:r w:rsidRPr="00EE5F0D">
              <w:rPr>
                <w:rFonts w:eastAsia="Times New Roman" w:cs="Calibri Light"/>
                <w:color w:val="000000"/>
                <w:lang w:val="en-US" w:eastAsia="pl-PL"/>
              </w:rPr>
              <w:t>Lesen</w:t>
            </w:r>
            <w:proofErr w:type="spellEnd"/>
            <w:r w:rsidRPr="00EE5F0D">
              <w:rPr>
                <w:rFonts w:eastAsia="Times New Roman" w:cs="Calibri Light"/>
                <w:color w:val="000000"/>
                <w:lang w:val="en-US" w:eastAsia="pl-PL"/>
              </w:rPr>
              <w:t xml:space="preserve"> / </w:t>
            </w:r>
            <w:proofErr w:type="spellStart"/>
            <w:r w:rsidRPr="00EE5F0D">
              <w:rPr>
                <w:rFonts w:eastAsia="Times New Roman" w:cs="Calibri Light"/>
                <w:color w:val="000000"/>
                <w:lang w:val="en-US" w:eastAsia="pl-PL"/>
              </w:rPr>
              <w:t>Zeitangaben</w:t>
            </w:r>
            <w:proofErr w:type="spellEnd"/>
          </w:p>
          <w:p w14:paraId="7B81199F"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val="en-US" w:eastAsia="pl-PL"/>
              </w:rPr>
            </w:pPr>
            <w:r w:rsidRPr="00EE5F0D">
              <w:rPr>
                <w:rFonts w:eastAsia="Times New Roman" w:cs="Calibri Light"/>
                <w:color w:val="000000"/>
                <w:lang w:val="en-US" w:eastAsia="pl-PL"/>
              </w:rPr>
              <w:t xml:space="preserve">6: </w:t>
            </w:r>
            <w:proofErr w:type="spellStart"/>
            <w:r w:rsidRPr="00EE5F0D">
              <w:rPr>
                <w:rFonts w:eastAsia="Times New Roman" w:cs="Calibri Light"/>
                <w:color w:val="000000"/>
                <w:lang w:val="en-US" w:eastAsia="pl-PL"/>
              </w:rPr>
              <w:t>Tiere</w:t>
            </w:r>
            <w:proofErr w:type="spellEnd"/>
            <w:r w:rsidRPr="00EE5F0D">
              <w:rPr>
                <w:rFonts w:eastAsia="Times New Roman" w:cs="Calibri Light"/>
                <w:color w:val="000000"/>
                <w:lang w:val="en-US" w:eastAsia="pl-PL"/>
              </w:rPr>
              <w:t xml:space="preserve"> und </w:t>
            </w:r>
            <w:proofErr w:type="spellStart"/>
            <w:r w:rsidRPr="00EE5F0D">
              <w:rPr>
                <w:rFonts w:eastAsia="Times New Roman" w:cs="Calibri Light"/>
                <w:color w:val="000000"/>
                <w:lang w:val="en-US" w:eastAsia="pl-PL"/>
              </w:rPr>
              <w:t>Sachen</w:t>
            </w:r>
            <w:proofErr w:type="spellEnd"/>
          </w:p>
          <w:p w14:paraId="22C0E24C"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color w:val="000000"/>
                <w:lang w:eastAsia="pl-PL"/>
              </w:rPr>
              <w:t xml:space="preserve">Po ukończeniu kursu student, który wyrazi takie życzenie, przystępuje do egzaminu na certyfikat </w:t>
            </w:r>
            <w:proofErr w:type="spellStart"/>
            <w:r w:rsidRPr="00EE5F0D">
              <w:rPr>
                <w:rFonts w:eastAsia="Times New Roman" w:cs="Calibri Light"/>
                <w:color w:val="000000"/>
                <w:lang w:eastAsia="pl-PL"/>
              </w:rPr>
              <w:t>WiDaF</w:t>
            </w:r>
            <w:proofErr w:type="spellEnd"/>
            <w:r w:rsidRPr="00EE5F0D">
              <w:rPr>
                <w:rFonts w:eastAsia="Times New Roman" w:cs="Calibri Light"/>
                <w:color w:val="000000"/>
                <w:lang w:eastAsia="pl-PL"/>
              </w:rPr>
              <w:t xml:space="preserve"> (</w:t>
            </w:r>
            <w:proofErr w:type="spellStart"/>
            <w:r w:rsidRPr="00EE5F0D">
              <w:rPr>
                <w:rFonts w:eastAsia="Times New Roman" w:cs="Calibri Light"/>
                <w:color w:val="000000"/>
                <w:lang w:eastAsia="pl-PL"/>
              </w:rPr>
              <w:t>Deutsch</w:t>
            </w:r>
            <w:proofErr w:type="spellEnd"/>
            <w:r w:rsidRPr="00EE5F0D">
              <w:rPr>
                <w:rFonts w:eastAsia="Times New Roman" w:cs="Calibri Light"/>
                <w:color w:val="000000"/>
                <w:lang w:eastAsia="pl-PL"/>
              </w:rPr>
              <w:t xml:space="preserve"> </w:t>
            </w:r>
            <w:proofErr w:type="spellStart"/>
            <w:r w:rsidRPr="00EE5F0D">
              <w:rPr>
                <w:rFonts w:eastAsia="Times New Roman" w:cs="Calibri Light"/>
                <w:color w:val="000000"/>
                <w:lang w:eastAsia="pl-PL"/>
              </w:rPr>
              <w:t>als</w:t>
            </w:r>
            <w:proofErr w:type="spellEnd"/>
            <w:r w:rsidRPr="00EE5F0D">
              <w:rPr>
                <w:rFonts w:eastAsia="Times New Roman" w:cs="Calibri Light"/>
                <w:color w:val="000000"/>
                <w:lang w:eastAsia="pl-PL"/>
              </w:rPr>
              <w:t xml:space="preserve"> </w:t>
            </w:r>
            <w:proofErr w:type="spellStart"/>
            <w:r w:rsidRPr="00EE5F0D">
              <w:rPr>
                <w:rFonts w:eastAsia="Times New Roman" w:cs="Calibri Light"/>
                <w:color w:val="000000"/>
                <w:lang w:eastAsia="pl-PL"/>
              </w:rPr>
              <w:t>Fremdsprache</w:t>
            </w:r>
            <w:proofErr w:type="spellEnd"/>
            <w:r w:rsidRPr="00EE5F0D">
              <w:rPr>
                <w:rFonts w:eastAsia="Times New Roman" w:cs="Calibri Light"/>
                <w:color w:val="000000"/>
                <w:lang w:eastAsia="pl-PL"/>
              </w:rPr>
              <w:t xml:space="preserve"> in der </w:t>
            </w:r>
            <w:proofErr w:type="spellStart"/>
            <w:r w:rsidRPr="00EE5F0D">
              <w:rPr>
                <w:rFonts w:eastAsia="Times New Roman" w:cs="Calibri Light"/>
                <w:color w:val="000000"/>
                <w:lang w:eastAsia="pl-PL"/>
              </w:rPr>
              <w:t>Wirtschaft</w:t>
            </w:r>
            <w:proofErr w:type="spellEnd"/>
            <w:r w:rsidRPr="00EE5F0D">
              <w:rPr>
                <w:rFonts w:eastAsia="Times New Roman" w:cs="Calibri Light"/>
                <w:color w:val="000000"/>
                <w:lang w:eastAsia="pl-PL"/>
              </w:rPr>
              <w:t>) Basic</w:t>
            </w:r>
          </w:p>
        </w:tc>
      </w:tr>
      <w:tr w:rsidR="009D6A53" w:rsidRPr="00EE5F0D" w14:paraId="50A7EC1E" w14:textId="77777777" w:rsidTr="00B316B0">
        <w:tc>
          <w:tcPr>
            <w:tcW w:w="440" w:type="dxa"/>
            <w:shd w:val="clear" w:color="auto" w:fill="auto"/>
            <w:vAlign w:val="center"/>
          </w:tcPr>
          <w:p w14:paraId="581DC14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32</w:t>
            </w:r>
          </w:p>
        </w:tc>
        <w:tc>
          <w:tcPr>
            <w:tcW w:w="2835" w:type="dxa"/>
            <w:shd w:val="clear" w:color="auto" w:fill="auto"/>
            <w:vAlign w:val="center"/>
          </w:tcPr>
          <w:p w14:paraId="088CB22A" w14:textId="77777777" w:rsidR="009D6A53" w:rsidRPr="00EE5F0D" w:rsidRDefault="009D6A53" w:rsidP="009D6A53">
            <w:pPr>
              <w:spacing w:after="0" w:line="240" w:lineRule="auto"/>
              <w:ind w:hanging="2"/>
              <w:rPr>
                <w:rFonts w:eastAsia="Calibri" w:cs="Calibri Light"/>
                <w:i/>
                <w:color w:val="000000"/>
                <w:lang w:eastAsia="pl-PL"/>
              </w:rPr>
            </w:pPr>
            <w:r w:rsidRPr="00EE5F0D">
              <w:rPr>
                <w:rFonts w:eastAsia="Times New Roman" w:cs="Calibri Light"/>
                <w:i/>
                <w:color w:val="000000"/>
                <w:lang w:eastAsia="pl-PL"/>
              </w:rPr>
              <w:t>Język angielski fachowy</w:t>
            </w:r>
          </w:p>
        </w:tc>
        <w:tc>
          <w:tcPr>
            <w:tcW w:w="6614" w:type="dxa"/>
            <w:shd w:val="clear" w:color="auto" w:fill="auto"/>
          </w:tcPr>
          <w:p w14:paraId="189BA1EB"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Celem kursu jest opanowanie przez studenta kluczowych sprawności językowych znajdujących zastosowanie w życiu zawodowym. Nacisk położony jest na kształcenie funkcji i umiejętności uniwersalnych, które uznaje się za najistotniejsze z punktu widzenia potrzeb miejsca pracy, takich jak rozmowa telefoniczna, korespondencja pisemna, umawianie spotkań, czy podstawowy zasób terminów i zwrotów związanych z obrotem gospodarczym i otoczeniem prawnym (formy prowadzenia działalności gospodarczej, podstawy rynku kapitałowego, finansów i księgowości). Zakłada się przy tym równomierne rozwijanie rozumienia ze słuchu, czytania ze zrozumieniem, gramatyki i słownictwa. </w:t>
            </w:r>
          </w:p>
          <w:p w14:paraId="259F71BD"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Z uwagi na powyższe założenia kurs podzielony jest na pięć komponentów tematycznych:</w:t>
            </w:r>
          </w:p>
          <w:p w14:paraId="70DB306E"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T1: Professional Environment</w:t>
            </w:r>
          </w:p>
          <w:p w14:paraId="23DDE4D3"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T2: Telephoning</w:t>
            </w:r>
          </w:p>
          <w:p w14:paraId="12A025AE"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T3: Business Writing</w:t>
            </w:r>
          </w:p>
          <w:p w14:paraId="24D25270"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T4: Accounting and Financial Reports</w:t>
            </w:r>
          </w:p>
          <w:p w14:paraId="33B15E71"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T5: Presentations</w:t>
            </w:r>
          </w:p>
          <w:p w14:paraId="3680E107"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Nauka odbywa się w grupach o liczebności od 12 do 18 osób.</w:t>
            </w:r>
          </w:p>
          <w:p w14:paraId="0945AA6E" w14:textId="77777777" w:rsidR="009D6A53" w:rsidRPr="00EE5F0D" w:rsidRDefault="009D6A53" w:rsidP="009D6A53">
            <w:pPr>
              <w:spacing w:after="0" w:line="240" w:lineRule="auto"/>
              <w:ind w:hanging="2"/>
              <w:jc w:val="both"/>
              <w:rPr>
                <w:rFonts w:eastAsia="Calibri" w:cs="Calibri Light"/>
                <w:i/>
                <w:color w:val="000000"/>
                <w:lang w:eastAsia="pl-PL"/>
              </w:rPr>
            </w:pPr>
            <w:r w:rsidRPr="00EE5F0D">
              <w:rPr>
                <w:rFonts w:eastAsia="Times New Roman" w:cs="Calibri Light"/>
                <w:color w:val="000000"/>
                <w:lang w:eastAsia="pl-PL"/>
              </w:rPr>
              <w:t xml:space="preserve">Dla zewnętrznej weryfikacji efektów kształcenia po ukończeniu kursu student może przystąpić do egzaminu </w:t>
            </w:r>
            <w:proofErr w:type="spellStart"/>
            <w:r w:rsidRPr="00EE5F0D">
              <w:rPr>
                <w:rFonts w:eastAsia="Times New Roman" w:cs="Calibri Light"/>
                <w:color w:val="000000"/>
                <w:lang w:eastAsia="pl-PL"/>
              </w:rPr>
              <w:t>certufikującego</w:t>
            </w:r>
            <w:proofErr w:type="spellEnd"/>
            <w:r w:rsidRPr="00EE5F0D">
              <w:rPr>
                <w:rFonts w:eastAsia="Times New Roman" w:cs="Calibri Light"/>
                <w:color w:val="000000"/>
                <w:lang w:eastAsia="pl-PL"/>
              </w:rPr>
              <w:t xml:space="preserve">, np. </w:t>
            </w:r>
            <w:proofErr w:type="spellStart"/>
            <w:r w:rsidRPr="00EE5F0D">
              <w:rPr>
                <w:rFonts w:eastAsia="Times New Roman" w:cs="Calibri Light"/>
                <w:color w:val="000000"/>
                <w:lang w:eastAsia="pl-PL"/>
              </w:rPr>
              <w:t>enPro</w:t>
            </w:r>
            <w:proofErr w:type="spellEnd"/>
            <w:r w:rsidRPr="00EE5F0D">
              <w:rPr>
                <w:rFonts w:eastAsia="Times New Roman" w:cs="Calibri Light"/>
                <w:color w:val="000000"/>
                <w:lang w:eastAsia="pl-PL"/>
              </w:rPr>
              <w:t xml:space="preserve"> A1-C2 bądź TOEIC</w:t>
            </w:r>
            <w:r w:rsidRPr="00EE5F0D">
              <w:rPr>
                <w:rFonts w:eastAsia="Times New Roman" w:cs="Calibri Light"/>
                <w:color w:val="000000"/>
                <w:vertAlign w:val="superscript"/>
                <w:lang w:eastAsia="pl-PL"/>
              </w:rPr>
              <w:t>®</w:t>
            </w:r>
            <w:r w:rsidRPr="00EE5F0D">
              <w:rPr>
                <w:rFonts w:eastAsia="Times New Roman" w:cs="Calibri Light"/>
                <w:color w:val="000000"/>
                <w:lang w:eastAsia="pl-PL"/>
              </w:rPr>
              <w:t xml:space="preserve"> </w:t>
            </w:r>
            <w:proofErr w:type="spellStart"/>
            <w:r w:rsidRPr="00EE5F0D">
              <w:rPr>
                <w:rFonts w:eastAsia="Times New Roman" w:cs="Calibri Light"/>
                <w:color w:val="000000"/>
                <w:lang w:eastAsia="pl-PL"/>
              </w:rPr>
              <w:t>Listening</w:t>
            </w:r>
            <w:proofErr w:type="spellEnd"/>
            <w:r w:rsidRPr="00EE5F0D">
              <w:rPr>
                <w:rFonts w:eastAsia="Times New Roman" w:cs="Calibri Light"/>
                <w:color w:val="000000"/>
                <w:lang w:eastAsia="pl-PL"/>
              </w:rPr>
              <w:t xml:space="preserve"> and Reading</w:t>
            </w:r>
          </w:p>
        </w:tc>
      </w:tr>
      <w:tr w:rsidR="009D6A53" w:rsidRPr="00EE5F0D" w14:paraId="0CD35138" w14:textId="77777777" w:rsidTr="00B316B0">
        <w:tc>
          <w:tcPr>
            <w:tcW w:w="440" w:type="dxa"/>
            <w:shd w:val="clear" w:color="auto" w:fill="auto"/>
            <w:vAlign w:val="center"/>
          </w:tcPr>
          <w:p w14:paraId="551A108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33</w:t>
            </w:r>
          </w:p>
        </w:tc>
        <w:tc>
          <w:tcPr>
            <w:tcW w:w="2835" w:type="dxa"/>
            <w:shd w:val="clear" w:color="auto" w:fill="auto"/>
            <w:vAlign w:val="center"/>
          </w:tcPr>
          <w:p w14:paraId="63F96F93" w14:textId="77777777" w:rsidR="009D6A53" w:rsidRPr="00EE5F0D" w:rsidRDefault="009D6A53" w:rsidP="009D6A53">
            <w:pPr>
              <w:spacing w:after="0" w:line="240" w:lineRule="auto"/>
              <w:ind w:hanging="2"/>
              <w:rPr>
                <w:rFonts w:eastAsia="Calibri" w:cs="Calibri Light"/>
                <w:i/>
                <w:color w:val="000000"/>
                <w:lang w:eastAsia="pl-PL"/>
              </w:rPr>
            </w:pPr>
            <w:r w:rsidRPr="00EE5F0D">
              <w:rPr>
                <w:rFonts w:eastAsia="Times New Roman" w:cs="Calibri Light"/>
                <w:i/>
                <w:color w:val="000000"/>
                <w:lang w:eastAsia="pl-PL"/>
              </w:rPr>
              <w:t>Język angielski ogólny</w:t>
            </w:r>
          </w:p>
        </w:tc>
        <w:tc>
          <w:tcPr>
            <w:tcW w:w="6614" w:type="dxa"/>
            <w:shd w:val="clear" w:color="auto" w:fill="auto"/>
          </w:tcPr>
          <w:p w14:paraId="733A3463"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Celem kształcenia w zakresie języka angielskiego ogólnego jest równomierne rozwijanie sprawności językowych (rozumienie, mówienie, czytanie, pisanie) i osiągnięcie przez studenta biegłości językowej na poziomie B2 (CEFR).</w:t>
            </w:r>
          </w:p>
          <w:p w14:paraId="1AF8BFF0"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Kurs języka angielskiego ogólnego składa się z modułów A, B, C i D i jest obowiązkowy dla wszystkich studentów, którzy w trakcie rekrutacji wybrali język angielski. Przejście na wyższy moduł następuje po zaliczeniu modułu bezpośrednio niższego. Zależnie od wyniku testu diagnostycznego, student zaczyna kurs od modułu B, C lub D, przy czym moduł najwyższy musi zostać zaliczony do końca 3. semestru. </w:t>
            </w:r>
          </w:p>
          <w:p w14:paraId="53E82B55" w14:textId="77777777" w:rsidR="009D6A53" w:rsidRPr="00EE5F0D" w:rsidRDefault="009D6A53" w:rsidP="009D6A53">
            <w:pPr>
              <w:spacing w:after="0" w:line="240" w:lineRule="auto"/>
              <w:ind w:hanging="2"/>
              <w:jc w:val="both"/>
              <w:rPr>
                <w:rFonts w:eastAsia="Calibri" w:cs="Calibri Light"/>
                <w:i/>
                <w:color w:val="000000"/>
                <w:lang w:eastAsia="pl-PL"/>
              </w:rPr>
            </w:pPr>
            <w:r w:rsidRPr="00EE5F0D">
              <w:rPr>
                <w:rFonts w:eastAsia="Times New Roman" w:cs="Calibri Light"/>
                <w:color w:val="000000"/>
                <w:lang w:eastAsia="pl-PL"/>
              </w:rPr>
              <w:t>Nauka odbywa się w grupach o liczebności od 12 do 18 osób.</w:t>
            </w:r>
          </w:p>
        </w:tc>
      </w:tr>
      <w:tr w:rsidR="009D6A53" w:rsidRPr="00EE5F0D" w14:paraId="786C0AAC" w14:textId="77777777" w:rsidTr="00B316B0">
        <w:tc>
          <w:tcPr>
            <w:tcW w:w="440" w:type="dxa"/>
            <w:shd w:val="clear" w:color="auto" w:fill="auto"/>
            <w:vAlign w:val="center"/>
          </w:tcPr>
          <w:p w14:paraId="21DF960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34</w:t>
            </w:r>
          </w:p>
        </w:tc>
        <w:tc>
          <w:tcPr>
            <w:tcW w:w="2835" w:type="dxa"/>
            <w:shd w:val="clear" w:color="auto" w:fill="auto"/>
            <w:vAlign w:val="center"/>
          </w:tcPr>
          <w:p w14:paraId="198C6038" w14:textId="77777777" w:rsidR="009D6A53" w:rsidRPr="00EE5F0D" w:rsidRDefault="009D6A53" w:rsidP="009D6A53">
            <w:pPr>
              <w:spacing w:after="0" w:line="240" w:lineRule="auto"/>
              <w:ind w:hanging="2"/>
              <w:rPr>
                <w:rFonts w:eastAsia="Calibri" w:cs="Calibri Light"/>
                <w:i/>
                <w:color w:val="000000"/>
                <w:lang w:eastAsia="pl-PL"/>
              </w:rPr>
            </w:pPr>
            <w:r w:rsidRPr="00EE5F0D">
              <w:rPr>
                <w:rFonts w:eastAsia="Times New Roman" w:cs="Calibri Light"/>
                <w:i/>
                <w:color w:val="000000"/>
                <w:lang w:eastAsia="pl-PL"/>
              </w:rPr>
              <w:t>Język hiszpański fachowy</w:t>
            </w:r>
          </w:p>
        </w:tc>
        <w:tc>
          <w:tcPr>
            <w:tcW w:w="6614" w:type="dxa"/>
            <w:shd w:val="clear" w:color="auto" w:fill="auto"/>
          </w:tcPr>
          <w:p w14:paraId="3954029C"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Celem kursu jest opanowanie przez studenta kluczowych sprawności językowych znajdujących zastosowanie w życiu zawodowym. Nacisk położony jest na kształcenie funkcji i umiejętności uniwersalnych, które uznaje się za najistotniejsze z punktu widzenia potrzeb miejsca pracy, takich jak rozmowa telefoniczna, korespondencja pisemna, umawianie spotkań, czy podstawowy zasób terminów i zwrotów związanych z obrotem gospodarczym i otoczeniem prawnym (formy prowadzenia działalności gospodarczej, podstawy rynku kapitałowego, finansów i księgowości). Zakłada się przy tym równomierne rozwijanie rozumienia ze słuchu, czytania ze zrozumieniem, gramatyki i słownictwa. </w:t>
            </w:r>
          </w:p>
          <w:p w14:paraId="66F4F256"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Z uwagi na powyższe założenia kurs podzielony jest na pięć komponentów tematycznych:</w:t>
            </w:r>
          </w:p>
          <w:p w14:paraId="5E01BB03"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T1: </w:t>
            </w:r>
            <w:proofErr w:type="spellStart"/>
            <w:r w:rsidRPr="00EE5F0D">
              <w:rPr>
                <w:rFonts w:eastAsia="Times New Roman" w:cs="Calibri Light"/>
                <w:color w:val="000000"/>
                <w:lang w:val="en-US" w:eastAsia="pl-PL"/>
              </w:rPr>
              <w:t>Ämbito</w:t>
            </w:r>
            <w:proofErr w:type="spellEnd"/>
            <w:r w:rsidRPr="00EE5F0D">
              <w:rPr>
                <w:rFonts w:eastAsia="Times New Roman" w:cs="Calibri Light"/>
                <w:color w:val="000000"/>
                <w:lang w:val="en-US" w:eastAsia="pl-PL"/>
              </w:rPr>
              <w:t xml:space="preserve"> </w:t>
            </w:r>
            <w:proofErr w:type="spellStart"/>
            <w:r w:rsidRPr="00EE5F0D">
              <w:rPr>
                <w:rFonts w:eastAsia="Times New Roman" w:cs="Calibri Light"/>
                <w:color w:val="000000"/>
                <w:lang w:val="en-US" w:eastAsia="pl-PL"/>
              </w:rPr>
              <w:t>profesional</w:t>
            </w:r>
            <w:proofErr w:type="spellEnd"/>
          </w:p>
          <w:p w14:paraId="03703FE7"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T2: </w:t>
            </w:r>
            <w:proofErr w:type="spellStart"/>
            <w:r w:rsidRPr="00EE5F0D">
              <w:rPr>
                <w:rFonts w:eastAsia="Times New Roman" w:cs="Calibri Light"/>
                <w:color w:val="000000"/>
                <w:lang w:val="en-US" w:eastAsia="pl-PL"/>
              </w:rPr>
              <w:t>Telefonear</w:t>
            </w:r>
            <w:proofErr w:type="spellEnd"/>
          </w:p>
          <w:p w14:paraId="04504448"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T3: Cartas de </w:t>
            </w:r>
            <w:proofErr w:type="spellStart"/>
            <w:r w:rsidRPr="00EE5F0D">
              <w:rPr>
                <w:rFonts w:eastAsia="Times New Roman" w:cs="Calibri Light"/>
                <w:color w:val="000000"/>
                <w:lang w:val="en-US" w:eastAsia="pl-PL"/>
              </w:rPr>
              <w:t>negocios</w:t>
            </w:r>
            <w:proofErr w:type="spellEnd"/>
          </w:p>
          <w:p w14:paraId="16583CF3"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T4: </w:t>
            </w:r>
            <w:proofErr w:type="spellStart"/>
            <w:r w:rsidRPr="00EE5F0D">
              <w:rPr>
                <w:rFonts w:eastAsia="Times New Roman" w:cs="Calibri Light"/>
                <w:color w:val="000000"/>
                <w:lang w:val="en-US" w:eastAsia="pl-PL"/>
              </w:rPr>
              <w:t>Contabilidad</w:t>
            </w:r>
            <w:proofErr w:type="spellEnd"/>
            <w:r w:rsidRPr="00EE5F0D">
              <w:rPr>
                <w:rFonts w:eastAsia="Times New Roman" w:cs="Calibri Light"/>
                <w:color w:val="000000"/>
                <w:lang w:val="en-US" w:eastAsia="pl-PL"/>
              </w:rPr>
              <w:t xml:space="preserve"> e </w:t>
            </w:r>
            <w:proofErr w:type="spellStart"/>
            <w:r w:rsidRPr="00EE5F0D">
              <w:rPr>
                <w:rFonts w:eastAsia="Times New Roman" w:cs="Calibri Light"/>
                <w:color w:val="000000"/>
                <w:lang w:val="en-US" w:eastAsia="pl-PL"/>
              </w:rPr>
              <w:t>informes</w:t>
            </w:r>
            <w:proofErr w:type="spellEnd"/>
            <w:r w:rsidRPr="00EE5F0D">
              <w:rPr>
                <w:rFonts w:eastAsia="Times New Roman" w:cs="Calibri Light"/>
                <w:color w:val="000000"/>
                <w:lang w:val="en-US" w:eastAsia="pl-PL"/>
              </w:rPr>
              <w:t xml:space="preserve"> </w:t>
            </w:r>
            <w:proofErr w:type="spellStart"/>
            <w:r w:rsidRPr="00EE5F0D">
              <w:rPr>
                <w:rFonts w:eastAsia="Times New Roman" w:cs="Calibri Light"/>
                <w:color w:val="000000"/>
                <w:lang w:val="en-US" w:eastAsia="pl-PL"/>
              </w:rPr>
              <w:t>financieros</w:t>
            </w:r>
            <w:proofErr w:type="spellEnd"/>
          </w:p>
          <w:p w14:paraId="5226F1FF"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val="en-US" w:eastAsia="pl-PL"/>
              </w:rPr>
            </w:pPr>
            <w:r w:rsidRPr="00EE5F0D">
              <w:rPr>
                <w:rFonts w:eastAsia="Times New Roman" w:cs="Calibri Light"/>
                <w:color w:val="000000"/>
                <w:lang w:val="en-US" w:eastAsia="pl-PL"/>
              </w:rPr>
              <w:t xml:space="preserve">T5:  </w:t>
            </w:r>
            <w:proofErr w:type="spellStart"/>
            <w:r w:rsidRPr="00EE5F0D">
              <w:rPr>
                <w:rFonts w:eastAsia="Times New Roman" w:cs="Calibri Light"/>
                <w:color w:val="000000"/>
                <w:lang w:val="en-US" w:eastAsia="pl-PL"/>
              </w:rPr>
              <w:t>Presentaciones</w:t>
            </w:r>
            <w:proofErr w:type="spellEnd"/>
          </w:p>
          <w:p w14:paraId="3B1E948F"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Nauka odbywa się w grupach o liczebności od 12 do 18 osób.</w:t>
            </w:r>
          </w:p>
          <w:p w14:paraId="1F361262" w14:textId="77777777" w:rsidR="009D6A53" w:rsidRPr="00EE5F0D" w:rsidRDefault="009D6A53" w:rsidP="009D6A53">
            <w:pPr>
              <w:spacing w:after="0" w:line="240" w:lineRule="auto"/>
              <w:ind w:hanging="2"/>
              <w:jc w:val="both"/>
              <w:rPr>
                <w:rFonts w:eastAsia="Calibri" w:cs="Calibri Light"/>
                <w:i/>
                <w:color w:val="000000"/>
                <w:lang w:eastAsia="pl-PL"/>
              </w:rPr>
            </w:pPr>
            <w:r w:rsidRPr="00EE5F0D">
              <w:rPr>
                <w:rFonts w:eastAsia="Times New Roman" w:cs="Calibri Light"/>
                <w:color w:val="000000"/>
                <w:lang w:eastAsia="pl-PL"/>
              </w:rPr>
              <w:t>Celem weryfikacji efektów uczenia się po ukończeniu kursu zaleca się studentom przystąpienie do egzaminu BULATS (</w:t>
            </w:r>
            <w:proofErr w:type="spellStart"/>
            <w:r w:rsidRPr="00EE5F0D">
              <w:rPr>
                <w:rFonts w:eastAsia="Times New Roman" w:cs="Calibri Light"/>
                <w:color w:val="000000"/>
                <w:lang w:eastAsia="pl-PL"/>
              </w:rPr>
              <w:t>examen</w:t>
            </w:r>
            <w:proofErr w:type="spellEnd"/>
            <w:r w:rsidRPr="00EE5F0D">
              <w:rPr>
                <w:rFonts w:eastAsia="Times New Roman" w:cs="Calibri Light"/>
                <w:color w:val="000000"/>
                <w:lang w:eastAsia="pl-PL"/>
              </w:rPr>
              <w:t xml:space="preserve"> de </w:t>
            </w:r>
            <w:proofErr w:type="spellStart"/>
            <w:r w:rsidRPr="00EE5F0D">
              <w:rPr>
                <w:rFonts w:eastAsia="Times New Roman" w:cs="Calibri Light"/>
                <w:color w:val="000000"/>
                <w:lang w:eastAsia="pl-PL"/>
              </w:rPr>
              <w:t>lengua</w:t>
            </w:r>
            <w:proofErr w:type="spellEnd"/>
            <w:r w:rsidRPr="00EE5F0D">
              <w:rPr>
                <w:rFonts w:eastAsia="Times New Roman" w:cs="Calibri Light"/>
                <w:color w:val="000000"/>
                <w:lang w:eastAsia="pl-PL"/>
              </w:rPr>
              <w:t xml:space="preserve"> con </w:t>
            </w:r>
            <w:proofErr w:type="spellStart"/>
            <w:r w:rsidRPr="00EE5F0D">
              <w:rPr>
                <w:rFonts w:eastAsia="Times New Roman" w:cs="Calibri Light"/>
                <w:color w:val="000000"/>
                <w:lang w:eastAsia="pl-PL"/>
              </w:rPr>
              <w:t>fines</w:t>
            </w:r>
            <w:proofErr w:type="spellEnd"/>
            <w:r w:rsidRPr="00EE5F0D">
              <w:rPr>
                <w:rFonts w:eastAsia="Times New Roman" w:cs="Calibri Light"/>
                <w:color w:val="000000"/>
                <w:lang w:eastAsia="pl-PL"/>
              </w:rPr>
              <w:t xml:space="preserve"> </w:t>
            </w:r>
            <w:proofErr w:type="spellStart"/>
            <w:r w:rsidRPr="00EE5F0D">
              <w:rPr>
                <w:rFonts w:eastAsia="Times New Roman" w:cs="Calibri Light"/>
                <w:color w:val="000000"/>
                <w:lang w:eastAsia="pl-PL"/>
              </w:rPr>
              <w:t>profesionales</w:t>
            </w:r>
            <w:proofErr w:type="spellEnd"/>
            <w:r w:rsidRPr="00EE5F0D">
              <w:rPr>
                <w:rFonts w:eastAsia="Times New Roman" w:cs="Calibri Light"/>
                <w:color w:val="000000"/>
                <w:lang w:eastAsia="pl-PL"/>
              </w:rPr>
              <w:t>)</w:t>
            </w:r>
          </w:p>
        </w:tc>
      </w:tr>
      <w:tr w:rsidR="009D6A53" w:rsidRPr="00EE5F0D" w14:paraId="2A09A373" w14:textId="77777777" w:rsidTr="00B316B0">
        <w:tc>
          <w:tcPr>
            <w:tcW w:w="440" w:type="dxa"/>
            <w:shd w:val="clear" w:color="auto" w:fill="auto"/>
            <w:vAlign w:val="center"/>
          </w:tcPr>
          <w:p w14:paraId="63E256D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35</w:t>
            </w:r>
          </w:p>
        </w:tc>
        <w:tc>
          <w:tcPr>
            <w:tcW w:w="2835" w:type="dxa"/>
            <w:shd w:val="clear" w:color="auto" w:fill="auto"/>
            <w:vAlign w:val="center"/>
          </w:tcPr>
          <w:p w14:paraId="7D2AD876" w14:textId="77777777" w:rsidR="009D6A53" w:rsidRPr="00EE5F0D" w:rsidRDefault="009D6A53" w:rsidP="009D6A53">
            <w:pPr>
              <w:spacing w:after="0" w:line="240" w:lineRule="auto"/>
              <w:rPr>
                <w:rFonts w:eastAsia="Calibri" w:cs="Calibri Light"/>
                <w:i/>
                <w:color w:val="000000"/>
                <w:lang w:eastAsia="pl-PL"/>
              </w:rPr>
            </w:pPr>
            <w:r w:rsidRPr="00EE5F0D">
              <w:rPr>
                <w:rFonts w:eastAsia="Times New Roman" w:cs="Calibri Light"/>
                <w:i/>
                <w:color w:val="000000"/>
                <w:lang w:eastAsia="pl-PL"/>
              </w:rPr>
              <w:t>Język hiszpański ogólny</w:t>
            </w:r>
          </w:p>
        </w:tc>
        <w:tc>
          <w:tcPr>
            <w:tcW w:w="6614" w:type="dxa"/>
            <w:shd w:val="clear" w:color="auto" w:fill="auto"/>
          </w:tcPr>
          <w:p w14:paraId="6FBF1CF4" w14:textId="77777777" w:rsidR="009D6A53" w:rsidRPr="00EE5F0D" w:rsidRDefault="009D6A53" w:rsidP="009D6A53">
            <w:pPr>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Celem kształcenia w zakresie języka hiszpańskiego ogólnego jest równomierne rozwijanie sprawności językowych (rozumienie, mówienie, czytanie, pisanie) i osiągnięcie przez studenta biegłości językowej na poziomie B2 (CEFR).</w:t>
            </w:r>
          </w:p>
          <w:p w14:paraId="11C6A0AC" w14:textId="77777777" w:rsidR="009D6A53" w:rsidRPr="00EE5F0D" w:rsidRDefault="009D6A53" w:rsidP="009D6A53">
            <w:pPr>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xml:space="preserve">Kurs języka hiszpańskiego ogólnego składa się z modułów A, B, C i D i jest obowiązkowy dla wszystkich studentów, którzy w trakcie rekrutacji wybrali język hiszpański. Przejście na wyższy moduł następuje po zaliczeniu modułu bezpośrednio niższego. Zależnie od wyniku testu diagnostycznego, student zaczyna kurs od modułu B, C lub D, przy czym moduł najwyższy musi zostać zaliczony do końca 3. semestru. </w:t>
            </w:r>
          </w:p>
          <w:p w14:paraId="0C0EACD8" w14:textId="77777777" w:rsidR="009D6A53" w:rsidRPr="00EE5F0D" w:rsidRDefault="009D6A53" w:rsidP="009D6A53">
            <w:pPr>
              <w:spacing w:after="0" w:line="240" w:lineRule="auto"/>
              <w:ind w:hanging="2"/>
              <w:jc w:val="both"/>
              <w:rPr>
                <w:rFonts w:eastAsia="Calibri" w:cs="Calibri Light"/>
                <w:i/>
                <w:color w:val="000000"/>
                <w:lang w:eastAsia="pl-PL"/>
              </w:rPr>
            </w:pPr>
            <w:r w:rsidRPr="00EE5F0D">
              <w:rPr>
                <w:rFonts w:eastAsia="Times New Roman" w:cs="Calibri Light"/>
                <w:color w:val="000000"/>
                <w:lang w:eastAsia="pl-PL"/>
              </w:rPr>
              <w:t>Nauka odbywa się w grupach o liczebności od 12 do 18 osób.</w:t>
            </w:r>
          </w:p>
        </w:tc>
      </w:tr>
      <w:tr w:rsidR="009D6A53" w:rsidRPr="00EE5F0D" w14:paraId="51FDE8DC" w14:textId="77777777" w:rsidTr="00B316B0">
        <w:tc>
          <w:tcPr>
            <w:tcW w:w="440" w:type="dxa"/>
            <w:shd w:val="clear" w:color="auto" w:fill="auto"/>
            <w:vAlign w:val="center"/>
          </w:tcPr>
          <w:p w14:paraId="4ED0497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36</w:t>
            </w:r>
          </w:p>
        </w:tc>
        <w:tc>
          <w:tcPr>
            <w:tcW w:w="2835" w:type="dxa"/>
            <w:shd w:val="clear" w:color="auto" w:fill="auto"/>
            <w:vAlign w:val="center"/>
          </w:tcPr>
          <w:p w14:paraId="279F6081" w14:textId="77777777" w:rsidR="009D6A53" w:rsidRPr="00EE5F0D" w:rsidRDefault="009D6A53" w:rsidP="009D6A53">
            <w:pPr>
              <w:spacing w:after="0" w:line="240" w:lineRule="auto"/>
              <w:ind w:hanging="2"/>
              <w:rPr>
                <w:rFonts w:eastAsia="Calibri" w:cs="Calibri Light"/>
                <w:i/>
                <w:color w:val="000000"/>
                <w:lang w:eastAsia="pl-PL"/>
              </w:rPr>
            </w:pPr>
            <w:r w:rsidRPr="00EE5F0D">
              <w:rPr>
                <w:rFonts w:eastAsia="Times New Roman" w:cs="Calibri Light"/>
                <w:i/>
                <w:color w:val="000000"/>
                <w:lang w:eastAsia="pl-PL"/>
              </w:rPr>
              <w:t>Język niemiecki fachowy</w:t>
            </w:r>
          </w:p>
        </w:tc>
        <w:tc>
          <w:tcPr>
            <w:tcW w:w="6614" w:type="dxa"/>
            <w:shd w:val="clear" w:color="auto" w:fill="auto"/>
          </w:tcPr>
          <w:p w14:paraId="2845FB86" w14:textId="77777777" w:rsidR="009D6A53" w:rsidRPr="00EE5F0D" w:rsidRDefault="009D6A53" w:rsidP="009D6A53">
            <w:pPr>
              <w:pBdr>
                <w:top w:val="nil"/>
                <w:left w:val="nil"/>
                <w:bottom w:val="nil"/>
                <w:right w:val="nil"/>
                <w:between w:val="nil"/>
              </w:pBdr>
              <w:spacing w:after="0" w:line="240" w:lineRule="auto"/>
              <w:ind w:right="6"/>
              <w:rPr>
                <w:rFonts w:eastAsia="Times New Roman" w:cs="Calibri Light"/>
                <w:color w:val="000000"/>
                <w:lang w:eastAsia="pl-PL"/>
              </w:rPr>
            </w:pPr>
            <w:r w:rsidRPr="00EE5F0D">
              <w:rPr>
                <w:rFonts w:eastAsia="Times New Roman" w:cs="Calibri Light"/>
                <w:color w:val="000000"/>
                <w:lang w:eastAsia="pl-PL"/>
              </w:rPr>
              <w:t xml:space="preserve">Celem kursu jest opanowanie przez studenta kluczowych sprawności językowych znajdujących zastosowanie w życiu zawodowym. Nacisk położony jest na kształcenie funkcji i umiejętności uniwersalnych, które uznaje się za najistotniejsze </w:t>
            </w:r>
            <w:r w:rsidRPr="00EE5F0D">
              <w:rPr>
                <w:rFonts w:eastAsia="Times New Roman" w:cs="Calibri Light"/>
                <w:color w:val="000000"/>
                <w:lang w:eastAsia="pl-PL"/>
              </w:rPr>
              <w:lastRenderedPageBreak/>
              <w:t xml:space="preserve">z punktu widzenia potrzeb miejsca pracy, takich jak rozmowa telefoniczna, korespondencja pisemna, umawianie spotkań i czynny udział w spotkaniach, negocjacje, prezentacje, czy podstawowy zasób terminów i zwrotów związanych z obrotem gospodarczym i otoczeniem prawnym (formy prowadzenia działalności gospodarczej, podstawy rynku kapitałowego, finansów i księgowości). Zakłada się przy tym równomierne rozwijanie rozumienia ze słuchu, czytania ze zrozumieniem, gramatyki i słownictwa. </w:t>
            </w:r>
          </w:p>
          <w:p w14:paraId="1FCF022C" w14:textId="77777777" w:rsidR="009D6A53" w:rsidRPr="00EE5F0D" w:rsidRDefault="009D6A53" w:rsidP="009D6A53">
            <w:pPr>
              <w:pBdr>
                <w:top w:val="nil"/>
                <w:left w:val="nil"/>
                <w:bottom w:val="nil"/>
                <w:right w:val="nil"/>
                <w:between w:val="nil"/>
              </w:pBdr>
              <w:spacing w:after="0" w:line="240" w:lineRule="auto"/>
              <w:ind w:right="5"/>
              <w:rPr>
                <w:rFonts w:eastAsia="Times New Roman" w:cs="Calibri Light"/>
                <w:color w:val="000000"/>
                <w:lang w:eastAsia="pl-PL"/>
              </w:rPr>
            </w:pPr>
            <w:r w:rsidRPr="00EE5F0D">
              <w:rPr>
                <w:rFonts w:eastAsia="Times New Roman" w:cs="Calibri Light"/>
                <w:color w:val="000000"/>
                <w:lang w:eastAsia="pl-PL"/>
              </w:rPr>
              <w:t>Z uwagi na powyższe założenia kurs podzielony jest na pięć komponentów tematycznych:</w:t>
            </w:r>
          </w:p>
          <w:p w14:paraId="63931831" w14:textId="77777777" w:rsidR="009D6A53" w:rsidRPr="00EE5F0D" w:rsidRDefault="009D6A53" w:rsidP="009D6A53">
            <w:pPr>
              <w:pBdr>
                <w:top w:val="nil"/>
                <w:left w:val="nil"/>
                <w:bottom w:val="nil"/>
                <w:right w:val="nil"/>
                <w:between w:val="nil"/>
              </w:pBdr>
              <w:spacing w:after="0" w:line="240" w:lineRule="auto"/>
              <w:ind w:right="5"/>
              <w:rPr>
                <w:rFonts w:eastAsia="Times New Roman" w:cs="Calibri Light"/>
                <w:color w:val="000000"/>
                <w:lang w:val="en-US" w:eastAsia="pl-PL"/>
              </w:rPr>
            </w:pPr>
            <w:r w:rsidRPr="00EE5F0D">
              <w:rPr>
                <w:rFonts w:eastAsia="Times New Roman" w:cs="Calibri Light"/>
                <w:color w:val="000000"/>
                <w:lang w:val="en-US" w:eastAsia="pl-PL"/>
              </w:rPr>
              <w:t xml:space="preserve">T1: </w:t>
            </w:r>
            <w:proofErr w:type="spellStart"/>
            <w:r w:rsidRPr="00EE5F0D">
              <w:rPr>
                <w:rFonts w:eastAsia="Times New Roman" w:cs="Calibri Light"/>
                <w:color w:val="000000"/>
                <w:lang w:val="en-US" w:eastAsia="pl-PL"/>
              </w:rPr>
              <w:t>Unternehmensformen</w:t>
            </w:r>
            <w:proofErr w:type="spellEnd"/>
            <w:r w:rsidRPr="00EE5F0D">
              <w:rPr>
                <w:rFonts w:eastAsia="Times New Roman" w:cs="Calibri Light"/>
                <w:color w:val="000000"/>
                <w:lang w:val="en-US" w:eastAsia="pl-PL"/>
              </w:rPr>
              <w:t xml:space="preserve"> </w:t>
            </w:r>
          </w:p>
          <w:p w14:paraId="1D13F136" w14:textId="77777777" w:rsidR="009D6A53" w:rsidRPr="00EE5F0D" w:rsidRDefault="009D6A53" w:rsidP="009D6A53">
            <w:pPr>
              <w:pBdr>
                <w:top w:val="nil"/>
                <w:left w:val="nil"/>
                <w:bottom w:val="nil"/>
                <w:right w:val="nil"/>
                <w:between w:val="nil"/>
              </w:pBdr>
              <w:spacing w:after="0" w:line="240" w:lineRule="auto"/>
              <w:ind w:right="5"/>
              <w:rPr>
                <w:rFonts w:eastAsia="Times New Roman" w:cs="Calibri Light"/>
                <w:color w:val="000000"/>
                <w:lang w:val="en-US" w:eastAsia="pl-PL"/>
              </w:rPr>
            </w:pPr>
            <w:r w:rsidRPr="00EE5F0D">
              <w:rPr>
                <w:rFonts w:eastAsia="Times New Roman" w:cs="Calibri Light"/>
                <w:color w:val="000000"/>
                <w:lang w:val="en-US" w:eastAsia="pl-PL"/>
              </w:rPr>
              <w:t xml:space="preserve">T2: </w:t>
            </w:r>
            <w:proofErr w:type="spellStart"/>
            <w:r w:rsidRPr="00EE5F0D">
              <w:rPr>
                <w:rFonts w:eastAsia="Times New Roman" w:cs="Calibri Light"/>
                <w:color w:val="000000"/>
                <w:lang w:val="en-US" w:eastAsia="pl-PL"/>
              </w:rPr>
              <w:t>Telefonieren</w:t>
            </w:r>
            <w:proofErr w:type="spellEnd"/>
          </w:p>
          <w:p w14:paraId="21195D31" w14:textId="77777777" w:rsidR="009D6A53" w:rsidRPr="00EE5F0D" w:rsidRDefault="009D6A53" w:rsidP="009D6A53">
            <w:pPr>
              <w:pBdr>
                <w:top w:val="nil"/>
                <w:left w:val="nil"/>
                <w:bottom w:val="nil"/>
                <w:right w:val="nil"/>
                <w:between w:val="nil"/>
              </w:pBdr>
              <w:spacing w:after="0" w:line="240" w:lineRule="auto"/>
              <w:ind w:right="5"/>
              <w:rPr>
                <w:rFonts w:eastAsia="Times New Roman" w:cs="Calibri Light"/>
                <w:color w:val="000000"/>
                <w:lang w:val="en-US" w:eastAsia="pl-PL"/>
              </w:rPr>
            </w:pPr>
            <w:r w:rsidRPr="00EE5F0D">
              <w:rPr>
                <w:rFonts w:eastAsia="Times New Roman" w:cs="Calibri Light"/>
                <w:color w:val="000000"/>
                <w:lang w:val="en-US" w:eastAsia="pl-PL"/>
              </w:rPr>
              <w:t xml:space="preserve">T3: </w:t>
            </w:r>
            <w:proofErr w:type="spellStart"/>
            <w:r w:rsidRPr="00EE5F0D">
              <w:rPr>
                <w:rFonts w:eastAsia="Times New Roman" w:cs="Calibri Light"/>
                <w:color w:val="000000"/>
                <w:lang w:val="en-US" w:eastAsia="pl-PL"/>
              </w:rPr>
              <w:t>Handelskorrespondenz</w:t>
            </w:r>
            <w:proofErr w:type="spellEnd"/>
          </w:p>
          <w:p w14:paraId="6518D998" w14:textId="77777777" w:rsidR="009D6A53" w:rsidRPr="00EE5F0D" w:rsidRDefault="009D6A53" w:rsidP="009D6A53">
            <w:pPr>
              <w:pBdr>
                <w:top w:val="nil"/>
                <w:left w:val="nil"/>
                <w:bottom w:val="nil"/>
                <w:right w:val="nil"/>
                <w:between w:val="nil"/>
              </w:pBdr>
              <w:spacing w:after="0" w:line="240" w:lineRule="auto"/>
              <w:ind w:right="5"/>
              <w:rPr>
                <w:rFonts w:eastAsia="Times New Roman" w:cs="Calibri Light"/>
                <w:color w:val="000000"/>
                <w:lang w:val="en-US" w:eastAsia="pl-PL"/>
              </w:rPr>
            </w:pPr>
            <w:r w:rsidRPr="00EE5F0D">
              <w:rPr>
                <w:rFonts w:eastAsia="Times New Roman" w:cs="Calibri Light"/>
                <w:color w:val="000000"/>
                <w:lang w:val="en-US" w:eastAsia="pl-PL"/>
              </w:rPr>
              <w:t xml:space="preserve">T4: </w:t>
            </w:r>
            <w:proofErr w:type="spellStart"/>
            <w:r w:rsidRPr="00EE5F0D">
              <w:rPr>
                <w:rFonts w:eastAsia="Times New Roman" w:cs="Calibri Light"/>
                <w:color w:val="000000"/>
                <w:lang w:val="en-US" w:eastAsia="pl-PL"/>
              </w:rPr>
              <w:t>Banken</w:t>
            </w:r>
            <w:proofErr w:type="spellEnd"/>
            <w:r w:rsidRPr="00EE5F0D">
              <w:rPr>
                <w:rFonts w:eastAsia="Times New Roman" w:cs="Calibri Light"/>
                <w:color w:val="000000"/>
                <w:lang w:val="en-US" w:eastAsia="pl-PL"/>
              </w:rPr>
              <w:t xml:space="preserve">, </w:t>
            </w:r>
            <w:proofErr w:type="spellStart"/>
            <w:r w:rsidRPr="00EE5F0D">
              <w:rPr>
                <w:rFonts w:eastAsia="Times New Roman" w:cs="Calibri Light"/>
                <w:color w:val="000000"/>
                <w:lang w:val="en-US" w:eastAsia="pl-PL"/>
              </w:rPr>
              <w:t>Rechnungswesen</w:t>
            </w:r>
            <w:proofErr w:type="spellEnd"/>
            <w:r w:rsidRPr="00EE5F0D">
              <w:rPr>
                <w:rFonts w:eastAsia="Times New Roman" w:cs="Calibri Light"/>
                <w:color w:val="000000"/>
                <w:lang w:val="en-US" w:eastAsia="pl-PL"/>
              </w:rPr>
              <w:t xml:space="preserve">, </w:t>
            </w:r>
            <w:proofErr w:type="spellStart"/>
            <w:r w:rsidRPr="00EE5F0D">
              <w:rPr>
                <w:rFonts w:eastAsia="Times New Roman" w:cs="Calibri Light"/>
                <w:color w:val="000000"/>
                <w:lang w:val="en-US" w:eastAsia="pl-PL"/>
              </w:rPr>
              <w:t>Steuern</w:t>
            </w:r>
            <w:proofErr w:type="spellEnd"/>
          </w:p>
          <w:p w14:paraId="05609049" w14:textId="77777777" w:rsidR="009D6A53" w:rsidRPr="00EE5F0D" w:rsidRDefault="009D6A53" w:rsidP="009D6A53">
            <w:pPr>
              <w:pBdr>
                <w:top w:val="nil"/>
                <w:left w:val="nil"/>
                <w:bottom w:val="nil"/>
                <w:right w:val="nil"/>
                <w:between w:val="nil"/>
              </w:pBdr>
              <w:spacing w:after="0" w:line="240" w:lineRule="auto"/>
              <w:ind w:right="5"/>
              <w:rPr>
                <w:rFonts w:eastAsia="Times New Roman" w:cs="Calibri Light"/>
                <w:color w:val="000000"/>
                <w:lang w:val="en-US" w:eastAsia="pl-PL"/>
              </w:rPr>
            </w:pPr>
            <w:r w:rsidRPr="00EE5F0D">
              <w:rPr>
                <w:rFonts w:eastAsia="Times New Roman" w:cs="Calibri Light"/>
                <w:color w:val="000000"/>
                <w:lang w:val="en-US" w:eastAsia="pl-PL"/>
              </w:rPr>
              <w:t xml:space="preserve">T5: </w:t>
            </w:r>
            <w:proofErr w:type="spellStart"/>
            <w:r w:rsidRPr="00EE5F0D">
              <w:rPr>
                <w:rFonts w:eastAsia="Times New Roman" w:cs="Calibri Light"/>
                <w:color w:val="000000"/>
                <w:lang w:val="en-US" w:eastAsia="pl-PL"/>
              </w:rPr>
              <w:t>Präsentationen</w:t>
            </w:r>
            <w:proofErr w:type="spellEnd"/>
          </w:p>
          <w:p w14:paraId="648C01DB" w14:textId="77777777" w:rsidR="009D6A53" w:rsidRPr="00EE5F0D" w:rsidRDefault="009D6A53" w:rsidP="009D6A53">
            <w:pPr>
              <w:pBdr>
                <w:top w:val="nil"/>
                <w:left w:val="nil"/>
                <w:bottom w:val="nil"/>
                <w:right w:val="nil"/>
                <w:between w:val="nil"/>
              </w:pBdr>
              <w:spacing w:before="60" w:after="0" w:line="240" w:lineRule="auto"/>
              <w:ind w:right="6"/>
              <w:rPr>
                <w:rFonts w:eastAsia="Times New Roman" w:cs="Calibri Light"/>
                <w:color w:val="000000"/>
                <w:lang w:eastAsia="pl-PL"/>
              </w:rPr>
            </w:pPr>
            <w:r w:rsidRPr="00EE5F0D">
              <w:rPr>
                <w:rFonts w:eastAsia="Times New Roman" w:cs="Calibri Light"/>
                <w:color w:val="000000"/>
                <w:lang w:eastAsia="pl-PL"/>
              </w:rPr>
              <w:t>Nauka odbywa się w grupach o liczebności od 12 do 18 osób.</w:t>
            </w:r>
          </w:p>
          <w:p w14:paraId="6A301762" w14:textId="77777777" w:rsidR="009D6A53" w:rsidRPr="00EE5F0D" w:rsidRDefault="009D6A53" w:rsidP="009D6A53">
            <w:pPr>
              <w:spacing w:after="0" w:line="240" w:lineRule="auto"/>
              <w:ind w:hanging="2"/>
              <w:jc w:val="both"/>
              <w:rPr>
                <w:rFonts w:eastAsia="Calibri" w:cs="Calibri Light"/>
                <w:i/>
                <w:color w:val="000000"/>
                <w:lang w:eastAsia="pl-PL"/>
              </w:rPr>
            </w:pPr>
            <w:r w:rsidRPr="00EE5F0D">
              <w:rPr>
                <w:rFonts w:eastAsia="Times New Roman" w:cs="Calibri Light"/>
                <w:color w:val="000000"/>
                <w:lang w:eastAsia="pl-PL"/>
              </w:rPr>
              <w:t xml:space="preserve">Dla zewnętrznej weryfikacji efektów uczenia się po ukończeniu kursu student może przystąpić do egzaminu </w:t>
            </w:r>
            <w:proofErr w:type="spellStart"/>
            <w:r w:rsidRPr="00EE5F0D">
              <w:rPr>
                <w:rFonts w:eastAsia="Times New Roman" w:cs="Calibri Light"/>
                <w:color w:val="000000"/>
                <w:lang w:eastAsia="pl-PL"/>
              </w:rPr>
              <w:t>WiDaF</w:t>
            </w:r>
            <w:proofErr w:type="spellEnd"/>
            <w:r w:rsidRPr="00EE5F0D">
              <w:rPr>
                <w:rFonts w:eastAsia="Times New Roman" w:cs="Calibri Light"/>
                <w:color w:val="000000"/>
                <w:vertAlign w:val="superscript"/>
                <w:lang w:eastAsia="pl-PL"/>
              </w:rPr>
              <w:t>®</w:t>
            </w:r>
          </w:p>
        </w:tc>
      </w:tr>
      <w:tr w:rsidR="009D6A53" w:rsidRPr="00EE5F0D" w14:paraId="708AC39E" w14:textId="77777777" w:rsidTr="00B316B0">
        <w:tc>
          <w:tcPr>
            <w:tcW w:w="440" w:type="dxa"/>
            <w:shd w:val="clear" w:color="auto" w:fill="auto"/>
          </w:tcPr>
          <w:p w14:paraId="14DB2D1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37</w:t>
            </w:r>
          </w:p>
        </w:tc>
        <w:tc>
          <w:tcPr>
            <w:tcW w:w="2835" w:type="dxa"/>
            <w:shd w:val="clear" w:color="auto" w:fill="auto"/>
            <w:vAlign w:val="center"/>
          </w:tcPr>
          <w:p w14:paraId="375DBE25" w14:textId="77777777" w:rsidR="009D6A53" w:rsidRPr="00EE5F0D" w:rsidRDefault="009D6A53" w:rsidP="009D6A53">
            <w:pPr>
              <w:spacing w:after="0" w:line="240" w:lineRule="auto"/>
              <w:ind w:hanging="2"/>
              <w:rPr>
                <w:rFonts w:eastAsia="Calibri" w:cs="Calibri Light"/>
                <w:i/>
                <w:color w:val="000000"/>
                <w:lang w:eastAsia="pl-PL"/>
              </w:rPr>
            </w:pPr>
            <w:r w:rsidRPr="00EE5F0D">
              <w:rPr>
                <w:rFonts w:eastAsia="Times New Roman" w:cs="Calibri Light"/>
                <w:i/>
                <w:color w:val="000000"/>
                <w:lang w:eastAsia="pl-PL"/>
              </w:rPr>
              <w:t>Język niemiecki ogólny</w:t>
            </w:r>
          </w:p>
        </w:tc>
        <w:tc>
          <w:tcPr>
            <w:tcW w:w="6614" w:type="dxa"/>
            <w:shd w:val="clear" w:color="auto" w:fill="auto"/>
          </w:tcPr>
          <w:p w14:paraId="225475C6"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Celem nauczania języka niemieckiego na kursie podstawowym jest opanowanie i doskonalenie podstawowych sprawności językowych:</w:t>
            </w:r>
          </w:p>
          <w:p w14:paraId="1D36E8BA"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1. </w:t>
            </w:r>
            <w:proofErr w:type="spellStart"/>
            <w:r w:rsidRPr="00EE5F0D">
              <w:rPr>
                <w:rFonts w:eastAsia="Times New Roman" w:cs="Calibri Light"/>
                <w:i/>
                <w:color w:val="000000"/>
                <w:lang w:eastAsia="pl-PL"/>
              </w:rPr>
              <w:t>Hörverstehen</w:t>
            </w:r>
            <w:proofErr w:type="spellEnd"/>
            <w:r w:rsidRPr="00EE5F0D">
              <w:rPr>
                <w:rFonts w:eastAsia="Times New Roman" w:cs="Calibri Light"/>
                <w:color w:val="000000"/>
                <w:lang w:eastAsia="pl-PL"/>
              </w:rPr>
              <w:t xml:space="preserve"> – rozumienie, sprawność ta ma umożliwić uczącemu się rozumienie wypowiedzi z zakresu życia codziennego przy normalnym tempie mówienia uwzględniające niewielkie odstępstwa od języka ponadregionalnego.</w:t>
            </w:r>
          </w:p>
          <w:p w14:paraId="5E8AD919"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2. </w:t>
            </w:r>
            <w:proofErr w:type="spellStart"/>
            <w:r w:rsidRPr="00EE5F0D">
              <w:rPr>
                <w:rFonts w:eastAsia="Times New Roman" w:cs="Calibri Light"/>
                <w:i/>
                <w:color w:val="000000"/>
                <w:lang w:eastAsia="pl-PL"/>
              </w:rPr>
              <w:t>Mündlicher</w:t>
            </w:r>
            <w:proofErr w:type="spellEnd"/>
            <w:r w:rsidRPr="00EE5F0D">
              <w:rPr>
                <w:rFonts w:eastAsia="Times New Roman" w:cs="Calibri Light"/>
                <w:i/>
                <w:color w:val="000000"/>
                <w:lang w:eastAsia="pl-PL"/>
              </w:rPr>
              <w:t xml:space="preserve"> </w:t>
            </w:r>
            <w:proofErr w:type="spellStart"/>
            <w:r w:rsidRPr="00EE5F0D">
              <w:rPr>
                <w:rFonts w:eastAsia="Times New Roman" w:cs="Calibri Light"/>
                <w:i/>
                <w:color w:val="000000"/>
                <w:lang w:eastAsia="pl-PL"/>
              </w:rPr>
              <w:t>Ausdruck</w:t>
            </w:r>
            <w:proofErr w:type="spellEnd"/>
            <w:r w:rsidRPr="00EE5F0D">
              <w:rPr>
                <w:rFonts w:eastAsia="Times New Roman" w:cs="Calibri Light"/>
                <w:color w:val="000000"/>
                <w:lang w:eastAsia="pl-PL"/>
              </w:rPr>
              <w:t xml:space="preserve"> – mówienie. Poprzez wykształcenie tej sprawności uczący się powinien nabyć zdolność: wyrażania swoich potrzeb, życzeń, sądów i uczuć związanych życiem codziennym; reagowania na żądania, prośby i pytania; uczestniczenia w rozmowach na tematy z zakresu życia codziennego.</w:t>
            </w:r>
          </w:p>
          <w:p w14:paraId="0FB77066"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3. </w:t>
            </w:r>
            <w:proofErr w:type="spellStart"/>
            <w:r w:rsidRPr="00EE5F0D">
              <w:rPr>
                <w:rFonts w:eastAsia="Times New Roman" w:cs="Calibri Light"/>
                <w:i/>
                <w:color w:val="000000"/>
                <w:lang w:eastAsia="pl-PL"/>
              </w:rPr>
              <w:t>Leseverstehen</w:t>
            </w:r>
            <w:proofErr w:type="spellEnd"/>
            <w:r w:rsidRPr="00EE5F0D">
              <w:rPr>
                <w:rFonts w:eastAsia="Times New Roman" w:cs="Calibri Light"/>
                <w:color w:val="000000"/>
                <w:lang w:eastAsia="pl-PL"/>
              </w:rPr>
              <w:t xml:space="preserve"> – sprawność ta winna być realizowana poprzez ćwiczenia rozumienia tekstów autentycznych. Odpowiednie są: listy prywatne, teksty reklamowe, plakaty, obwieszczenia, artykuły z gazet, itp. </w:t>
            </w:r>
          </w:p>
          <w:p w14:paraId="0B5FA424"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4. </w:t>
            </w:r>
            <w:proofErr w:type="spellStart"/>
            <w:r w:rsidRPr="00EE5F0D">
              <w:rPr>
                <w:rFonts w:eastAsia="Times New Roman" w:cs="Calibri Light"/>
                <w:i/>
                <w:color w:val="000000"/>
                <w:lang w:eastAsia="pl-PL"/>
              </w:rPr>
              <w:t>Schriftlicher</w:t>
            </w:r>
            <w:proofErr w:type="spellEnd"/>
            <w:r w:rsidRPr="00EE5F0D">
              <w:rPr>
                <w:rFonts w:eastAsia="Times New Roman" w:cs="Calibri Light"/>
                <w:i/>
                <w:color w:val="000000"/>
                <w:lang w:eastAsia="pl-PL"/>
              </w:rPr>
              <w:t xml:space="preserve"> </w:t>
            </w:r>
            <w:proofErr w:type="spellStart"/>
            <w:r w:rsidRPr="00EE5F0D">
              <w:rPr>
                <w:rFonts w:eastAsia="Times New Roman" w:cs="Calibri Light"/>
                <w:i/>
                <w:color w:val="000000"/>
                <w:lang w:eastAsia="pl-PL"/>
              </w:rPr>
              <w:t>Ausdruck</w:t>
            </w:r>
            <w:proofErr w:type="spellEnd"/>
            <w:r w:rsidRPr="00EE5F0D">
              <w:rPr>
                <w:rFonts w:eastAsia="Times New Roman" w:cs="Calibri Light"/>
                <w:color w:val="000000"/>
                <w:lang w:eastAsia="pl-PL"/>
              </w:rPr>
              <w:t xml:space="preserve"> – ma prowadzić do nabycia zdolności wyrażania w formie pisemnej formalnych i personalnych listów i komunikatów. Zaleca się, aby na zajęciach zaczynać od pisemnego przekazywania prostych treści (krótkie notatki, informacje, listy), które mogłyby również zostać przekazane ustnie.</w:t>
            </w:r>
          </w:p>
          <w:p w14:paraId="6F28BD8F" w14:textId="77777777" w:rsidR="009D6A53" w:rsidRPr="00EE5F0D" w:rsidRDefault="009D6A53" w:rsidP="009D6A53">
            <w:pPr>
              <w:pBdr>
                <w:top w:val="nil"/>
                <w:left w:val="nil"/>
                <w:bottom w:val="nil"/>
                <w:right w:val="nil"/>
                <w:between w:val="nil"/>
              </w:pBdr>
              <w:spacing w:after="0" w:line="240" w:lineRule="auto"/>
              <w:ind w:right="6"/>
              <w:jc w:val="both"/>
              <w:rPr>
                <w:rFonts w:eastAsia="Times New Roman" w:cs="Calibri Light"/>
                <w:color w:val="000000"/>
                <w:lang w:eastAsia="pl-PL"/>
              </w:rPr>
            </w:pPr>
            <w:r w:rsidRPr="00EE5F0D">
              <w:rPr>
                <w:rFonts w:eastAsia="Times New Roman" w:cs="Calibri Light"/>
                <w:color w:val="000000"/>
                <w:lang w:eastAsia="pl-PL"/>
              </w:rPr>
              <w:t xml:space="preserve">Kurs języka niemieckiego ogólnego składa się z modułów A, B, C i D i jest obowiązkowy dla wszystkich studentów, którzy w trakcie rekrutacji wybrali język niemiecki. Przejście na wyższy moduł następuje po zaliczeniu modułu bezpośrednio niższego. Zależnie od wyniku testu diagnostycznego, student zaczyna kurs od modułu B, C lub D, przy czym moduł najwyższy musi zostać zaliczony do końca 3. semestru. </w:t>
            </w:r>
          </w:p>
          <w:p w14:paraId="08FD17E8" w14:textId="77777777" w:rsidR="009D6A53" w:rsidRPr="00EE5F0D" w:rsidRDefault="009D6A53" w:rsidP="009D6A53">
            <w:pPr>
              <w:spacing w:after="0" w:line="240" w:lineRule="auto"/>
              <w:ind w:hanging="2"/>
              <w:jc w:val="both"/>
              <w:rPr>
                <w:rFonts w:eastAsia="Calibri" w:cs="Calibri Light"/>
                <w:i/>
                <w:color w:val="000000"/>
                <w:lang w:eastAsia="pl-PL"/>
              </w:rPr>
            </w:pPr>
            <w:r w:rsidRPr="00EE5F0D">
              <w:rPr>
                <w:rFonts w:eastAsia="Times New Roman" w:cs="Calibri Light"/>
                <w:color w:val="000000"/>
                <w:lang w:eastAsia="pl-PL"/>
              </w:rPr>
              <w:t>Nauka odbywa się w grupach o liczebności od 12 do 18 osób.</w:t>
            </w:r>
          </w:p>
        </w:tc>
      </w:tr>
      <w:tr w:rsidR="009D6A53" w:rsidRPr="00EE5F0D" w14:paraId="0ACC7C8C" w14:textId="77777777" w:rsidTr="00B316B0">
        <w:tc>
          <w:tcPr>
            <w:tcW w:w="440" w:type="dxa"/>
            <w:shd w:val="clear" w:color="auto" w:fill="auto"/>
          </w:tcPr>
          <w:p w14:paraId="167F8846"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tcPr>
          <w:p w14:paraId="359BB348" w14:textId="77777777" w:rsidR="009D6A53" w:rsidRPr="00EE5F0D" w:rsidRDefault="009D6A53" w:rsidP="009D6A53">
            <w:pPr>
              <w:spacing w:after="0" w:line="240" w:lineRule="auto"/>
              <w:ind w:hanging="2"/>
              <w:rPr>
                <w:rFonts w:eastAsia="Calibri" w:cs="Calibri Light"/>
                <w:i/>
                <w:color w:val="000000"/>
                <w:lang w:eastAsia="pl-PL"/>
              </w:rPr>
            </w:pPr>
          </w:p>
        </w:tc>
        <w:tc>
          <w:tcPr>
            <w:tcW w:w="6614" w:type="dxa"/>
            <w:shd w:val="clear" w:color="auto" w:fill="auto"/>
          </w:tcPr>
          <w:p w14:paraId="3139A06E" w14:textId="77777777" w:rsidR="009D6A53" w:rsidRPr="00EE5F0D" w:rsidRDefault="009D6A53" w:rsidP="009D6A53">
            <w:pPr>
              <w:spacing w:after="0" w:line="240" w:lineRule="auto"/>
              <w:ind w:hanging="2"/>
              <w:rPr>
                <w:rFonts w:eastAsia="Calibri" w:cs="Calibri Light"/>
                <w:i/>
                <w:color w:val="000000"/>
                <w:lang w:eastAsia="pl-PL"/>
              </w:rPr>
            </w:pPr>
          </w:p>
        </w:tc>
      </w:tr>
      <w:tr w:rsidR="009D6A53" w:rsidRPr="00EE5F0D" w14:paraId="6D099DFD" w14:textId="77777777" w:rsidTr="00B316B0">
        <w:tc>
          <w:tcPr>
            <w:tcW w:w="9889" w:type="dxa"/>
            <w:gridSpan w:val="3"/>
            <w:shd w:val="clear" w:color="auto" w:fill="FBE4D5"/>
          </w:tcPr>
          <w:p w14:paraId="61D2BF81" w14:textId="77777777" w:rsidR="009D6A53" w:rsidRPr="00EE5F0D" w:rsidRDefault="009D6A53" w:rsidP="009D6A53">
            <w:pPr>
              <w:spacing w:after="0" w:line="240" w:lineRule="auto"/>
              <w:ind w:hanging="2"/>
              <w:jc w:val="center"/>
              <w:rPr>
                <w:rFonts w:eastAsia="Times New Roman" w:cs="Calibri Light"/>
                <w:b/>
                <w:i/>
                <w:lang w:eastAsia="pl-PL"/>
              </w:rPr>
            </w:pPr>
            <w:r w:rsidRPr="00EE5F0D">
              <w:rPr>
                <w:rFonts w:eastAsia="Times New Roman" w:cs="Calibri Light"/>
                <w:b/>
                <w:i/>
                <w:lang w:eastAsia="pl-PL"/>
              </w:rPr>
              <w:lastRenderedPageBreak/>
              <w:t xml:space="preserve">Specjalność : OBSŁUGA RUCHU LOTNICZEGO </w:t>
            </w:r>
          </w:p>
        </w:tc>
      </w:tr>
      <w:tr w:rsidR="009D6A53" w:rsidRPr="00EE5F0D" w14:paraId="0ADA7AF3" w14:textId="77777777" w:rsidTr="00B316B0">
        <w:tc>
          <w:tcPr>
            <w:tcW w:w="440" w:type="dxa"/>
            <w:shd w:val="clear" w:color="auto" w:fill="auto"/>
            <w:vAlign w:val="center"/>
          </w:tcPr>
          <w:p w14:paraId="24FEE2D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6151AD6B" w14:textId="77777777" w:rsidR="009D6A53" w:rsidRPr="00EE5F0D" w:rsidRDefault="009D6A53" w:rsidP="009D6A53">
            <w:pPr>
              <w:widowControl w:val="0"/>
              <w:pBdr>
                <w:top w:val="nil"/>
                <w:left w:val="nil"/>
                <w:bottom w:val="nil"/>
                <w:right w:val="nil"/>
                <w:between w:val="nil"/>
              </w:pBdr>
              <w:spacing w:after="0" w:line="240" w:lineRule="auto"/>
              <w:rPr>
                <w:rFonts w:eastAsia="Times New Roman" w:cs="Calibri Light"/>
                <w:i/>
                <w:color w:val="000000"/>
                <w:lang w:eastAsia="pl-PL"/>
              </w:rPr>
            </w:pPr>
            <w:r w:rsidRPr="00EE5F0D">
              <w:rPr>
                <w:rFonts w:eastAsia="Times New Roman" w:cs="Calibri Light"/>
                <w:i/>
                <w:color w:val="000000"/>
                <w:lang w:eastAsia="pl-PL"/>
              </w:rPr>
              <w:t>Logistyka w ruchu lotniczym</w:t>
            </w:r>
          </w:p>
        </w:tc>
        <w:tc>
          <w:tcPr>
            <w:tcW w:w="6614" w:type="dxa"/>
            <w:shd w:val="clear" w:color="auto" w:fill="auto"/>
          </w:tcPr>
          <w:p w14:paraId="1576D51D"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color w:val="000000"/>
                <w:lang w:eastAsia="pl-PL"/>
              </w:rPr>
              <w:t>Przekazanie praktycznych informacji z zakresu logistyki zaopatrzenia, magazynowania i transportu w odniesieniu do transportu lotniczego. Wiedza ta pozwoli na zrozumienie zasad funkcjonowania tych procesów. Studenci nabędą i rozwiną umiejętności analizowania, oceniania, planowania oraz tworzenia logistyki zaopatrzenia, magazynowania i transportu.</w:t>
            </w:r>
          </w:p>
        </w:tc>
      </w:tr>
      <w:tr w:rsidR="009D6A53" w:rsidRPr="00EE5F0D" w14:paraId="1942DDA7" w14:textId="77777777" w:rsidTr="00B316B0">
        <w:tc>
          <w:tcPr>
            <w:tcW w:w="440" w:type="dxa"/>
            <w:shd w:val="clear" w:color="auto" w:fill="auto"/>
            <w:vAlign w:val="center"/>
          </w:tcPr>
          <w:p w14:paraId="7AAB85B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21354AE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Międzynarodowe centra i porty lotnicze</w:t>
            </w:r>
          </w:p>
        </w:tc>
        <w:tc>
          <w:tcPr>
            <w:tcW w:w="6614" w:type="dxa"/>
            <w:shd w:val="clear" w:color="auto" w:fill="auto"/>
          </w:tcPr>
          <w:p w14:paraId="1486FA74"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zbudowanie bazy wiedzy ogólnej o rynku usług lotniczych jako podstawy zrozumienia procesów, zjawisk oraz głównych podmiotów rynku. Cel ten zostanie zrealizowany poprzez omówienie podstawowych zagadnień z zakresu transportu lotniczego oraz zaprezentowanie aktualnego stanu rynku poprzez analizę głównych portów lotniczych pełniących rolę centr przesiadkowych dla ruchu pasażerskiego w tym o znaczeniu biznesowym, czy turystycznym. Charakterystyka portów będzie wynikała z jego statusu w kraju, liczby destynacji i przewoźników oraz liczby pasażerów korzystających z tego lotniska.  Efektem realizacji przedmiotu jest wykształcenie umiejętności analizy przez studentów sygnałów rynkowych oraz ich interpretacji w celu zrozumienia i projektowania działań sprzyjających rozwojowi podmiotów rynku, w których student realizuje się zawodowo.</w:t>
            </w:r>
          </w:p>
        </w:tc>
      </w:tr>
      <w:tr w:rsidR="009D6A53" w:rsidRPr="00EE5F0D" w14:paraId="4C54149D" w14:textId="77777777" w:rsidTr="00B316B0">
        <w:tc>
          <w:tcPr>
            <w:tcW w:w="440" w:type="dxa"/>
            <w:shd w:val="clear" w:color="auto" w:fill="auto"/>
            <w:vAlign w:val="center"/>
          </w:tcPr>
          <w:p w14:paraId="353E1B4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2AA90A7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Promocja i dystrybucja usług lotniczych</w:t>
            </w:r>
          </w:p>
        </w:tc>
        <w:tc>
          <w:tcPr>
            <w:tcW w:w="6614" w:type="dxa"/>
            <w:shd w:val="clear" w:color="auto" w:fill="auto"/>
          </w:tcPr>
          <w:p w14:paraId="320386B8"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color w:val="000000"/>
                <w:lang w:eastAsia="pl-PL"/>
              </w:rPr>
              <w:t>Celem przedmiotu jest zbudowanie bazy wiedzy ogólnej o rynku usług lotniczych w tym procesów i zjawisk związanych z elementami promocji i dystrybucji usług o charakterze lotniczym. Cel ten zostanie zrealizowany poprzez omówienie podstawowych zagadnień związanych  z działaniami marketingowymi które można zastosować dla promowania usług lotniczych. Niewątpliwym wkładem w profesjonalne przygotowanie Studentów do wykonywania pracy na rzecz obsługi ruchu lotniczego jest omówienie wybranych studiów przypadków przez pracowników naukowych, którzy wiele lat pracowali także na rzecz MPL Katowice w Pyrzowicach. Efektem realizacji przedmiotu jest wykształcenie umiejętności analizy przez studentów sygnałów rynkowych oraz ich interpretacji w celu zrozumienia i projektowania działań sprzyjających rozwojowi podmiotów rynku, w których student realizuje się zawodowo.</w:t>
            </w:r>
          </w:p>
        </w:tc>
      </w:tr>
      <w:tr w:rsidR="009D6A53" w:rsidRPr="00EE5F0D" w14:paraId="44365BAE" w14:textId="77777777" w:rsidTr="00B316B0">
        <w:tc>
          <w:tcPr>
            <w:tcW w:w="440" w:type="dxa"/>
            <w:shd w:val="clear" w:color="auto" w:fill="auto"/>
            <w:vAlign w:val="center"/>
          </w:tcPr>
          <w:p w14:paraId="50A7A7B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4</w:t>
            </w:r>
          </w:p>
        </w:tc>
        <w:tc>
          <w:tcPr>
            <w:tcW w:w="2835" w:type="dxa"/>
            <w:shd w:val="clear" w:color="auto" w:fill="auto"/>
            <w:vAlign w:val="center"/>
          </w:tcPr>
          <w:p w14:paraId="4ADA322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 xml:space="preserve">Systemy informatyczne i rezerwacyjne w obsłudze lotniczej  </w:t>
            </w:r>
          </w:p>
        </w:tc>
        <w:tc>
          <w:tcPr>
            <w:tcW w:w="6614" w:type="dxa"/>
            <w:shd w:val="clear" w:color="auto" w:fill="auto"/>
          </w:tcPr>
          <w:p w14:paraId="2FC21898"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color w:val="000000"/>
                <w:lang w:eastAsia="pl-PL"/>
              </w:rPr>
              <w:t>Celem przedmiotu jest zapoznanie i omówienie podstawowych systemów informatycznych i wspierających procedury rezerwacji wykorzystywanych przez przewoźników lotniczych, które mają zastosowanie w szerokim ujęciu jako obsługa pasażerów w porcie lotniczym.</w:t>
            </w:r>
          </w:p>
        </w:tc>
      </w:tr>
      <w:tr w:rsidR="009D6A53" w:rsidRPr="00EE5F0D" w14:paraId="27E57EDC" w14:textId="77777777" w:rsidTr="00B316B0">
        <w:tc>
          <w:tcPr>
            <w:tcW w:w="440" w:type="dxa"/>
            <w:shd w:val="clear" w:color="auto" w:fill="auto"/>
            <w:vAlign w:val="center"/>
          </w:tcPr>
          <w:p w14:paraId="7468019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551206D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 xml:space="preserve">Zarys prawa lotniczego  </w:t>
            </w:r>
          </w:p>
        </w:tc>
        <w:tc>
          <w:tcPr>
            <w:tcW w:w="6614" w:type="dxa"/>
            <w:shd w:val="clear" w:color="auto" w:fill="auto"/>
          </w:tcPr>
          <w:p w14:paraId="2F9CA7FE"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color w:val="000000"/>
                <w:lang w:eastAsia="pl-PL"/>
              </w:rPr>
              <w:t>Celem przedmiotu jest omówienie aspektów podstawowych zapisów prawa w transporcie lotniczym, które mają zastosowanie podczas obsługi pasażerów w porcie lotniczym, współpracy z przewoźnikami lotniczymi, oraz czynnościami składającymi się na bezpieczeństwo ruchu lotniczego.</w:t>
            </w:r>
          </w:p>
        </w:tc>
      </w:tr>
      <w:tr w:rsidR="009D6A53" w:rsidRPr="00EE5F0D" w14:paraId="4B47D9C8" w14:textId="77777777" w:rsidTr="00B316B0">
        <w:tc>
          <w:tcPr>
            <w:tcW w:w="440" w:type="dxa"/>
            <w:shd w:val="clear" w:color="auto" w:fill="auto"/>
            <w:vAlign w:val="center"/>
          </w:tcPr>
          <w:p w14:paraId="2A40919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0A1F301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Bezpieczeństwo w transporcie lotniczym</w:t>
            </w:r>
          </w:p>
        </w:tc>
        <w:tc>
          <w:tcPr>
            <w:tcW w:w="6614" w:type="dxa"/>
            <w:shd w:val="clear" w:color="auto" w:fill="auto"/>
          </w:tcPr>
          <w:p w14:paraId="6985C0F1"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color w:val="000000"/>
                <w:lang w:eastAsia="pl-PL"/>
              </w:rPr>
              <w:t xml:space="preserve">Celem przedmiotu jest zbudowanie bazy wiedzy ogólnej o zagrożeniach jakie mogą wystąpić i wpłynąć na funkcjonowanie rynku usług lotniczych. Cel ten zostanie zrealizowany poprzez </w:t>
            </w:r>
            <w:r w:rsidRPr="00EE5F0D">
              <w:rPr>
                <w:rFonts w:eastAsia="Times New Roman" w:cs="Calibri Light"/>
                <w:color w:val="000000"/>
                <w:lang w:eastAsia="pl-PL"/>
              </w:rPr>
              <w:lastRenderedPageBreak/>
              <w:t>omówienie podstawowych zagadnień z zakresu bezpieczeństwa transportu lotniczego, instytucji odpowiedzialnych za kreowanie poziomu transportu lotniczego oraz zaprezentowanie aktualnych standardów w postępowaniu niwelującym sytuacje kryzysowe. Efektem realizacji przedmiotu jest wykształcenie umiejętności analizy przez studentów sygnałów które mogą spowodować zagrożenie dla pasażerów, pracowników w porcie lotniczym oraz instytucji i podmiotów funkcjonujących na rynku usług transportu lotniczego oraz ich interpretacji w celu zrozumienia i projektowania działań sprzyjających rozwojowi wysokich standardów bezpieczeństwa, w których student realizuje się zawodowo.</w:t>
            </w:r>
          </w:p>
        </w:tc>
      </w:tr>
      <w:tr w:rsidR="009D6A53" w:rsidRPr="00EE5F0D" w14:paraId="518C69B5" w14:textId="77777777" w:rsidTr="00B316B0">
        <w:tc>
          <w:tcPr>
            <w:tcW w:w="440" w:type="dxa"/>
            <w:shd w:val="clear" w:color="auto" w:fill="auto"/>
            <w:vAlign w:val="center"/>
          </w:tcPr>
          <w:p w14:paraId="1E7AADA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7</w:t>
            </w:r>
          </w:p>
        </w:tc>
        <w:tc>
          <w:tcPr>
            <w:tcW w:w="2835" w:type="dxa"/>
            <w:shd w:val="clear" w:color="auto" w:fill="auto"/>
            <w:vAlign w:val="center"/>
          </w:tcPr>
          <w:p w14:paraId="63643A3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Etykieta i komunikacja w obsłudze lotniczej</w:t>
            </w:r>
          </w:p>
        </w:tc>
        <w:tc>
          <w:tcPr>
            <w:tcW w:w="6614" w:type="dxa"/>
            <w:shd w:val="clear" w:color="auto" w:fill="auto"/>
          </w:tcPr>
          <w:p w14:paraId="1719BDA0"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color w:val="000000"/>
                <w:lang w:eastAsia="pl-PL"/>
              </w:rPr>
              <w:t>Celem przedmiotu jest zbudowanie bazy wiedzy ogólnej etykiecie i savoir – vivre w interakcjach międzyludzkich. Analiza mowy werbalnej i niewerbalnej posłuży jako podstawa zrozumienia procesów, zjawisk jakie mogą wystąpić w obsłudze podmiotów na rynku transportu lotniczego.  Cel ten zostanie zrealizowany poprzez omówienie podstawowych zagadnień z zakresu technik negocjacyjnych i sposobów komunikowania się z tzw. trudnym pasażerem, oraz wyszczególnione zostaną niepożądane sytuacje jakie mogą zaistnieć na pokładzie statków powietrznych i portach lotniczych, wynikające z braku znajomości dobrych manier. Dodatkowo studenci poznają podstawowe instrumenty składające się na komunikacje w transporcie lotniczym. Efektem realizacji przedmiotu jest wykształcenie umiejętności analizy przez studentów sygnałów jakie mogą być przejawiane poprzez mowę niewerbalną i werbalną przez pasażerów na rynku usług lotniczych oraz ich interpretacji w celu zrozumienia i skutecznego niwelowania sytuacji problemowych. Efekt kształcenia przełoży się na profesjonalne przygotowanie do wykonywania powierzonych obowiązków w pracy związanej z obsługą ruchu lotniczego.</w:t>
            </w:r>
          </w:p>
        </w:tc>
      </w:tr>
      <w:tr w:rsidR="009D6A53" w:rsidRPr="00EE5F0D" w14:paraId="55357F98" w14:textId="77777777" w:rsidTr="00B316B0">
        <w:tc>
          <w:tcPr>
            <w:tcW w:w="440" w:type="dxa"/>
            <w:shd w:val="clear" w:color="auto" w:fill="auto"/>
            <w:vAlign w:val="center"/>
          </w:tcPr>
          <w:p w14:paraId="12C022A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shd w:val="clear" w:color="auto" w:fill="auto"/>
            <w:vAlign w:val="center"/>
          </w:tcPr>
          <w:p w14:paraId="6FFDB7E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Rynek lotniczy</w:t>
            </w:r>
          </w:p>
        </w:tc>
        <w:tc>
          <w:tcPr>
            <w:tcW w:w="6614" w:type="dxa"/>
            <w:shd w:val="clear" w:color="auto" w:fill="auto"/>
          </w:tcPr>
          <w:p w14:paraId="73852050"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zbudowanie bazy wiedzy ogólnej o rynku usług lotniczych jako podstawy zrozumienia procesów, zjawisk oraz głównych podmiotów rynku. Cel ten zostanie zrealizowany poprzez omówienie podstawowych zagadnień z zakresu transportu lotniczego oraz zaprezentowanie aktualnego stanu rynku. Efektem realizacji przedmiotu jest wykształcenie umiejętności analizy przez studentów sygnałów rynkowych oraz ich interpretacji w celu zrozumienia i projektowania działań sprzyjających rozwojowi podmiotów rynku, w których student realizuje się zawodowo.</w:t>
            </w:r>
          </w:p>
        </w:tc>
      </w:tr>
      <w:tr w:rsidR="009D6A53" w:rsidRPr="00EE5F0D" w14:paraId="1321CEBF" w14:textId="77777777" w:rsidTr="00B316B0">
        <w:tc>
          <w:tcPr>
            <w:tcW w:w="440" w:type="dxa"/>
            <w:shd w:val="clear" w:color="auto" w:fill="auto"/>
            <w:vAlign w:val="center"/>
          </w:tcPr>
          <w:p w14:paraId="006CBEA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9</w:t>
            </w:r>
          </w:p>
        </w:tc>
        <w:tc>
          <w:tcPr>
            <w:tcW w:w="2835" w:type="dxa"/>
            <w:shd w:val="clear" w:color="auto" w:fill="auto"/>
            <w:vAlign w:val="center"/>
          </w:tcPr>
          <w:p w14:paraId="66DB4E6E" w14:textId="77777777" w:rsidR="009D6A53" w:rsidRPr="00EE5F0D" w:rsidRDefault="009D6A53" w:rsidP="009D6A53">
            <w:pPr>
              <w:spacing w:after="0" w:line="240" w:lineRule="auto"/>
              <w:rPr>
                <w:rFonts w:eastAsia="Times New Roman" w:cs="Calibri Light"/>
                <w:i/>
                <w:lang w:eastAsia="pl-PL"/>
              </w:rPr>
            </w:pPr>
            <w:r w:rsidRPr="00EE5F0D">
              <w:rPr>
                <w:rFonts w:eastAsia="Times New Roman" w:cs="Calibri Light"/>
                <w:i/>
                <w:lang w:eastAsia="pl-PL"/>
              </w:rPr>
              <w:t>Zarządzanie i organizacja ruchu lotniczego</w:t>
            </w:r>
          </w:p>
        </w:tc>
        <w:tc>
          <w:tcPr>
            <w:tcW w:w="6614" w:type="dxa"/>
            <w:shd w:val="clear" w:color="auto" w:fill="auto"/>
          </w:tcPr>
          <w:p w14:paraId="065CC787"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Celem przedmiotu jest: Przekazanie studentom wiedzy, umiejętności i kompetencji dotyczących:</w:t>
            </w:r>
          </w:p>
          <w:p w14:paraId="305F44C2"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 aspektów bezpieczeństwa ruchu lotniczego, </w:t>
            </w:r>
          </w:p>
          <w:p w14:paraId="51DDA197"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zapoznanie z podstawową terminologią związaną z transportem lotniczym,</w:t>
            </w:r>
          </w:p>
          <w:p w14:paraId="3E8CF2E6"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zapoznanie z aspektami deregulacji i liberalizacji transportu lotniczego i ich znaczenie dla kształtowania się ruchu lotniczego w ujęciu globalnym,</w:t>
            </w:r>
          </w:p>
          <w:p w14:paraId="404F419D"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lastRenderedPageBreak/>
              <w:t xml:space="preserve">- zapoznanie z zakresami i znaczeniem funkcjonowania Międzynarodowych Organizacji Lotnictwa Cywilnego, </w:t>
            </w:r>
          </w:p>
          <w:p w14:paraId="3B94F8A1"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zapoznanie z modelami biznesowymi przewodników lotniczych,</w:t>
            </w:r>
          </w:p>
          <w:p w14:paraId="5D131519"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 zapoznanie z funkcjami i zakresem oddziaływania mega – </w:t>
            </w:r>
            <w:proofErr w:type="spellStart"/>
            <w:r w:rsidRPr="00EE5F0D">
              <w:rPr>
                <w:rFonts w:eastAsia="Times New Roman" w:cs="Calibri Light"/>
                <w:lang w:eastAsia="pl-PL"/>
              </w:rPr>
              <w:t>hubów</w:t>
            </w:r>
            <w:proofErr w:type="spellEnd"/>
            <w:r w:rsidRPr="00EE5F0D">
              <w:rPr>
                <w:rFonts w:eastAsia="Times New Roman" w:cs="Calibri Light"/>
                <w:lang w:eastAsia="pl-PL"/>
              </w:rPr>
              <w:t xml:space="preserve"> w ujęciu globalnym,</w:t>
            </w:r>
          </w:p>
          <w:p w14:paraId="401D4D67"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zapoznanie z zakresem i specyfika funkcjonowania globalnych sojuszy lotniczych i zrzeszeń przewoźników lotniczych i portów lotniczych,</w:t>
            </w:r>
          </w:p>
          <w:p w14:paraId="3F2F42C8"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Times New Roman" w:cs="Calibri Light"/>
                <w:lang w:eastAsia="pl-PL"/>
              </w:rPr>
              <w:t xml:space="preserve">- omówienie aktualnych problemów związanych z działaniami proekologicznymi przed jakimi stoją porty lotnicze oraz przewoźnicy lotniczy.    </w:t>
            </w:r>
          </w:p>
        </w:tc>
      </w:tr>
      <w:tr w:rsidR="009D6A53" w:rsidRPr="00EE5F0D" w14:paraId="3A7ED950" w14:textId="77777777" w:rsidTr="00B316B0">
        <w:tc>
          <w:tcPr>
            <w:tcW w:w="440" w:type="dxa"/>
            <w:shd w:val="clear" w:color="auto" w:fill="auto"/>
            <w:vAlign w:val="center"/>
          </w:tcPr>
          <w:p w14:paraId="130531E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10</w:t>
            </w:r>
          </w:p>
        </w:tc>
        <w:tc>
          <w:tcPr>
            <w:tcW w:w="2835" w:type="dxa"/>
            <w:shd w:val="clear" w:color="auto" w:fill="auto"/>
            <w:vAlign w:val="center"/>
          </w:tcPr>
          <w:p w14:paraId="4959484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Obsługa pasażerska w porcie lotniczym</w:t>
            </w:r>
          </w:p>
        </w:tc>
        <w:tc>
          <w:tcPr>
            <w:tcW w:w="6614" w:type="dxa"/>
            <w:shd w:val="clear" w:color="auto" w:fill="auto"/>
          </w:tcPr>
          <w:p w14:paraId="0137D82B"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 xml:space="preserve">Celem przedmiotu jest: </w:t>
            </w:r>
          </w:p>
          <w:p w14:paraId="566C9873"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Przekazanie studentom wiedzy, umiejętności i kompetencji dotyczących:</w:t>
            </w:r>
          </w:p>
          <w:p w14:paraId="1F2161C7"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-podstawowych zasad funkcjonowania portu lotniczego,</w:t>
            </w:r>
          </w:p>
          <w:p w14:paraId="5EB0C0BE"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 xml:space="preserve">-zapoznanie się z terminologią dla prawidłowego przebiegu procesu obsługi pasażerskiej i bagażowej w porcie lotniczym, </w:t>
            </w:r>
          </w:p>
          <w:p w14:paraId="3DDF34BB"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-zapoznaniem  się  ze  szczegółowym  zakresem kompetencji  organów  odpowiedzialnych  za  obsługę  pasażerów  i  poziom bezpieczeństwa w porcie lotniczym,</w:t>
            </w:r>
          </w:p>
          <w:p w14:paraId="36F6BF81"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-przekazanie  informacji  dotyczących aktualnie  zabronionych  przedmiotów jakich  nie  można  przewozić w   bagażu podręcznym i rejestrowanym,</w:t>
            </w:r>
          </w:p>
          <w:p w14:paraId="331D7BF9"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 xml:space="preserve">-zapoznanie studentów z nowoczesnymi rozwiązaniami </w:t>
            </w:r>
            <w:proofErr w:type="spellStart"/>
            <w:r w:rsidRPr="00EE5F0D">
              <w:rPr>
                <w:rFonts w:eastAsia="Calibri" w:cs="Calibri Light"/>
                <w:color w:val="000000"/>
                <w:lang w:eastAsia="pl-PL"/>
              </w:rPr>
              <w:t>techniczno</w:t>
            </w:r>
            <w:proofErr w:type="spellEnd"/>
            <w:r w:rsidRPr="00EE5F0D">
              <w:rPr>
                <w:rFonts w:eastAsia="Calibri" w:cs="Calibri Light"/>
                <w:color w:val="000000"/>
                <w:lang w:eastAsia="pl-PL"/>
              </w:rPr>
              <w:t>–technologicznych wspierającymi obsługę pasażerską w porcie lotniczym,</w:t>
            </w:r>
          </w:p>
          <w:p w14:paraId="0D29DD92"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 xml:space="preserve">-zapoznanie studentów i przygotowanie do prawidłowego wykonania procesu odprawy pasażera w porcie lotniczym, </w:t>
            </w:r>
          </w:p>
          <w:p w14:paraId="1A25E2EA" w14:textId="77777777" w:rsidR="009D6A53" w:rsidRPr="00EE5F0D" w:rsidRDefault="009D6A53" w:rsidP="009D6A53">
            <w:pPr>
              <w:spacing w:after="0" w:line="240" w:lineRule="auto"/>
              <w:ind w:hanging="2"/>
              <w:jc w:val="both"/>
              <w:rPr>
                <w:rFonts w:eastAsia="Calibri" w:cs="Calibri Light"/>
                <w:color w:val="000000"/>
                <w:lang w:eastAsia="pl-PL"/>
              </w:rPr>
            </w:pPr>
            <w:r w:rsidRPr="00EE5F0D">
              <w:rPr>
                <w:rFonts w:eastAsia="Calibri" w:cs="Calibri Light"/>
                <w:color w:val="000000"/>
                <w:lang w:eastAsia="pl-PL"/>
              </w:rPr>
              <w:t>-zapoznanie studentów z nowoczesnymi trendami w procesie budowy terminali lotniczych</w:t>
            </w:r>
          </w:p>
        </w:tc>
      </w:tr>
      <w:tr w:rsidR="009D6A53" w:rsidRPr="00EE5F0D" w14:paraId="5191C979" w14:textId="77777777" w:rsidTr="00B316B0">
        <w:tc>
          <w:tcPr>
            <w:tcW w:w="440" w:type="dxa"/>
            <w:shd w:val="clear" w:color="auto" w:fill="auto"/>
            <w:vAlign w:val="center"/>
          </w:tcPr>
          <w:p w14:paraId="2F63B5A5"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tcPr>
          <w:p w14:paraId="1F3C3DC8"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651AD607" w14:textId="77777777" w:rsidR="009D6A53" w:rsidRPr="00EE5F0D" w:rsidRDefault="009D6A53" w:rsidP="009D6A53">
            <w:pPr>
              <w:spacing w:after="0" w:line="240" w:lineRule="auto"/>
              <w:ind w:hanging="2"/>
              <w:rPr>
                <w:rFonts w:eastAsia="Calibri" w:cs="Calibri Light"/>
                <w:i/>
                <w:color w:val="000000"/>
                <w:lang w:eastAsia="pl-PL"/>
              </w:rPr>
            </w:pPr>
          </w:p>
        </w:tc>
      </w:tr>
      <w:tr w:rsidR="009D6A53" w:rsidRPr="00EE5F0D" w14:paraId="30CFB7B3" w14:textId="77777777" w:rsidTr="00B316B0">
        <w:trPr>
          <w:trHeight w:val="396"/>
        </w:trPr>
        <w:tc>
          <w:tcPr>
            <w:tcW w:w="9889" w:type="dxa"/>
            <w:gridSpan w:val="3"/>
            <w:shd w:val="clear" w:color="auto" w:fill="F2F2F2"/>
            <w:vAlign w:val="center"/>
          </w:tcPr>
          <w:p w14:paraId="60EAF541" w14:textId="77777777" w:rsidR="009D6A53" w:rsidRPr="00EE5F0D" w:rsidRDefault="009D6A53" w:rsidP="009D6A53">
            <w:pPr>
              <w:spacing w:after="0" w:line="240" w:lineRule="auto"/>
              <w:ind w:hanging="2"/>
              <w:jc w:val="center"/>
              <w:rPr>
                <w:rFonts w:eastAsia="Times New Roman" w:cs="Calibri Light"/>
                <w:b/>
                <w:i/>
                <w:lang w:eastAsia="pl-PL"/>
              </w:rPr>
            </w:pPr>
            <w:r w:rsidRPr="00EE5F0D">
              <w:rPr>
                <w:rFonts w:eastAsia="Times New Roman" w:cs="Calibri Light"/>
                <w:b/>
                <w:i/>
                <w:lang w:eastAsia="pl-PL"/>
              </w:rPr>
              <w:t>Specjalność : HOTELARSTWO</w:t>
            </w:r>
          </w:p>
        </w:tc>
      </w:tr>
      <w:tr w:rsidR="009D6A53" w:rsidRPr="00EE5F0D" w14:paraId="74A54245" w14:textId="77777777" w:rsidTr="00B316B0">
        <w:tc>
          <w:tcPr>
            <w:tcW w:w="440" w:type="dxa"/>
            <w:shd w:val="clear" w:color="auto" w:fill="auto"/>
            <w:vAlign w:val="center"/>
          </w:tcPr>
          <w:p w14:paraId="2BC715E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0F9F605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Międzynarodowe systemy i sieci hotelarskie</w:t>
            </w:r>
          </w:p>
        </w:tc>
        <w:tc>
          <w:tcPr>
            <w:tcW w:w="6614" w:type="dxa"/>
            <w:shd w:val="clear" w:color="auto" w:fill="auto"/>
          </w:tcPr>
          <w:p w14:paraId="70407A6B"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Celem procesu dydaktycznego jest dostarczenie informacji z zakresu powstania i funkcjonowania Międzynarodowych Systemów i  Sieci Hotelowych na  światowych rynkach hotelarskich. Celem jest również zapoznanie studentów z zagadnieniami dotyczącymi hotelarstwa w Polsce i na świecie, a także wskazanie miejsca hotelarstwa we współczesnym systemie obsługi ruchu turystycznego.</w:t>
            </w:r>
          </w:p>
        </w:tc>
      </w:tr>
      <w:tr w:rsidR="009D6A53" w:rsidRPr="00EE5F0D" w14:paraId="36C43E85" w14:textId="77777777" w:rsidTr="00B316B0">
        <w:trPr>
          <w:trHeight w:val="520"/>
        </w:trPr>
        <w:tc>
          <w:tcPr>
            <w:tcW w:w="440" w:type="dxa"/>
            <w:shd w:val="clear" w:color="auto" w:fill="auto"/>
            <w:vAlign w:val="center"/>
          </w:tcPr>
          <w:p w14:paraId="02EC446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3D082C0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Finanse przedsiębiorstwa hotelarskiego</w:t>
            </w:r>
          </w:p>
        </w:tc>
        <w:tc>
          <w:tcPr>
            <w:tcW w:w="6614" w:type="dxa"/>
            <w:shd w:val="clear" w:color="auto" w:fill="auto"/>
          </w:tcPr>
          <w:p w14:paraId="7D8F07BA" w14:textId="77777777" w:rsidR="009D6A53" w:rsidRPr="00EE5F0D" w:rsidRDefault="009D6A53" w:rsidP="009D6A53">
            <w:pPr>
              <w:pBdr>
                <w:top w:val="nil"/>
                <w:left w:val="nil"/>
                <w:bottom w:val="nil"/>
                <w:right w:val="nil"/>
                <w:between w:val="nil"/>
              </w:pBdr>
              <w:spacing w:after="0" w:line="240" w:lineRule="auto"/>
              <w:ind w:right="5" w:hanging="2"/>
              <w:jc w:val="both"/>
              <w:rPr>
                <w:rFonts w:eastAsia="Times New Roman" w:cs="Calibri Light"/>
                <w:color w:val="000000"/>
                <w:lang w:eastAsia="pl-PL"/>
              </w:rPr>
            </w:pPr>
            <w:r w:rsidRPr="00EE5F0D">
              <w:rPr>
                <w:rFonts w:eastAsia="Times New Roman" w:cs="Calibri Light"/>
                <w:color w:val="000000"/>
                <w:lang w:eastAsia="pl-PL"/>
              </w:rPr>
              <w:t>Celem przedmiotu jest kształcenie umiejętności analizy i oceny podmiotu w obszarach:</w:t>
            </w:r>
          </w:p>
          <w:p w14:paraId="732857F6" w14:textId="77777777" w:rsidR="009D6A53" w:rsidRPr="00EE5F0D" w:rsidRDefault="009D6A53" w:rsidP="009D6A53">
            <w:pPr>
              <w:pBdr>
                <w:top w:val="nil"/>
                <w:left w:val="nil"/>
                <w:bottom w:val="nil"/>
                <w:right w:val="nil"/>
                <w:between w:val="nil"/>
              </w:pBdr>
              <w:spacing w:after="0" w:line="240" w:lineRule="auto"/>
              <w:ind w:right="5" w:hanging="2"/>
              <w:jc w:val="both"/>
              <w:rPr>
                <w:rFonts w:eastAsia="Times New Roman" w:cs="Calibri Light"/>
                <w:color w:val="000000"/>
                <w:lang w:eastAsia="pl-PL"/>
              </w:rPr>
            </w:pPr>
            <w:r w:rsidRPr="00EE5F0D">
              <w:rPr>
                <w:rFonts w:eastAsia="Times New Roman" w:cs="Calibri Light"/>
                <w:color w:val="000000"/>
                <w:lang w:eastAsia="pl-PL"/>
              </w:rPr>
              <w:t>- bieżącej sytuacji finansowej,</w:t>
            </w:r>
          </w:p>
          <w:p w14:paraId="6DC3800F" w14:textId="77777777" w:rsidR="009D6A53" w:rsidRPr="00EE5F0D" w:rsidRDefault="009D6A53" w:rsidP="009D6A53">
            <w:pPr>
              <w:pBdr>
                <w:top w:val="nil"/>
                <w:left w:val="nil"/>
                <w:bottom w:val="nil"/>
                <w:right w:val="nil"/>
                <w:between w:val="nil"/>
              </w:pBdr>
              <w:spacing w:after="0" w:line="240" w:lineRule="auto"/>
              <w:ind w:right="5" w:hanging="2"/>
              <w:jc w:val="both"/>
              <w:rPr>
                <w:rFonts w:eastAsia="Times New Roman" w:cs="Calibri Light"/>
                <w:color w:val="000000"/>
                <w:lang w:eastAsia="pl-PL"/>
              </w:rPr>
            </w:pPr>
            <w:r w:rsidRPr="00EE5F0D">
              <w:rPr>
                <w:rFonts w:eastAsia="Times New Roman" w:cs="Calibri Light"/>
                <w:color w:val="000000"/>
                <w:lang w:eastAsia="pl-PL"/>
              </w:rPr>
              <w:t>- planowanej działalności inwestycyjnej.</w:t>
            </w:r>
          </w:p>
          <w:p w14:paraId="0014BDDC"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jest również przedstawienie metod finansowania podmiotu działającego w hotelarstwie i utrzymania płynności, ponadto umiejętności wyboru formy opodatkowania tego przedsiębiorstwa.</w:t>
            </w:r>
          </w:p>
        </w:tc>
      </w:tr>
      <w:tr w:rsidR="009D6A53" w:rsidRPr="00EE5F0D" w14:paraId="58874758" w14:textId="77777777" w:rsidTr="00B316B0">
        <w:tc>
          <w:tcPr>
            <w:tcW w:w="440" w:type="dxa"/>
            <w:shd w:val="clear" w:color="auto" w:fill="auto"/>
            <w:vAlign w:val="center"/>
          </w:tcPr>
          <w:p w14:paraId="219F447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7613648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Marketing usług hotelarskich</w:t>
            </w:r>
          </w:p>
        </w:tc>
        <w:tc>
          <w:tcPr>
            <w:tcW w:w="6614" w:type="dxa"/>
            <w:shd w:val="clear" w:color="auto" w:fill="auto"/>
          </w:tcPr>
          <w:p w14:paraId="61043ED8" w14:textId="77777777" w:rsidR="009D6A53" w:rsidRPr="00EE5F0D" w:rsidRDefault="009D6A53" w:rsidP="009D6A53">
            <w:pPr>
              <w:pBdr>
                <w:top w:val="nil"/>
                <w:left w:val="nil"/>
                <w:bottom w:val="nil"/>
                <w:right w:val="nil"/>
                <w:between w:val="nil"/>
              </w:pBdr>
              <w:suppressAutoHyphens/>
              <w:spacing w:after="0" w:line="240" w:lineRule="auto"/>
              <w:jc w:val="both"/>
              <w:rPr>
                <w:rFonts w:eastAsia="Times New Roman" w:cs="Calibri Light"/>
                <w:color w:val="000000"/>
                <w:lang w:eastAsia="pl-PL"/>
              </w:rPr>
            </w:pPr>
            <w:r w:rsidRPr="00EE5F0D">
              <w:rPr>
                <w:rFonts w:eastAsia="Times New Roman" w:cs="Calibri Light"/>
                <w:color w:val="000000"/>
                <w:lang w:eastAsia="pl-PL"/>
              </w:rPr>
              <w:t>Celem przedmiotu jest:</w:t>
            </w:r>
          </w:p>
          <w:p w14:paraId="7AEBE079" w14:textId="77777777" w:rsidR="009D6A53" w:rsidRPr="00EE5F0D" w:rsidRDefault="009D6A53" w:rsidP="009D6A53">
            <w:pPr>
              <w:pBdr>
                <w:top w:val="nil"/>
                <w:left w:val="nil"/>
                <w:bottom w:val="nil"/>
                <w:right w:val="nil"/>
                <w:between w:val="nil"/>
              </w:pBdr>
              <w:suppressAutoHyphens/>
              <w:spacing w:after="0" w:line="240" w:lineRule="auto"/>
              <w:jc w:val="both"/>
              <w:rPr>
                <w:rFonts w:eastAsia="Times New Roman" w:cs="Calibri Light"/>
                <w:color w:val="000000"/>
                <w:lang w:eastAsia="pl-PL"/>
              </w:rPr>
            </w:pPr>
            <w:r w:rsidRPr="00EE5F0D">
              <w:rPr>
                <w:rFonts w:eastAsia="Times New Roman" w:cs="Calibri Light"/>
                <w:color w:val="000000"/>
                <w:lang w:eastAsia="pl-PL"/>
              </w:rPr>
              <w:t>- Przedstawienie podstawowych zagadnień z nowego marketingu</w:t>
            </w:r>
          </w:p>
          <w:p w14:paraId="460F7366" w14:textId="77777777" w:rsidR="009D6A53" w:rsidRPr="00EE5F0D" w:rsidRDefault="009D6A53" w:rsidP="009D6A53">
            <w:pPr>
              <w:pBdr>
                <w:top w:val="nil"/>
                <w:left w:val="nil"/>
                <w:bottom w:val="nil"/>
                <w:right w:val="nil"/>
                <w:between w:val="nil"/>
              </w:pBdr>
              <w:suppressAutoHyphens/>
              <w:spacing w:after="0" w:line="240" w:lineRule="auto"/>
              <w:jc w:val="both"/>
              <w:rPr>
                <w:rFonts w:eastAsia="Times New Roman" w:cs="Calibri Light"/>
                <w:color w:val="000000"/>
                <w:lang w:eastAsia="pl-PL"/>
              </w:rPr>
            </w:pPr>
            <w:r w:rsidRPr="00EE5F0D">
              <w:rPr>
                <w:rFonts w:eastAsia="Times New Roman" w:cs="Calibri Light"/>
                <w:color w:val="000000"/>
                <w:lang w:eastAsia="pl-PL"/>
              </w:rPr>
              <w:lastRenderedPageBreak/>
              <w:t>- Przedstawienie metod pozyskiwania informacji o rynku i potrzebach klienta</w:t>
            </w:r>
          </w:p>
          <w:p w14:paraId="59CAEA31" w14:textId="77777777" w:rsidR="009D6A53" w:rsidRPr="00EE5F0D" w:rsidRDefault="009D6A53" w:rsidP="009D6A53">
            <w:pPr>
              <w:pBdr>
                <w:top w:val="nil"/>
                <w:left w:val="nil"/>
                <w:bottom w:val="nil"/>
                <w:right w:val="nil"/>
                <w:between w:val="nil"/>
              </w:pBdr>
              <w:suppressAutoHyphens/>
              <w:spacing w:after="0" w:line="240" w:lineRule="auto"/>
              <w:jc w:val="both"/>
              <w:rPr>
                <w:rFonts w:eastAsia="Times New Roman" w:cs="Calibri Light"/>
                <w:color w:val="000000"/>
                <w:lang w:eastAsia="pl-PL"/>
              </w:rPr>
            </w:pPr>
            <w:r w:rsidRPr="00EE5F0D">
              <w:rPr>
                <w:rFonts w:eastAsia="Times New Roman" w:cs="Calibri Light"/>
                <w:color w:val="000000"/>
                <w:lang w:eastAsia="pl-PL"/>
              </w:rPr>
              <w:t>- Interpretacja i wykorzystywanie wyników badań w usługach hotelarskich</w:t>
            </w:r>
          </w:p>
        </w:tc>
      </w:tr>
      <w:tr w:rsidR="009D6A53" w:rsidRPr="00EE5F0D" w14:paraId="4239B5A2" w14:textId="77777777" w:rsidTr="00B316B0">
        <w:tc>
          <w:tcPr>
            <w:tcW w:w="440" w:type="dxa"/>
            <w:shd w:val="clear" w:color="auto" w:fill="auto"/>
            <w:vAlign w:val="center"/>
          </w:tcPr>
          <w:p w14:paraId="58C8EA3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4</w:t>
            </w:r>
          </w:p>
        </w:tc>
        <w:tc>
          <w:tcPr>
            <w:tcW w:w="2835" w:type="dxa"/>
            <w:shd w:val="clear" w:color="auto" w:fill="auto"/>
            <w:vAlign w:val="center"/>
          </w:tcPr>
          <w:p w14:paraId="2ECEF5E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Obsługa gościa hotelowego</w:t>
            </w:r>
          </w:p>
        </w:tc>
        <w:tc>
          <w:tcPr>
            <w:tcW w:w="6614" w:type="dxa"/>
            <w:shd w:val="clear" w:color="auto" w:fill="auto"/>
          </w:tcPr>
          <w:p w14:paraId="54BBC321"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przedmiotu jest kształcenie umiejętności obsługi gościa hotelowego; w szczególności student będzie potrafił: wykonać usługi związane z pobytem gości w hotelu zgodnie ze standardami, zorganizować usługi dodatkowe na życzenie gości i udokumentować zlecane usługi, udzielić gościom hotelowym informacji dotyczących atrakcji turystycznych regionu i imprez kulturalnych, zastosować procedury przyjmowania i przekazywania wiadomości gościom hotelowym, zastosować procedury przyjmowania i wysyłania korespondencji gości hotelowych, zastosować procedury przyjmowania, przechowywania i wydawania depozytów gościom hotelowym, zadziałać skutecznie w sytuacjach nietypowych i trudnych, zareagować na skargi gości związane z pobytem w hotelu zgodnie z obowiązującymi zasadami, wykorzystać informacje o niedociągnięciach w zakresie usług do poprawy funkcjonowania hotelu, zastosować procedury postępowania z rzeczami znalezionymi i zagubionymi przez gości hotelowych, zastosować procedury przyjmowania, przechowywania i wydania depozytów gościom hotelowym.</w:t>
            </w:r>
          </w:p>
        </w:tc>
      </w:tr>
      <w:tr w:rsidR="009D6A53" w:rsidRPr="00EE5F0D" w14:paraId="0618B366" w14:textId="77777777" w:rsidTr="00B316B0">
        <w:tc>
          <w:tcPr>
            <w:tcW w:w="440" w:type="dxa"/>
            <w:shd w:val="clear" w:color="auto" w:fill="auto"/>
            <w:vAlign w:val="center"/>
          </w:tcPr>
          <w:p w14:paraId="3AF9F03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2181BBE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Organizacja i technika pracy w hotelarstwie</w:t>
            </w:r>
          </w:p>
        </w:tc>
        <w:tc>
          <w:tcPr>
            <w:tcW w:w="6614" w:type="dxa"/>
            <w:shd w:val="clear" w:color="auto" w:fill="auto"/>
          </w:tcPr>
          <w:p w14:paraId="0911ACA4" w14:textId="77777777" w:rsidR="009D6A53" w:rsidRPr="00EE5F0D" w:rsidRDefault="009D6A53" w:rsidP="009D6A53">
            <w:pPr>
              <w:tabs>
                <w:tab w:val="left" w:pos="4520"/>
              </w:tabs>
              <w:spacing w:after="0" w:line="240" w:lineRule="auto"/>
              <w:ind w:hanging="2"/>
              <w:jc w:val="both"/>
              <w:rPr>
                <w:rFonts w:eastAsia="Times New Roman" w:cs="Calibri Light"/>
                <w:lang w:eastAsia="pl-PL"/>
              </w:rPr>
            </w:pPr>
            <w:r w:rsidRPr="00EE5F0D">
              <w:rPr>
                <w:rFonts w:eastAsia="Times New Roman" w:cs="Calibri Light"/>
                <w:color w:val="000000"/>
                <w:lang w:eastAsia="pl-PL"/>
              </w:rPr>
              <w:t>Przedstawienie informacji na temat hoteli 3 gwiazdkowych – miejsca wykonywania usług hotelowych i gastronomicznych. Kategoryzacja obiektów hotelowych. Przedstawienie organizacji pracy, zarządzania, nadzoru i kontroli pracy w hotelach. Zapoznanie z obowiązującymi standardami obsługi gości we wszystkich pionach hotelu.</w:t>
            </w:r>
            <w:r w:rsidRPr="00EE5F0D">
              <w:rPr>
                <w:rFonts w:eastAsia="Times New Roman" w:cs="Calibri Light"/>
                <w:lang w:eastAsia="pl-PL"/>
              </w:rPr>
              <w:tab/>
            </w:r>
            <w:r w:rsidRPr="00EE5F0D">
              <w:rPr>
                <w:rFonts w:eastAsia="Times New Roman" w:cs="Calibri Light"/>
                <w:lang w:eastAsia="pl-PL"/>
              </w:rPr>
              <w:tab/>
            </w:r>
          </w:p>
        </w:tc>
      </w:tr>
      <w:tr w:rsidR="009D6A53" w:rsidRPr="00EE5F0D" w14:paraId="60765B01" w14:textId="77777777" w:rsidTr="00B316B0">
        <w:tc>
          <w:tcPr>
            <w:tcW w:w="440" w:type="dxa"/>
            <w:shd w:val="clear" w:color="auto" w:fill="auto"/>
            <w:vAlign w:val="center"/>
          </w:tcPr>
          <w:p w14:paraId="7CA6FCC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2D3C95B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Prawo w hotelarstwie</w:t>
            </w:r>
          </w:p>
        </w:tc>
        <w:tc>
          <w:tcPr>
            <w:tcW w:w="6614" w:type="dxa"/>
            <w:shd w:val="clear" w:color="auto" w:fill="auto"/>
          </w:tcPr>
          <w:p w14:paraId="08488080" w14:textId="77777777" w:rsidR="009D6A53" w:rsidRPr="00EE5F0D" w:rsidRDefault="009D6A53" w:rsidP="009D6A53">
            <w:pPr>
              <w:spacing w:after="0" w:line="240" w:lineRule="auto"/>
              <w:ind w:leftChars="-1" w:hangingChars="1" w:hanging="2"/>
              <w:jc w:val="both"/>
              <w:rPr>
                <w:rFonts w:eastAsia="Times New Roman" w:cs="Calibri Light"/>
                <w:lang w:eastAsia="pl-PL"/>
              </w:rPr>
            </w:pPr>
            <w:r w:rsidRPr="00EE5F0D">
              <w:rPr>
                <w:rFonts w:eastAsia="Times New Roman" w:cs="Calibri Light"/>
                <w:color w:val="000000"/>
                <w:lang w:eastAsia="pl-PL"/>
              </w:rPr>
              <w:t>Celem zajęć jest przybliżenie uczestnikom informacji nt. pojęć związanych z zastosowaniem przepisów prawa w działalności hotelarskiej. Przedstawienie podstawowych pojęć z zakresu prawa. Ukazanie specyfiki umów cywilnoprawnych zawieranych w hotelarstwie. Omówienie podstawowych przepisów prawa pracy niezbędnych w hotelarstwie. Wskazanie zakresu ustawowych aktów prawnych regulujących działalność hotelarską. Zaprezentowanie międzynarodowego wymiaru prawa usług hotelarskich</w:t>
            </w:r>
          </w:p>
        </w:tc>
      </w:tr>
      <w:tr w:rsidR="009D6A53" w:rsidRPr="00EE5F0D" w14:paraId="10ED3856" w14:textId="77777777" w:rsidTr="00B316B0">
        <w:tc>
          <w:tcPr>
            <w:tcW w:w="440" w:type="dxa"/>
            <w:shd w:val="clear" w:color="auto" w:fill="auto"/>
            <w:vAlign w:val="center"/>
          </w:tcPr>
          <w:p w14:paraId="378E318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shd w:val="clear" w:color="auto" w:fill="auto"/>
            <w:vAlign w:val="center"/>
          </w:tcPr>
          <w:p w14:paraId="650E945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Systemy informacji</w:t>
            </w:r>
            <w:r w:rsidRPr="00EE5F0D">
              <w:rPr>
                <w:rFonts w:eastAsia="Times New Roman" w:cs="Calibri Light"/>
                <w:i/>
                <w:color w:val="000000"/>
                <w:lang w:eastAsia="pl-PL"/>
              </w:rPr>
              <w:br/>
              <w:t>i rezerwacji w hotelarstwie</w:t>
            </w:r>
          </w:p>
        </w:tc>
        <w:tc>
          <w:tcPr>
            <w:tcW w:w="6614" w:type="dxa"/>
            <w:shd w:val="clear" w:color="auto" w:fill="auto"/>
          </w:tcPr>
          <w:p w14:paraId="7B5D529F"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W wyniku realizacji założeń programowych student:</w:t>
            </w:r>
          </w:p>
          <w:p w14:paraId="4637A47C"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poznaje  podstawowe pojęcia z zakresu obsługi informatycznej w przedsiębiorstwie hotelarskim (hotel jako przedsiębiorstwo turystyczne, stanowiska pracy);</w:t>
            </w:r>
          </w:p>
          <w:p w14:paraId="5FADF34D"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potrafi zorganizować stanowisko komputerowe zgodnie z wymaganiami ergonomii</w:t>
            </w:r>
          </w:p>
          <w:p w14:paraId="2F5BAB0A"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xml:space="preserve"> i  przepisami;</w:t>
            </w:r>
          </w:p>
          <w:p w14:paraId="6ABD5ED8"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potrafi zorganizować stanowiska pracy biurowej zgodnie z wymaganiami ergonomii</w:t>
            </w:r>
          </w:p>
          <w:p w14:paraId="7DEC77DB"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xml:space="preserve"> i  przepisami (zna sprzęt potrzebny do prawidłowej obsługi biura, zasady jego działania, potrafi go obsługiwać; zna i  potrafi wykorzystać różne rodzaje dokumentów biurowych);</w:t>
            </w:r>
          </w:p>
          <w:p w14:paraId="73BF0245"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lastRenderedPageBreak/>
              <w:t>- potrafi wykorzystać Internet z dla realizacji potrzeb klienta i hotelu;</w:t>
            </w:r>
          </w:p>
          <w:p w14:paraId="01C6F8B2"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poznaje "Globalne systemy rezerwacyjne" (GDS);</w:t>
            </w:r>
          </w:p>
          <w:p w14:paraId="493F803B"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poznaje Systemy Informacji Turystycznej w Polsce i na świecie;</w:t>
            </w:r>
          </w:p>
          <w:p w14:paraId="242740CA" w14:textId="77777777" w:rsidR="009D6A53" w:rsidRPr="00EE5F0D" w:rsidRDefault="009D6A53" w:rsidP="009D6A53">
            <w:pPr>
              <w:tabs>
                <w:tab w:val="left" w:pos="4746"/>
              </w:tabs>
              <w:spacing w:after="0" w:line="240" w:lineRule="auto"/>
              <w:ind w:hanging="2"/>
              <w:jc w:val="both"/>
              <w:rPr>
                <w:rFonts w:eastAsia="Times New Roman" w:cs="Calibri Light"/>
                <w:lang w:eastAsia="pl-PL"/>
              </w:rPr>
            </w:pPr>
            <w:r w:rsidRPr="00EE5F0D">
              <w:rPr>
                <w:rFonts w:eastAsia="Times New Roman" w:cs="Calibri Light"/>
                <w:color w:val="000000"/>
                <w:lang w:eastAsia="pl-PL"/>
              </w:rPr>
              <w:t>- poznaje i obsługuje programy recepcyjne.</w:t>
            </w:r>
          </w:p>
        </w:tc>
      </w:tr>
      <w:tr w:rsidR="009D6A53" w:rsidRPr="00EE5F0D" w14:paraId="5F001A8A" w14:textId="77777777" w:rsidTr="00B316B0">
        <w:tc>
          <w:tcPr>
            <w:tcW w:w="440" w:type="dxa"/>
            <w:shd w:val="clear" w:color="auto" w:fill="auto"/>
            <w:vAlign w:val="center"/>
          </w:tcPr>
          <w:p w14:paraId="7797027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8</w:t>
            </w:r>
          </w:p>
        </w:tc>
        <w:tc>
          <w:tcPr>
            <w:tcW w:w="2835" w:type="dxa"/>
            <w:shd w:val="clear" w:color="auto" w:fill="auto"/>
            <w:vAlign w:val="center"/>
          </w:tcPr>
          <w:p w14:paraId="7747B85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Usługi hotelarskie</w:t>
            </w:r>
          </w:p>
        </w:tc>
        <w:tc>
          <w:tcPr>
            <w:tcW w:w="6614" w:type="dxa"/>
            <w:shd w:val="clear" w:color="auto" w:fill="auto"/>
          </w:tcPr>
          <w:p w14:paraId="157906A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Celem przedmiotu jest zapoznanie studentów z podstawowymi kwestiami dotyczącymi struktury i rozwoju usług hotelarskich w Polsce i na świecie.</w:t>
            </w:r>
          </w:p>
        </w:tc>
      </w:tr>
      <w:tr w:rsidR="009D6A53" w:rsidRPr="00EE5F0D" w14:paraId="10943B63" w14:textId="77777777" w:rsidTr="00B316B0">
        <w:tc>
          <w:tcPr>
            <w:tcW w:w="440" w:type="dxa"/>
            <w:shd w:val="clear" w:color="auto" w:fill="auto"/>
            <w:vAlign w:val="center"/>
          </w:tcPr>
          <w:p w14:paraId="220707F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9</w:t>
            </w:r>
          </w:p>
        </w:tc>
        <w:tc>
          <w:tcPr>
            <w:tcW w:w="2835" w:type="dxa"/>
            <w:shd w:val="clear" w:color="auto" w:fill="auto"/>
            <w:vAlign w:val="center"/>
          </w:tcPr>
          <w:p w14:paraId="02CA1EF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Zarządzanie hotelem</w:t>
            </w:r>
          </w:p>
        </w:tc>
        <w:tc>
          <w:tcPr>
            <w:tcW w:w="6614" w:type="dxa"/>
            <w:shd w:val="clear" w:color="auto" w:fill="auto"/>
          </w:tcPr>
          <w:p w14:paraId="1F11FFEF"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Wykształcenie u studentów umiejętności rozwiązywania problemów teorii i praktyki związanych z zarządzaniem przedsiębiorstwami hotelarskimi Celem przedmiotu jest zapoznanie studenta z teoretycznymi i praktycznymi aspektami rynku hotelarskiego. Ponadto zaprezentowana zostanie szczegółowa analiza opłacalności inwestycji hotelowej. W efekcie student będzie potrafił szczegółowo scharakteryzować rynek hotelarski zna jego elementy. Opanuje  umiejętność wykorzystania wiedzy teoretycznej do przeprowadzenia rzetelnej analizy opłacalności inwestycji hotelowej oraz zorganizowania pracy w hotelu. Będzie potrafił pracować samodzielnie i w zespole nad praktycznym zastosowaniem wiedzy teoretycznej w dynamicznym środowisku.</w:t>
            </w:r>
          </w:p>
        </w:tc>
      </w:tr>
      <w:tr w:rsidR="009D6A53" w:rsidRPr="00EE5F0D" w14:paraId="721E04B3" w14:textId="77777777" w:rsidTr="00B316B0">
        <w:tc>
          <w:tcPr>
            <w:tcW w:w="440" w:type="dxa"/>
            <w:shd w:val="clear" w:color="auto" w:fill="auto"/>
            <w:vAlign w:val="center"/>
          </w:tcPr>
          <w:p w14:paraId="21B6FAFE"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tcPr>
          <w:p w14:paraId="03C79454"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1A921AE2"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1D95D484" w14:textId="77777777" w:rsidTr="00B316B0">
        <w:trPr>
          <w:trHeight w:val="426"/>
        </w:trPr>
        <w:tc>
          <w:tcPr>
            <w:tcW w:w="9889" w:type="dxa"/>
            <w:gridSpan w:val="3"/>
            <w:shd w:val="clear" w:color="auto" w:fill="DEEAF6"/>
            <w:vAlign w:val="center"/>
          </w:tcPr>
          <w:p w14:paraId="04A73480" w14:textId="77777777" w:rsidR="009D6A53" w:rsidRPr="00EE5F0D" w:rsidRDefault="009D6A53" w:rsidP="009D6A53">
            <w:pPr>
              <w:spacing w:after="0" w:line="240" w:lineRule="auto"/>
              <w:ind w:hanging="2"/>
              <w:jc w:val="center"/>
              <w:rPr>
                <w:rFonts w:eastAsia="Times New Roman" w:cs="Calibri Light"/>
                <w:b/>
                <w:i/>
                <w:lang w:eastAsia="pl-PL"/>
              </w:rPr>
            </w:pPr>
            <w:r w:rsidRPr="00EE5F0D">
              <w:rPr>
                <w:rFonts w:eastAsia="Times New Roman" w:cs="Calibri Light"/>
                <w:b/>
                <w:i/>
                <w:lang w:eastAsia="pl-PL"/>
              </w:rPr>
              <w:t xml:space="preserve">Specjalność : MENADZER SPORTU </w:t>
            </w:r>
          </w:p>
        </w:tc>
      </w:tr>
      <w:tr w:rsidR="009D6A53" w:rsidRPr="00EE5F0D" w14:paraId="68329BFE" w14:textId="77777777" w:rsidTr="00B316B0">
        <w:tc>
          <w:tcPr>
            <w:tcW w:w="440" w:type="dxa"/>
            <w:shd w:val="clear" w:color="auto" w:fill="auto"/>
            <w:vAlign w:val="center"/>
          </w:tcPr>
          <w:p w14:paraId="1806806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4C78CEF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Finanse w sporcie</w:t>
            </w:r>
          </w:p>
        </w:tc>
        <w:tc>
          <w:tcPr>
            <w:tcW w:w="6614" w:type="dxa"/>
            <w:shd w:val="clear" w:color="auto" w:fill="auto"/>
          </w:tcPr>
          <w:p w14:paraId="51A830D2"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kształtowanie umiejętności analizy i oceny podmiotu w obszarach:</w:t>
            </w:r>
          </w:p>
          <w:p w14:paraId="3C65BB6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bieżącej sytuacji finansowej,</w:t>
            </w:r>
          </w:p>
          <w:p w14:paraId="25D2894D"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planowanej działalności inwestycyjnej.</w:t>
            </w:r>
          </w:p>
          <w:p w14:paraId="18EA1BA1" w14:textId="77777777" w:rsidR="009D6A53" w:rsidRPr="00EE5F0D" w:rsidRDefault="009D6A53" w:rsidP="009D6A53">
            <w:pPr>
              <w:tabs>
                <w:tab w:val="left" w:pos="3919"/>
              </w:tabs>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jest również poznanie metod finansowania podmiotu działającego w sporcie i utrzymania płynności.</w:t>
            </w:r>
          </w:p>
        </w:tc>
      </w:tr>
      <w:tr w:rsidR="009D6A53" w:rsidRPr="00EE5F0D" w14:paraId="2B2E7E09" w14:textId="77777777" w:rsidTr="00B316B0">
        <w:tc>
          <w:tcPr>
            <w:tcW w:w="440" w:type="dxa"/>
            <w:shd w:val="clear" w:color="auto" w:fill="auto"/>
            <w:vAlign w:val="center"/>
          </w:tcPr>
          <w:p w14:paraId="78975B6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619B63F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Kształtowanie wizerunku marki organizacji sportowej</w:t>
            </w:r>
          </w:p>
        </w:tc>
        <w:tc>
          <w:tcPr>
            <w:tcW w:w="6614" w:type="dxa"/>
            <w:shd w:val="clear" w:color="auto" w:fill="auto"/>
          </w:tcPr>
          <w:p w14:paraId="21573F92"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kształcenia przedmiotu jest przedstawienie obecnego stanu wiedzy, w szczególności praktycznego stosowania narzędzi promocyjnych, które stosowane są w warunkach realnej gospodarki. Dzięki uczestnictwu w zajęciach studenci powinni posiąść wiedzę i praktyczne umiejętności w zakresie planowania i organizacji działań promocyjnych, kreacji wizerunku marki i zastosowania narzędzi jak reklama, sponsoring, public relations. Celem jest również wykształcenie umiejętności i kompetencji studentów w zakresie oceny wskaźników rozpoznawalności i wartości marki, wykorzystania kanałów komunikacji, w tym mediów analogowych i nowych form komunikacji.</w:t>
            </w:r>
          </w:p>
        </w:tc>
      </w:tr>
      <w:tr w:rsidR="009D6A53" w:rsidRPr="00EE5F0D" w14:paraId="66832E90" w14:textId="77777777" w:rsidTr="00B316B0">
        <w:tc>
          <w:tcPr>
            <w:tcW w:w="440" w:type="dxa"/>
            <w:shd w:val="clear" w:color="auto" w:fill="auto"/>
            <w:vAlign w:val="center"/>
          </w:tcPr>
          <w:p w14:paraId="31A5E96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44F6D40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Marketing usług sportowych</w:t>
            </w:r>
          </w:p>
        </w:tc>
        <w:tc>
          <w:tcPr>
            <w:tcW w:w="6614" w:type="dxa"/>
            <w:shd w:val="clear" w:color="auto" w:fill="auto"/>
          </w:tcPr>
          <w:p w14:paraId="4C2FF2D2"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xml:space="preserve">Celem przedmiotu jest zapoznanie studentów z problematyką marketingu usług, analiza rynku usług sportowych, rekreacyjnych w podziale na usługi związane ze sportem profesjonalnym oraz sportem i usługami rekreacyjnymi skierowanymi do odbiorcy masowego. Wykłady mają na celu prezentację dokonań współczesnej nauki o rynku wraz z analizą przypadków dotyczących sportu profesjonalnego – zawodowego oraz rynku usług rekreacyjnych, związanych z zagospodarowaniem czasu wolnego.  Celem wykładów i ćwiczeń jest ponadto wyrobienie w studentach umiejętności analitycznego podejścia do rynku, umiejętności </w:t>
            </w:r>
            <w:r w:rsidRPr="00EE5F0D">
              <w:rPr>
                <w:rFonts w:eastAsia="Times New Roman" w:cs="Calibri Light"/>
                <w:color w:val="000000"/>
                <w:lang w:eastAsia="pl-PL"/>
              </w:rPr>
              <w:lastRenderedPageBreak/>
              <w:t>wykorzystywania wiedzy w praktyce gospodarczej, posługiwanie się narzędziami marketing – mix w zakresie usług sportowych i rekreacyjnych, zatem planowanie produktu, kanału dystrybucji, kształtowanie ceny oraz wykorzystywanie narzędzi promocji. Ćwiczenia do przedmiotu mają kształtować praktyczną umiejętność wykorzystania nabytej wiedzy w praktyce.</w:t>
            </w:r>
          </w:p>
        </w:tc>
      </w:tr>
      <w:tr w:rsidR="009D6A53" w:rsidRPr="00EE5F0D" w14:paraId="1B9166DB" w14:textId="77777777" w:rsidTr="00B316B0">
        <w:tc>
          <w:tcPr>
            <w:tcW w:w="440" w:type="dxa"/>
            <w:shd w:val="clear" w:color="auto" w:fill="auto"/>
            <w:vAlign w:val="center"/>
          </w:tcPr>
          <w:p w14:paraId="519E471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4</w:t>
            </w:r>
          </w:p>
        </w:tc>
        <w:tc>
          <w:tcPr>
            <w:tcW w:w="2835" w:type="dxa"/>
            <w:shd w:val="clear" w:color="auto" w:fill="auto"/>
            <w:vAlign w:val="center"/>
          </w:tcPr>
          <w:p w14:paraId="4019419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Media w strukturze marketingu sportu </w:t>
            </w:r>
          </w:p>
        </w:tc>
        <w:tc>
          <w:tcPr>
            <w:tcW w:w="6614" w:type="dxa"/>
            <w:shd w:val="clear" w:color="auto" w:fill="auto"/>
          </w:tcPr>
          <w:p w14:paraId="23F57B8C"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W trakcie zajęć student, poznając założenia dotyczące specyfiki przedmiotu, ma nabyć podstawowe informacje o funkcjonowaniu mediów , o zwiększaniu roli mediów elektronicznych w obecnym przekazie informacyjnym, ma także poznać metody , którymi posługują się dziś organizacje sportowe w trakcie tworzenia własnego przekazu, ma poznać założenia jakie niezbędne są przy polityce medialnej organizacji sportowej, ma umieć zbudować plan marketingowy i  tworzyć relacje wewnętrzne i zewnętrzne dla organizacji.</w:t>
            </w:r>
          </w:p>
        </w:tc>
      </w:tr>
      <w:tr w:rsidR="009D6A53" w:rsidRPr="00EE5F0D" w14:paraId="4E19F3C5" w14:textId="77777777" w:rsidTr="00B316B0">
        <w:tc>
          <w:tcPr>
            <w:tcW w:w="440" w:type="dxa"/>
            <w:shd w:val="clear" w:color="auto" w:fill="auto"/>
            <w:vAlign w:val="center"/>
          </w:tcPr>
          <w:p w14:paraId="34238D7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52F7DB83" w14:textId="77777777" w:rsidR="009D6A53" w:rsidRPr="00EE5F0D" w:rsidRDefault="009D6A53" w:rsidP="009D6A53">
            <w:pPr>
              <w:widowControl w:val="0"/>
              <w:pBdr>
                <w:top w:val="nil"/>
                <w:left w:val="nil"/>
                <w:bottom w:val="nil"/>
                <w:right w:val="nil"/>
                <w:between w:val="nil"/>
              </w:pBdr>
              <w:spacing w:after="0" w:line="240" w:lineRule="auto"/>
              <w:rPr>
                <w:rFonts w:eastAsia="Times New Roman" w:cs="Calibri Light"/>
                <w:color w:val="000000"/>
                <w:lang w:eastAsia="pl-PL"/>
              </w:rPr>
            </w:pPr>
            <w:r w:rsidRPr="00EE5F0D">
              <w:rPr>
                <w:rFonts w:eastAsia="Times New Roman" w:cs="Calibri Light"/>
                <w:i/>
                <w:color w:val="000000"/>
                <w:lang w:eastAsia="pl-PL"/>
              </w:rPr>
              <w:t>Międzynarodowe organizacje sportowe</w:t>
            </w:r>
          </w:p>
        </w:tc>
        <w:tc>
          <w:tcPr>
            <w:tcW w:w="6614" w:type="dxa"/>
            <w:shd w:val="clear" w:color="auto" w:fill="auto"/>
          </w:tcPr>
          <w:p w14:paraId="09AD0809"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Założenia i cele: przekazanie podstawowych informacji, umiejętności i kompetencji społecznych  z zakresu funkcjonowania międzynarodowych organizacji sportowych (światowych, europejskich), sportu profesjonalnego, amatorskiego i szeroko rozumianej rekreacji; podniesienie wiedzy z zakresu polityki międzynarodowych organizacji sportowych.</w:t>
            </w:r>
          </w:p>
        </w:tc>
      </w:tr>
      <w:tr w:rsidR="009D6A53" w:rsidRPr="00EE5F0D" w14:paraId="5E3307D5" w14:textId="77777777" w:rsidTr="00B316B0">
        <w:tc>
          <w:tcPr>
            <w:tcW w:w="440" w:type="dxa"/>
            <w:shd w:val="clear" w:color="auto" w:fill="auto"/>
            <w:vAlign w:val="center"/>
          </w:tcPr>
          <w:p w14:paraId="54A9B6B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0DD4594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Podstawy teorii  sportu</w:t>
            </w:r>
          </w:p>
        </w:tc>
        <w:tc>
          <w:tcPr>
            <w:tcW w:w="6614" w:type="dxa"/>
            <w:shd w:val="clear" w:color="auto" w:fill="auto"/>
          </w:tcPr>
          <w:p w14:paraId="267128B2"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Celem przedmiotu jest wprowadzenie studentów w problematykę systemu sportu wyczynowego oraz wyposażenie w elementarną wiedzę na temat teorii treningu sportowego i nauczania umiejętności sportowych.</w:t>
            </w:r>
          </w:p>
        </w:tc>
      </w:tr>
      <w:tr w:rsidR="009D6A53" w:rsidRPr="00EE5F0D" w14:paraId="026ABBB5" w14:textId="77777777" w:rsidTr="00B316B0">
        <w:tc>
          <w:tcPr>
            <w:tcW w:w="440" w:type="dxa"/>
            <w:shd w:val="clear" w:color="auto" w:fill="auto"/>
            <w:vAlign w:val="center"/>
          </w:tcPr>
          <w:p w14:paraId="66C0680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shd w:val="clear" w:color="auto" w:fill="auto"/>
            <w:vAlign w:val="center"/>
          </w:tcPr>
          <w:p w14:paraId="7E645CE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Prawo sportowe</w:t>
            </w:r>
          </w:p>
        </w:tc>
        <w:tc>
          <w:tcPr>
            <w:tcW w:w="6614" w:type="dxa"/>
            <w:shd w:val="clear" w:color="auto" w:fill="auto"/>
          </w:tcPr>
          <w:p w14:paraId="6B4C6A12"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Celem przedmiotu jest kształtowanie umiejętności analizy oraz wykorzystania źródeł prawa powszechnego w obszarze sportu oraz regulacji wewnętrznych podmiotów sportu, w tym znajomości zasad funkcjonowania struktur sportowych oraz specyfiki sportowych stosunków prawnych.    </w:t>
            </w:r>
          </w:p>
          <w:p w14:paraId="6D8E2D3F"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jest również przedstawienie reguł świadczenia usług w sporcie, organizowania imprez sportowych w tym rekreacyjnych, uprawnienia oraz ochrona uczestników sportu, zasad odpowiedzialności cywilnej, dyscyplinarnej i karnej w sporcie.</w:t>
            </w:r>
          </w:p>
        </w:tc>
      </w:tr>
      <w:tr w:rsidR="009D6A53" w:rsidRPr="00EE5F0D" w14:paraId="154FCE21" w14:textId="77777777" w:rsidTr="00B316B0">
        <w:tc>
          <w:tcPr>
            <w:tcW w:w="440" w:type="dxa"/>
            <w:shd w:val="clear" w:color="auto" w:fill="auto"/>
            <w:vAlign w:val="center"/>
          </w:tcPr>
          <w:p w14:paraId="53AFBEE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shd w:val="clear" w:color="auto" w:fill="auto"/>
            <w:vAlign w:val="center"/>
          </w:tcPr>
          <w:p w14:paraId="183CA8C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Zarządzanie terenami i imprezami sportowymi</w:t>
            </w:r>
          </w:p>
        </w:tc>
        <w:tc>
          <w:tcPr>
            <w:tcW w:w="6614" w:type="dxa"/>
            <w:shd w:val="clear" w:color="auto" w:fill="auto"/>
          </w:tcPr>
          <w:p w14:paraId="6A248002"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Celem przedmiotu jest przedstawienie praktycznych przykładów planowania i programowania imprez sportowych i rekreacyjnych, zasad organizowania tych imprez i sporządzania biznes planów imprez. Na podstawie przykładów student zapoznaje się też ze strukturą funkcjonowania ośrodków sportowych, terenów na których odbywają się imprezy oraz analizuje regulaminy funkcjonowania tych baz, ośrodków i terenów.</w:t>
            </w:r>
          </w:p>
        </w:tc>
      </w:tr>
      <w:tr w:rsidR="009D6A53" w:rsidRPr="00EE5F0D" w14:paraId="70BBD4E7" w14:textId="77777777" w:rsidTr="00B316B0">
        <w:tc>
          <w:tcPr>
            <w:tcW w:w="440" w:type="dxa"/>
            <w:shd w:val="clear" w:color="auto" w:fill="auto"/>
            <w:vAlign w:val="center"/>
          </w:tcPr>
          <w:p w14:paraId="31A39611"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vAlign w:val="center"/>
          </w:tcPr>
          <w:p w14:paraId="6BC0C7FD"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5DC52F7E"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68116E1B" w14:textId="77777777" w:rsidTr="00B316B0">
        <w:trPr>
          <w:trHeight w:val="378"/>
        </w:trPr>
        <w:tc>
          <w:tcPr>
            <w:tcW w:w="9889" w:type="dxa"/>
            <w:gridSpan w:val="3"/>
            <w:shd w:val="clear" w:color="auto" w:fill="FFF2CC"/>
            <w:vAlign w:val="center"/>
          </w:tcPr>
          <w:p w14:paraId="70E3A3D7"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b/>
                <w:i/>
                <w:lang w:eastAsia="pl-PL"/>
              </w:rPr>
              <w:t xml:space="preserve">Specjalność : OBSŁUGA RUCHU TURYSTYCZNEGO, PILOTAŻ I PRZEWODNICTWO WYCIECZEK </w:t>
            </w:r>
          </w:p>
        </w:tc>
      </w:tr>
      <w:tr w:rsidR="009D6A53" w:rsidRPr="00EE5F0D" w14:paraId="2CFD913C" w14:textId="77777777" w:rsidTr="00B316B0">
        <w:tc>
          <w:tcPr>
            <w:tcW w:w="440" w:type="dxa"/>
            <w:shd w:val="clear" w:color="auto" w:fill="auto"/>
            <w:vAlign w:val="center"/>
          </w:tcPr>
          <w:p w14:paraId="7FB9FD8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1D3F868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Organizacja i funkcjonowanie obiektów turystycznych</w:t>
            </w:r>
          </w:p>
        </w:tc>
        <w:tc>
          <w:tcPr>
            <w:tcW w:w="6614" w:type="dxa"/>
            <w:shd w:val="clear" w:color="auto" w:fill="auto"/>
          </w:tcPr>
          <w:p w14:paraId="291886F1"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Założeniem  i podstawowym celem przedmiotu jest dokładne zapoznanie studentów z problematyką organizacji i funkcjonowania obiektów i urządzeń turystycznych stanowiących integralną część zagospodarowania turystycznego i funkcjonowania ich w poszczególnych typach i formach ruchu turystycznego.</w:t>
            </w:r>
          </w:p>
        </w:tc>
      </w:tr>
      <w:tr w:rsidR="009D6A53" w:rsidRPr="00EE5F0D" w14:paraId="30714314" w14:textId="77777777" w:rsidTr="00B316B0">
        <w:tc>
          <w:tcPr>
            <w:tcW w:w="440" w:type="dxa"/>
            <w:shd w:val="clear" w:color="auto" w:fill="auto"/>
            <w:vAlign w:val="center"/>
          </w:tcPr>
          <w:p w14:paraId="16B981C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2</w:t>
            </w:r>
          </w:p>
        </w:tc>
        <w:tc>
          <w:tcPr>
            <w:tcW w:w="2835" w:type="dxa"/>
            <w:shd w:val="clear" w:color="auto" w:fill="auto"/>
            <w:vAlign w:val="center"/>
          </w:tcPr>
          <w:p w14:paraId="65B4F7C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Animacja czasu wolnego</w:t>
            </w:r>
          </w:p>
        </w:tc>
        <w:tc>
          <w:tcPr>
            <w:tcW w:w="6614" w:type="dxa"/>
            <w:shd w:val="clear" w:color="auto" w:fill="auto"/>
          </w:tcPr>
          <w:p w14:paraId="6A935002"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Zapoznanie studentów z  podstawowymi zagadnieniami  animacji czasu wolnego; nabycie niektórych umiejętności technicznych obsługi turysty; umiejętność organizowania zajęć animacyjnych, ruchliwości  różnego typu na etapie pobytowym imprezy turystycznej.</w:t>
            </w:r>
          </w:p>
        </w:tc>
      </w:tr>
      <w:tr w:rsidR="009D6A53" w:rsidRPr="00EE5F0D" w14:paraId="3F42B0C6" w14:textId="77777777" w:rsidTr="00B316B0">
        <w:tc>
          <w:tcPr>
            <w:tcW w:w="440" w:type="dxa"/>
            <w:shd w:val="clear" w:color="auto" w:fill="auto"/>
            <w:vAlign w:val="center"/>
          </w:tcPr>
          <w:p w14:paraId="042734C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6F1F857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Interpretacja dziedzictwa</w:t>
            </w:r>
          </w:p>
        </w:tc>
        <w:tc>
          <w:tcPr>
            <w:tcW w:w="6614" w:type="dxa"/>
            <w:shd w:val="clear" w:color="auto" w:fill="auto"/>
          </w:tcPr>
          <w:p w14:paraId="274FE64C"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xml:space="preserve">Celem zajęć jest przekazanie studentom praktycznych umiejętności pozwalających na samodzielne próby analizy zastanych zasobów oraz ich skutecznej interpretacji w turystyce. Zajęcia pozwolą studentom na poznanie aktualnych tendencji w szeroko rozumianej interpretacji dziedzictwa oraz na poznanie najpotrzebniejszych narzędzi tej interpretacji.  </w:t>
            </w:r>
          </w:p>
        </w:tc>
      </w:tr>
      <w:tr w:rsidR="009D6A53" w:rsidRPr="00EE5F0D" w14:paraId="5DEF0D18" w14:textId="77777777" w:rsidTr="00B316B0">
        <w:tc>
          <w:tcPr>
            <w:tcW w:w="440" w:type="dxa"/>
            <w:shd w:val="clear" w:color="auto" w:fill="auto"/>
            <w:vAlign w:val="center"/>
          </w:tcPr>
          <w:p w14:paraId="7C847A7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4</w:t>
            </w:r>
          </w:p>
        </w:tc>
        <w:tc>
          <w:tcPr>
            <w:tcW w:w="2835" w:type="dxa"/>
            <w:shd w:val="clear" w:color="auto" w:fill="auto"/>
            <w:vAlign w:val="center"/>
          </w:tcPr>
          <w:p w14:paraId="015BF01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Metody i techniki obsługi ruchu turystycznego</w:t>
            </w:r>
          </w:p>
        </w:tc>
        <w:tc>
          <w:tcPr>
            <w:tcW w:w="6614" w:type="dxa"/>
            <w:shd w:val="clear" w:color="auto" w:fill="auto"/>
          </w:tcPr>
          <w:p w14:paraId="3F1684BD"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Założeniem przedmiotu jest przekonanie studentów o znaczeniu dobrej jakości obsługi turystów w ruchu turystycznym. Celem jest także zapoznanie studentów z zagadnieniami sfery obsługi ruchu turystycznego i kształcenie umiejętności technicznych obsługi turysty; nauczenie przygotowania i realizacji form ruchu turystycznego oraz imprez turystycznych różnego typu na poszczególnych etapach imprezy turystycznej.</w:t>
            </w:r>
          </w:p>
        </w:tc>
      </w:tr>
      <w:tr w:rsidR="009D6A53" w:rsidRPr="00EE5F0D" w14:paraId="1A8361A7" w14:textId="77777777" w:rsidTr="00B316B0">
        <w:tc>
          <w:tcPr>
            <w:tcW w:w="440" w:type="dxa"/>
            <w:shd w:val="clear" w:color="auto" w:fill="auto"/>
            <w:vAlign w:val="center"/>
          </w:tcPr>
          <w:p w14:paraId="36D62D2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518E3BE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Oferta turystyczna</w:t>
            </w:r>
          </w:p>
        </w:tc>
        <w:tc>
          <w:tcPr>
            <w:tcW w:w="6614" w:type="dxa"/>
            <w:shd w:val="clear" w:color="auto" w:fill="auto"/>
          </w:tcPr>
          <w:p w14:paraId="589D02DB"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xml:space="preserve">Dostarczenie informacji, umiejętności i kompetencji z zakresu produktów oferowanych na rynku usług turystyki. Celem przedmiotu jest zapoznanie studentów z zagadnieniami tworzenia oferty turystycznej, jej zróżnicowania, </w:t>
            </w:r>
            <w:r w:rsidRPr="00EE5F0D">
              <w:rPr>
                <w:rFonts w:eastAsia="Times New Roman" w:cs="Calibri Light"/>
                <w:lang w:eastAsia="pl-PL"/>
              </w:rPr>
              <w:t>kształcenie</w:t>
            </w:r>
            <w:r w:rsidRPr="00EE5F0D">
              <w:rPr>
                <w:rFonts w:eastAsia="Times New Roman" w:cs="Calibri Light"/>
                <w:color w:val="000000"/>
                <w:lang w:eastAsia="pl-PL"/>
              </w:rPr>
              <w:t xml:space="preserve"> umiejętności programowania obsługi turysty; nauczenie organizowania produktu turystycznego, tworzenia imprez turystycznych różnego typu, dla poszczególnych segmentów rynku turystycznego. Informacje zdobyte w trakcie zajęć będą przydatne w biurach podróży, firmach </w:t>
            </w:r>
            <w:proofErr w:type="spellStart"/>
            <w:r w:rsidRPr="00EE5F0D">
              <w:rPr>
                <w:rFonts w:eastAsia="Times New Roman" w:cs="Calibri Light"/>
                <w:color w:val="000000"/>
                <w:lang w:eastAsia="pl-PL"/>
              </w:rPr>
              <w:t>touroperatorskich</w:t>
            </w:r>
            <w:proofErr w:type="spellEnd"/>
            <w:r w:rsidRPr="00EE5F0D">
              <w:rPr>
                <w:rFonts w:eastAsia="Times New Roman" w:cs="Calibri Light"/>
                <w:color w:val="000000"/>
                <w:lang w:eastAsia="pl-PL"/>
              </w:rPr>
              <w:t xml:space="preserve">, a także gminach o atrakcyjności turystycznej, tworzących swoje oferty, jak również w </w:t>
            </w:r>
            <w:r w:rsidRPr="00EE5F0D">
              <w:rPr>
                <w:rFonts w:eastAsia="Times New Roman" w:cs="Calibri Light"/>
                <w:lang w:eastAsia="pl-PL"/>
              </w:rPr>
              <w:t>szeroko</w:t>
            </w:r>
            <w:r w:rsidRPr="00EE5F0D">
              <w:rPr>
                <w:rFonts w:eastAsia="Times New Roman" w:cs="Calibri Light"/>
                <w:color w:val="000000"/>
                <w:lang w:eastAsia="pl-PL"/>
              </w:rPr>
              <w:t xml:space="preserve"> rozumianej obsłudze ruchu turystycznego.</w:t>
            </w:r>
          </w:p>
        </w:tc>
      </w:tr>
      <w:tr w:rsidR="009D6A53" w:rsidRPr="00EE5F0D" w14:paraId="47BC1085" w14:textId="77777777" w:rsidTr="00B316B0">
        <w:tc>
          <w:tcPr>
            <w:tcW w:w="440" w:type="dxa"/>
            <w:shd w:val="clear" w:color="auto" w:fill="auto"/>
            <w:vAlign w:val="center"/>
          </w:tcPr>
          <w:p w14:paraId="3D46123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tcBorders>
              <w:bottom w:val="single" w:sz="4" w:space="0" w:color="auto"/>
            </w:tcBorders>
            <w:shd w:val="clear" w:color="auto" w:fill="auto"/>
            <w:vAlign w:val="center"/>
          </w:tcPr>
          <w:p w14:paraId="4434C96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Pilotaż imprez i przewodnictwo turystyczne</w:t>
            </w:r>
          </w:p>
        </w:tc>
        <w:tc>
          <w:tcPr>
            <w:tcW w:w="6614" w:type="dxa"/>
            <w:tcBorders>
              <w:bottom w:val="single" w:sz="4" w:space="0" w:color="auto"/>
            </w:tcBorders>
            <w:shd w:val="clear" w:color="auto" w:fill="auto"/>
          </w:tcPr>
          <w:p w14:paraId="38203C74"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nauczania jest dostarczenie wiadomości z zakresu funkcjonowania  przewodnictwa i pilotażu na polskim i europejskim rynku usług turystycznych. Celem przedmiotu jest również opanowanie przez studenta podstaw teoretycznych i praktycznych związanych z pilotażem i przewodnictwem, a także z podstawowymi wymogami prowadzenia  i organizacji imprez turystycznych na  krajowych i zagranicznych  rynkach.</w:t>
            </w:r>
          </w:p>
        </w:tc>
      </w:tr>
      <w:tr w:rsidR="009D6A53" w:rsidRPr="00EE5F0D" w14:paraId="508CB7D5" w14:textId="77777777" w:rsidTr="00B316B0">
        <w:tc>
          <w:tcPr>
            <w:tcW w:w="440" w:type="dxa"/>
            <w:tcBorders>
              <w:right w:val="single" w:sz="4" w:space="0" w:color="auto"/>
            </w:tcBorders>
            <w:shd w:val="clear" w:color="auto" w:fill="auto"/>
            <w:vAlign w:val="center"/>
          </w:tcPr>
          <w:p w14:paraId="14D2AB1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FB477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Promocja i informacja turystyczna</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72F2329D"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nauczania jest dostarczenie wiadomości z zakresu podstawowych rozwiązań organizacji systemu    i sieci „IT”. Celem przedmiotu jest również opanowanie przez studenta podstaw teoretycznych promocji oraz jej wykorzystanie w turystyce. Zapoznanie studenta z podstawowymi wymogami prowadzenia promocji produktu turystycznego na rynkach krajowych i zagranicznych oraz analiza form  i narzędzi promocji, kształtowanie u studentów umiejętności organizowania kampanii promocyjnych.</w:t>
            </w:r>
          </w:p>
        </w:tc>
      </w:tr>
      <w:tr w:rsidR="009D6A53" w:rsidRPr="00EE5F0D" w14:paraId="2AA9F988" w14:textId="77777777" w:rsidTr="00B316B0">
        <w:tc>
          <w:tcPr>
            <w:tcW w:w="440" w:type="dxa"/>
            <w:tcBorders>
              <w:right w:val="single" w:sz="4" w:space="0" w:color="auto"/>
            </w:tcBorders>
            <w:shd w:val="clear" w:color="auto" w:fill="auto"/>
            <w:vAlign w:val="center"/>
          </w:tcPr>
          <w:p w14:paraId="4175378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E0050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 xml:space="preserve">Systemy rezerwacji </w:t>
            </w:r>
            <w:r w:rsidRPr="00EE5F0D">
              <w:rPr>
                <w:rFonts w:eastAsia="Times New Roman" w:cs="Calibri Light"/>
                <w:i/>
                <w:color w:val="000000"/>
                <w:lang w:eastAsia="pl-PL"/>
              </w:rPr>
              <w:br/>
              <w:t>w turystyce i podróżach</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52D5586" w14:textId="77777777" w:rsidR="009D6A53" w:rsidRPr="00EE5F0D" w:rsidRDefault="009D6A53" w:rsidP="009D6A53">
            <w:pPr>
              <w:widowControl w:val="0"/>
              <w:pBdr>
                <w:top w:val="single" w:sz="4" w:space="1" w:color="000000"/>
                <w:left w:val="single" w:sz="4" w:space="4" w:color="000000"/>
                <w:bottom w:val="nil"/>
                <w:right w:val="single" w:sz="4" w:space="4" w:color="000000"/>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xml:space="preserve">W wyniku </w:t>
            </w:r>
            <w:r w:rsidRPr="00EE5F0D">
              <w:rPr>
                <w:rFonts w:eastAsia="Times New Roman" w:cs="Calibri Light"/>
                <w:lang w:eastAsia="pl-PL"/>
              </w:rPr>
              <w:t>realizacji</w:t>
            </w:r>
            <w:r w:rsidRPr="00EE5F0D">
              <w:rPr>
                <w:rFonts w:eastAsia="Times New Roman" w:cs="Calibri Light"/>
                <w:color w:val="000000"/>
                <w:lang w:eastAsia="pl-PL"/>
              </w:rPr>
              <w:t xml:space="preserve"> założeń programowych student:</w:t>
            </w:r>
          </w:p>
          <w:p w14:paraId="4736E52C" w14:textId="77777777" w:rsidR="009D6A53" w:rsidRPr="00EE5F0D" w:rsidRDefault="009D6A53" w:rsidP="009D6A53">
            <w:pPr>
              <w:widowControl w:val="0"/>
              <w:pBdr>
                <w:top w:val="single" w:sz="4" w:space="1" w:color="000000"/>
                <w:left w:val="single" w:sz="4" w:space="4" w:color="000000"/>
                <w:bottom w:val="nil"/>
                <w:right w:val="single" w:sz="4" w:space="4" w:color="000000"/>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poznaje podstawowe pojęcia z zakresu obsługi informatycznej w przedsiębiorstwie turystycznym (przedsiębiorstwo turystyczne, stanowiska w ORT, systemy rezerwacyjne i in);</w:t>
            </w:r>
          </w:p>
          <w:p w14:paraId="2002AD9E" w14:textId="77777777" w:rsidR="009D6A53" w:rsidRPr="00EE5F0D" w:rsidRDefault="009D6A53" w:rsidP="009D6A53">
            <w:pPr>
              <w:widowControl w:val="0"/>
              <w:pBdr>
                <w:top w:val="single" w:sz="4" w:space="1" w:color="000000"/>
                <w:left w:val="single" w:sz="4" w:space="4" w:color="000000"/>
                <w:bottom w:val="nil"/>
                <w:right w:val="single" w:sz="4" w:space="4" w:color="000000"/>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potrafi zorganizować stanowisko komputerowe zgodnie z wymaganiami ergonomii</w:t>
            </w:r>
          </w:p>
          <w:p w14:paraId="21CB37B4" w14:textId="77777777" w:rsidR="009D6A53" w:rsidRPr="00EE5F0D" w:rsidRDefault="009D6A53" w:rsidP="009D6A53">
            <w:pPr>
              <w:widowControl w:val="0"/>
              <w:pBdr>
                <w:top w:val="single" w:sz="4" w:space="1" w:color="000000"/>
                <w:left w:val="single" w:sz="4" w:space="4" w:color="000000"/>
                <w:bottom w:val="nil"/>
                <w:right w:val="single" w:sz="4" w:space="4" w:color="000000"/>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lastRenderedPageBreak/>
              <w:t xml:space="preserve"> i  przepisami;</w:t>
            </w:r>
          </w:p>
          <w:p w14:paraId="0C24BBCD" w14:textId="77777777" w:rsidR="009D6A53" w:rsidRPr="00EE5F0D" w:rsidRDefault="009D6A53" w:rsidP="009D6A53">
            <w:pPr>
              <w:widowControl w:val="0"/>
              <w:pBdr>
                <w:top w:val="single" w:sz="4" w:space="1" w:color="000000"/>
                <w:left w:val="single" w:sz="4" w:space="4" w:color="000000"/>
                <w:bottom w:val="nil"/>
                <w:right w:val="single" w:sz="4" w:space="4" w:color="000000"/>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potrafi zorganizować stanowiska pracy biurowej zgodnie z wymaganiami ergonomii</w:t>
            </w:r>
          </w:p>
          <w:p w14:paraId="78455EEB" w14:textId="77777777" w:rsidR="009D6A53" w:rsidRPr="00EE5F0D" w:rsidRDefault="009D6A53" w:rsidP="009D6A53">
            <w:pPr>
              <w:widowControl w:val="0"/>
              <w:pBdr>
                <w:top w:val="single" w:sz="4" w:space="1" w:color="000000"/>
                <w:left w:val="single" w:sz="4" w:space="4" w:color="000000"/>
                <w:bottom w:val="nil"/>
                <w:right w:val="single" w:sz="4" w:space="4" w:color="000000"/>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xml:space="preserve"> i  przepisami (zna sprzęt potrzebny do prawidłowej obsługi biura, zasady jego działania, potrafi go obsługiwać; zna i  potrafi wykorzystać różne rodzaje dokumentów biurowych);</w:t>
            </w:r>
          </w:p>
          <w:p w14:paraId="18574719" w14:textId="77777777" w:rsidR="009D6A53" w:rsidRPr="00EE5F0D" w:rsidRDefault="009D6A53" w:rsidP="009D6A53">
            <w:pPr>
              <w:widowControl w:val="0"/>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potrafi wykorzystać Internet z  punktu widzenia potrzeb "Gestora Turystyki" i" Turysty";</w:t>
            </w:r>
          </w:p>
          <w:p w14:paraId="674F48F2" w14:textId="77777777" w:rsidR="009D6A53" w:rsidRPr="00EE5F0D" w:rsidRDefault="009D6A53" w:rsidP="009D6A53">
            <w:pPr>
              <w:widowControl w:val="0"/>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poznaje "Specjalistyczne programy komputerowe – programy rezerwacyjne";</w:t>
            </w:r>
          </w:p>
          <w:p w14:paraId="67AE54F6" w14:textId="77777777" w:rsidR="009D6A53" w:rsidRPr="00EE5F0D" w:rsidRDefault="009D6A53" w:rsidP="009D6A53">
            <w:pPr>
              <w:widowControl w:val="0"/>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poznaje "Globalne systemy rezerwacyjne" (GDS);</w:t>
            </w:r>
          </w:p>
          <w:p w14:paraId="25FE5489" w14:textId="77777777" w:rsidR="009D6A53" w:rsidRPr="00EE5F0D" w:rsidRDefault="009D6A53" w:rsidP="009D6A53">
            <w:pPr>
              <w:widowControl w:val="0"/>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 poznaje zastosowanie pakietów biurowych w turystyce;</w:t>
            </w:r>
          </w:p>
          <w:p w14:paraId="28FDC637"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poznaje Systemy Informacji Turystycznej w Polsce i na świecie</w:t>
            </w:r>
          </w:p>
        </w:tc>
      </w:tr>
      <w:tr w:rsidR="009D6A53" w:rsidRPr="00EE5F0D" w14:paraId="71B094A0" w14:textId="77777777" w:rsidTr="00B316B0">
        <w:tc>
          <w:tcPr>
            <w:tcW w:w="440" w:type="dxa"/>
            <w:shd w:val="clear" w:color="auto" w:fill="auto"/>
            <w:vAlign w:val="center"/>
          </w:tcPr>
          <w:p w14:paraId="55D6B02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9</w:t>
            </w:r>
          </w:p>
        </w:tc>
        <w:tc>
          <w:tcPr>
            <w:tcW w:w="2835" w:type="dxa"/>
            <w:tcBorders>
              <w:top w:val="single" w:sz="4" w:space="0" w:color="auto"/>
            </w:tcBorders>
            <w:shd w:val="clear" w:color="auto" w:fill="auto"/>
            <w:vAlign w:val="center"/>
          </w:tcPr>
          <w:p w14:paraId="283152B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Turystyka industrialna</w:t>
            </w:r>
          </w:p>
        </w:tc>
        <w:tc>
          <w:tcPr>
            <w:tcW w:w="6614" w:type="dxa"/>
            <w:tcBorders>
              <w:top w:val="single" w:sz="4" w:space="0" w:color="auto"/>
            </w:tcBorders>
            <w:shd w:val="clear" w:color="auto" w:fill="auto"/>
          </w:tcPr>
          <w:p w14:paraId="073E0774"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xml:space="preserve">Celem przedmiotu jest przekazanie wiadomości o dziedzictwie przemysłowym i poprzemysłowym oraz sposobie wykorzystania go do celów turystyki. W założeniach przedmiotu jest nauka umiejętności wykorzystania zabytków techniki do tworzenia produktu </w:t>
            </w:r>
            <w:r w:rsidRPr="00EE5F0D">
              <w:rPr>
                <w:rFonts w:eastAsia="Times New Roman" w:cs="Calibri Light"/>
                <w:lang w:eastAsia="pl-PL"/>
              </w:rPr>
              <w:t>turystycznego</w:t>
            </w:r>
            <w:r w:rsidRPr="00EE5F0D">
              <w:rPr>
                <w:rFonts w:eastAsia="Times New Roman" w:cs="Calibri Light"/>
                <w:color w:val="000000"/>
                <w:lang w:eastAsia="pl-PL"/>
              </w:rPr>
              <w:t>.</w:t>
            </w:r>
          </w:p>
        </w:tc>
      </w:tr>
      <w:tr w:rsidR="009D6A53" w:rsidRPr="00EE5F0D" w14:paraId="7FF72092" w14:textId="77777777" w:rsidTr="00B316B0">
        <w:trPr>
          <w:trHeight w:val="360"/>
        </w:trPr>
        <w:tc>
          <w:tcPr>
            <w:tcW w:w="9889" w:type="dxa"/>
            <w:gridSpan w:val="3"/>
            <w:shd w:val="clear" w:color="auto" w:fill="C5E0B3"/>
            <w:vAlign w:val="center"/>
          </w:tcPr>
          <w:p w14:paraId="1E42B3C4"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b/>
                <w:i/>
                <w:lang w:eastAsia="pl-PL"/>
              </w:rPr>
              <w:t xml:space="preserve">Specjalność : TURYSTYKA MIĘDZYNARODOWA </w:t>
            </w:r>
          </w:p>
        </w:tc>
      </w:tr>
      <w:tr w:rsidR="009D6A53" w:rsidRPr="00EE5F0D" w14:paraId="1F7F81A2" w14:textId="77777777" w:rsidTr="00B316B0">
        <w:tc>
          <w:tcPr>
            <w:tcW w:w="440" w:type="dxa"/>
            <w:shd w:val="clear" w:color="auto" w:fill="auto"/>
            <w:vAlign w:val="center"/>
          </w:tcPr>
          <w:p w14:paraId="46A96DF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6CED3A9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 xml:space="preserve">Marketing </w:t>
            </w:r>
            <w:r w:rsidRPr="00EE5F0D">
              <w:rPr>
                <w:rFonts w:eastAsia="Times New Roman" w:cs="Calibri Light"/>
                <w:i/>
                <w:lang w:eastAsia="pl-PL"/>
              </w:rPr>
              <w:t>usług</w:t>
            </w:r>
            <w:r w:rsidRPr="00EE5F0D">
              <w:rPr>
                <w:rFonts w:eastAsia="Times New Roman" w:cs="Calibri Light"/>
                <w:i/>
                <w:color w:val="000000"/>
                <w:lang w:eastAsia="pl-PL"/>
              </w:rPr>
              <w:t xml:space="preserve"> turystycznych</w:t>
            </w:r>
          </w:p>
        </w:tc>
        <w:tc>
          <w:tcPr>
            <w:tcW w:w="6614" w:type="dxa"/>
            <w:shd w:val="clear" w:color="auto" w:fill="auto"/>
          </w:tcPr>
          <w:p w14:paraId="63ED3E65"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przedmiotu jest zbudowanie bazy wiedzy ogólnej o podstawach marketingu oraz kluczowej roli świadczenia  usług na rynku turystycznym.  Podstawowym zadaniem jest wyjaśnienie  procesu umożliwiającego skuteczne zarządzanie przedsiębiorstwem które skutecznie oddziałuje na nabywców usług turystycznych.  Poznanie determinantów warunkujących proces decyzyjny oraz zachowania nabywców usług turystycznych jako kluczowy i podstawowy aspekt zrozumienia procesów, zjawisk jakie charakteryzują procesy zachodzące na rynku. Cel ten zostanie zrealizowany poprzez omówienie podstawowych zagadnień z zakresu marketingu w turystyce Efektem realizacji przedmiotu jest wykształcenie umiejętności analizy przez studentów sygnałów rynkowych oraz ich interpretacji w celu zrozumienia i projektowania działań sprzyjających rozwojowi podmiotów funkcjonujących na rynku turystyki, w których student realizuje się zawodowo.</w:t>
            </w:r>
          </w:p>
        </w:tc>
      </w:tr>
      <w:tr w:rsidR="009D6A53" w:rsidRPr="00EE5F0D" w14:paraId="2A6B5F2C" w14:textId="77777777" w:rsidTr="00B316B0">
        <w:tc>
          <w:tcPr>
            <w:tcW w:w="440" w:type="dxa"/>
            <w:shd w:val="clear" w:color="auto" w:fill="auto"/>
            <w:vAlign w:val="center"/>
          </w:tcPr>
          <w:p w14:paraId="799CEEA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147B7AF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Międzynarodowe rynki turystyczne</w:t>
            </w:r>
          </w:p>
        </w:tc>
        <w:tc>
          <w:tcPr>
            <w:tcW w:w="6614" w:type="dxa"/>
            <w:shd w:val="clear" w:color="auto" w:fill="auto"/>
          </w:tcPr>
          <w:p w14:paraId="602945E5"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przedmiotu jest zbudowanie bazy wiedzy ogólnej o międzynarodowym rynku usług turystycznych jako podstawy zrozumienia procesów, zjawisk oraz głównych podmiotów rynku. Cel ten zostanie zrealizowany poprzez omówienie podstawowych zagadnień z zakresu turystyki oraz zaprezentowanie aktualnego stanu rynku. Efektem realizacji przedmiotu jest wykształcenie umiejętności analizy przez studentów sygnałów rynkowych oraz ich interpretacji w celu zrozumienia i projektowania działań sprzyjających rozwojowi podmiotów rynku, w których student realizuje się zawodowo.</w:t>
            </w:r>
          </w:p>
        </w:tc>
      </w:tr>
      <w:tr w:rsidR="009D6A53" w:rsidRPr="00EE5F0D" w14:paraId="50B7D907" w14:textId="77777777" w:rsidTr="00B316B0">
        <w:tc>
          <w:tcPr>
            <w:tcW w:w="440" w:type="dxa"/>
            <w:shd w:val="clear" w:color="auto" w:fill="auto"/>
            <w:vAlign w:val="center"/>
          </w:tcPr>
          <w:p w14:paraId="742EF3E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485095E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 xml:space="preserve">Atrakcyjność turystyczna wybranych </w:t>
            </w:r>
            <w:r w:rsidRPr="00EE5F0D">
              <w:rPr>
                <w:rFonts w:eastAsia="Times New Roman" w:cs="Calibri Light"/>
                <w:i/>
                <w:lang w:eastAsia="pl-PL"/>
              </w:rPr>
              <w:t>krajów</w:t>
            </w:r>
            <w:r w:rsidRPr="00EE5F0D">
              <w:rPr>
                <w:rFonts w:eastAsia="Times New Roman" w:cs="Calibri Light"/>
                <w:i/>
                <w:color w:val="000000"/>
                <w:lang w:eastAsia="pl-PL"/>
              </w:rPr>
              <w:t xml:space="preserve"> </w:t>
            </w:r>
            <w:proofErr w:type="spellStart"/>
            <w:r w:rsidRPr="00EE5F0D">
              <w:rPr>
                <w:rFonts w:eastAsia="Times New Roman" w:cs="Calibri Light"/>
                <w:i/>
                <w:color w:val="000000"/>
                <w:lang w:eastAsia="pl-PL"/>
              </w:rPr>
              <w:t>europy</w:t>
            </w:r>
            <w:proofErr w:type="spellEnd"/>
            <w:r w:rsidRPr="00EE5F0D">
              <w:rPr>
                <w:rFonts w:eastAsia="Times New Roman" w:cs="Calibri Light"/>
                <w:i/>
                <w:color w:val="000000"/>
                <w:lang w:eastAsia="pl-PL"/>
              </w:rPr>
              <w:t xml:space="preserve">  </w:t>
            </w:r>
          </w:p>
        </w:tc>
        <w:tc>
          <w:tcPr>
            <w:tcW w:w="6614" w:type="dxa"/>
            <w:shd w:val="clear" w:color="auto" w:fill="auto"/>
          </w:tcPr>
          <w:p w14:paraId="56929701"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xml:space="preserve">Celem przedmiotu jest zbudowanie bazy wiedzy ogólnej o wybranych rynkach usług turystycznych Europy, jako determinant kształtujący ruch turystyczny oraz  jako podstawy zrozumienia procesów, zjawisk oraz głównych podmiotów rynku turystyki europejskiej. Cel ten zostanie zrealizowany poprzez omówienie podstawowych zagadnień z zakresu turystyki oraz </w:t>
            </w:r>
            <w:r w:rsidRPr="00EE5F0D">
              <w:rPr>
                <w:rFonts w:eastAsia="Times New Roman" w:cs="Calibri Light"/>
                <w:color w:val="000000"/>
                <w:lang w:eastAsia="pl-PL"/>
              </w:rPr>
              <w:lastRenderedPageBreak/>
              <w:t>zaprezentowanie aktualnego stanu rynku. Efektem realizacji przedmiotu jest wykształcenie umiejętności analizy przez studentów sygnałów rynkowych oraz ich interpretacji w celu zrozumienia i projektowania działań sprzyjających rozwojowi podmiotów rynku, w których student realizuje się zawodowo.</w:t>
            </w:r>
          </w:p>
        </w:tc>
      </w:tr>
      <w:tr w:rsidR="009D6A53" w:rsidRPr="00EE5F0D" w14:paraId="1FE7CA74" w14:textId="77777777" w:rsidTr="00B316B0">
        <w:tc>
          <w:tcPr>
            <w:tcW w:w="440" w:type="dxa"/>
            <w:shd w:val="clear" w:color="auto" w:fill="auto"/>
            <w:vAlign w:val="center"/>
          </w:tcPr>
          <w:p w14:paraId="380DCF5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4</w:t>
            </w:r>
          </w:p>
        </w:tc>
        <w:tc>
          <w:tcPr>
            <w:tcW w:w="2835" w:type="dxa"/>
            <w:shd w:val="clear" w:color="auto" w:fill="auto"/>
            <w:vAlign w:val="center"/>
          </w:tcPr>
          <w:p w14:paraId="04D70DE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Finanse w turystyce międzynarodowej</w:t>
            </w:r>
          </w:p>
        </w:tc>
        <w:tc>
          <w:tcPr>
            <w:tcW w:w="6614" w:type="dxa"/>
            <w:shd w:val="clear" w:color="auto" w:fill="auto"/>
          </w:tcPr>
          <w:p w14:paraId="493C0DBC" w14:textId="77777777" w:rsidR="009D6A53" w:rsidRPr="00EE5F0D" w:rsidRDefault="009D6A53" w:rsidP="009D6A53">
            <w:pPr>
              <w:spacing w:after="0" w:line="240" w:lineRule="auto"/>
              <w:ind w:hanging="2"/>
              <w:rPr>
                <w:rFonts w:eastAsia="Times New Roman" w:cs="Calibri Light"/>
                <w:lang w:eastAsia="pl-PL"/>
              </w:rPr>
            </w:pPr>
            <w:r w:rsidRPr="00EE5F0D">
              <w:rPr>
                <w:rFonts w:eastAsia="Times New Roman" w:cs="Calibri Light"/>
                <w:color w:val="000000"/>
                <w:lang w:eastAsia="pl-PL"/>
              </w:rPr>
              <w:t>Przedstawienie informacji z zakresu podstaw finansów, pieniądza, kursów walutowych i czynników na nie wpływających. Zaprezentowanie i omówienie podstawowych zagadnień z zakresu ryzyka kursowego, metod pomiaru i sposobów zabezpieczania się przed nim (instrumenty pochodne). Zaprezentowanie aktualnego stanu wiedzy naukowej w obszarze turystyki międzynarodowej i międzynarodowych stosunków gospodarczych w turystyce. Analiza bieżącej sytuacji ekonomiczno-politycznej i jej wpływ na branżę turystyczną.</w:t>
            </w:r>
          </w:p>
        </w:tc>
      </w:tr>
      <w:tr w:rsidR="009D6A53" w:rsidRPr="00EE5F0D" w14:paraId="6EADA7AA" w14:textId="77777777" w:rsidTr="00B316B0">
        <w:tc>
          <w:tcPr>
            <w:tcW w:w="440" w:type="dxa"/>
            <w:shd w:val="clear" w:color="auto" w:fill="auto"/>
            <w:vAlign w:val="center"/>
          </w:tcPr>
          <w:p w14:paraId="1A4E7FD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508BEBD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Prawo zobowiązań  i ubezpieczeń w turystyce międzynarodowej</w:t>
            </w:r>
          </w:p>
        </w:tc>
        <w:tc>
          <w:tcPr>
            <w:tcW w:w="6614" w:type="dxa"/>
            <w:shd w:val="clear" w:color="auto" w:fill="auto"/>
          </w:tcPr>
          <w:p w14:paraId="22E39DE7"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Celem przedmiotu jest zapoznanie studentów z podstawami funkcjonowania administracji publicznej w państwie demokratycznym, ze szczególnym uwzględnieniem specyfiki administracji publicznej w Polsce. Najważniejszymi obszarami, na których koncentrować się będzie nauczanie przedmiotu są:</w:t>
            </w:r>
          </w:p>
          <w:p w14:paraId="112D77FE"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administracja rządowa w Polsce;</w:t>
            </w:r>
          </w:p>
          <w:p w14:paraId="18611348" w14:textId="77777777" w:rsidR="009D6A53" w:rsidRPr="00EE5F0D" w:rsidRDefault="009D6A53" w:rsidP="009D6A53">
            <w:pPr>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administracja samorządowa w Polsce;</w:t>
            </w:r>
          </w:p>
          <w:p w14:paraId="5F2D79FC"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służba cywilna w Polsce.</w:t>
            </w:r>
          </w:p>
        </w:tc>
      </w:tr>
      <w:tr w:rsidR="009D6A53" w:rsidRPr="00EE5F0D" w14:paraId="4ECA6719" w14:textId="77777777" w:rsidTr="00B316B0">
        <w:tc>
          <w:tcPr>
            <w:tcW w:w="440" w:type="dxa"/>
            <w:shd w:val="clear" w:color="auto" w:fill="auto"/>
            <w:vAlign w:val="center"/>
          </w:tcPr>
          <w:p w14:paraId="17060CE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5E2A0CB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Produkty turystyki międzynarodowej</w:t>
            </w:r>
          </w:p>
        </w:tc>
        <w:tc>
          <w:tcPr>
            <w:tcW w:w="6614" w:type="dxa"/>
            <w:shd w:val="clear" w:color="auto" w:fill="auto"/>
          </w:tcPr>
          <w:p w14:paraId="0E3628DD" w14:textId="77777777" w:rsidR="009D6A53" w:rsidRPr="00EE5F0D" w:rsidRDefault="009D6A53" w:rsidP="009D6A53">
            <w:pPr>
              <w:pBdr>
                <w:top w:val="nil"/>
                <w:left w:val="nil"/>
                <w:bottom w:val="nil"/>
                <w:right w:val="nil"/>
                <w:between w:val="nil"/>
              </w:pBdr>
              <w:spacing w:after="0" w:line="240" w:lineRule="auto"/>
              <w:jc w:val="both"/>
              <w:rPr>
                <w:rFonts w:eastAsia="Times New Roman" w:cs="Calibri Light"/>
                <w:color w:val="000000"/>
                <w:lang w:eastAsia="pl-PL"/>
              </w:rPr>
            </w:pPr>
            <w:r w:rsidRPr="00EE5F0D">
              <w:rPr>
                <w:rFonts w:eastAsia="Times New Roman" w:cs="Calibri Light"/>
                <w:color w:val="000000"/>
                <w:lang w:eastAsia="pl-PL"/>
              </w:rPr>
              <w:t>Celem procesu dydaktycznego jest dostarczenie wiedzy/ informacji z zakresu produktów turystycznych na międzynarodowym rynku turystycznym, oraz zapoznanie studentów z zagadnieniami dotyczącymi tworzenia markowych produktów turystycznych</w:t>
            </w:r>
          </w:p>
        </w:tc>
      </w:tr>
      <w:tr w:rsidR="009D6A53" w:rsidRPr="00EE5F0D" w14:paraId="562FCA50" w14:textId="77777777" w:rsidTr="00B316B0">
        <w:tc>
          <w:tcPr>
            <w:tcW w:w="440" w:type="dxa"/>
            <w:shd w:val="clear" w:color="auto" w:fill="auto"/>
            <w:vAlign w:val="center"/>
          </w:tcPr>
          <w:p w14:paraId="45E2087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shd w:val="clear" w:color="auto" w:fill="auto"/>
            <w:vAlign w:val="center"/>
          </w:tcPr>
          <w:p w14:paraId="0B6C9E8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 xml:space="preserve">Systemy rezerwacji </w:t>
            </w:r>
            <w:r w:rsidRPr="00EE5F0D">
              <w:rPr>
                <w:rFonts w:eastAsia="Times New Roman" w:cs="Calibri Light"/>
                <w:i/>
                <w:color w:val="000000"/>
                <w:lang w:eastAsia="pl-PL"/>
              </w:rPr>
              <w:br/>
              <w:t>w turystyce</w:t>
            </w:r>
          </w:p>
        </w:tc>
        <w:tc>
          <w:tcPr>
            <w:tcW w:w="6614" w:type="dxa"/>
            <w:shd w:val="clear" w:color="auto" w:fill="auto"/>
          </w:tcPr>
          <w:p w14:paraId="610A1880"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lang w:eastAsia="pl-PL"/>
              </w:rPr>
            </w:pPr>
            <w:r w:rsidRPr="00EE5F0D">
              <w:rPr>
                <w:rFonts w:eastAsia="Times New Roman" w:cs="Calibri Light"/>
                <w:lang w:eastAsia="pl-PL"/>
              </w:rPr>
              <w:t>W wyniku realizacji i założeń programowych student:</w:t>
            </w:r>
          </w:p>
          <w:p w14:paraId="5B5ACB94"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lang w:eastAsia="pl-PL"/>
              </w:rPr>
            </w:pPr>
            <w:r w:rsidRPr="00EE5F0D">
              <w:rPr>
                <w:rFonts w:eastAsia="Times New Roman" w:cs="Calibri Light"/>
                <w:lang w:eastAsia="pl-PL"/>
              </w:rPr>
              <w:t>- poznaje podstawowe pojęcia z zakresu obsługi informatycznej w przedsiębiorstwie turystycznym (przedsiębiorstwo turystyczne, stanowiska w ORT, systemy rezerwacyjne i in);</w:t>
            </w:r>
          </w:p>
          <w:p w14:paraId="4540C7E1"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lang w:eastAsia="pl-PL"/>
              </w:rPr>
            </w:pPr>
            <w:r w:rsidRPr="00EE5F0D">
              <w:rPr>
                <w:rFonts w:eastAsia="Times New Roman" w:cs="Calibri Light"/>
                <w:lang w:eastAsia="pl-PL"/>
              </w:rPr>
              <w:t>- potrafi zorganizować stanowisko komputerowe zgodnie z wymaganiami ergonomii</w:t>
            </w:r>
          </w:p>
          <w:p w14:paraId="6140D7C8"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lang w:eastAsia="pl-PL"/>
              </w:rPr>
            </w:pPr>
            <w:r w:rsidRPr="00EE5F0D">
              <w:rPr>
                <w:rFonts w:eastAsia="Times New Roman" w:cs="Calibri Light"/>
                <w:lang w:eastAsia="pl-PL"/>
              </w:rPr>
              <w:t xml:space="preserve"> i  przepisami;</w:t>
            </w:r>
          </w:p>
          <w:p w14:paraId="0FA2F3B8"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lang w:eastAsia="pl-PL"/>
              </w:rPr>
            </w:pPr>
            <w:r w:rsidRPr="00EE5F0D">
              <w:rPr>
                <w:rFonts w:eastAsia="Times New Roman" w:cs="Calibri Light"/>
                <w:lang w:eastAsia="pl-PL"/>
              </w:rPr>
              <w:t>- potrafi zorganizować stanowiska pracy biurowej zgodnie z wymaganiami ergonomii</w:t>
            </w:r>
          </w:p>
          <w:p w14:paraId="796C8812"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lang w:eastAsia="pl-PL"/>
              </w:rPr>
            </w:pPr>
            <w:r w:rsidRPr="00EE5F0D">
              <w:rPr>
                <w:rFonts w:eastAsia="Times New Roman" w:cs="Calibri Light"/>
                <w:lang w:eastAsia="pl-PL"/>
              </w:rPr>
              <w:t xml:space="preserve"> i  przepisami (zna sprzęt potrzebny do prawidłowej obsługi biura, zasady jego działania, potrafi go obsługiwać; zna i  potrafi wykorzystać różne rodzaje dokumentów biurowych);</w:t>
            </w:r>
          </w:p>
          <w:p w14:paraId="53AD1D83"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potrafi wykorzystać Internet z  punktu widzenia potrzeb "Gestora Turystyki" i" Turysty";</w:t>
            </w:r>
          </w:p>
          <w:p w14:paraId="335217E9"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poznaje "Specjalistyczne programy komputerowe – programy rezerwacyjne";</w:t>
            </w:r>
          </w:p>
          <w:p w14:paraId="6F6C2001"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poznaje "Globalne systemy rezerwacyjne" (GDS);</w:t>
            </w:r>
          </w:p>
          <w:p w14:paraId="2214C8D1"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 poznaje zastosowanie pakietów biurowych w turystyce;</w:t>
            </w:r>
          </w:p>
          <w:p w14:paraId="1268B68C"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poznaje Systemy Informacji Turystycznej w Polsce i na świecie</w:t>
            </w:r>
          </w:p>
        </w:tc>
      </w:tr>
      <w:tr w:rsidR="009D6A53" w:rsidRPr="00EE5F0D" w14:paraId="22220B45" w14:textId="77777777" w:rsidTr="00B316B0">
        <w:tc>
          <w:tcPr>
            <w:tcW w:w="440" w:type="dxa"/>
            <w:shd w:val="clear" w:color="auto" w:fill="auto"/>
            <w:vAlign w:val="center"/>
          </w:tcPr>
          <w:p w14:paraId="0271346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shd w:val="clear" w:color="auto" w:fill="auto"/>
            <w:vAlign w:val="center"/>
          </w:tcPr>
          <w:p w14:paraId="4BF44F59" w14:textId="77777777" w:rsidR="009D6A53" w:rsidRPr="00EE5F0D" w:rsidRDefault="009D6A53" w:rsidP="009D6A53">
            <w:pPr>
              <w:widowControl w:val="0"/>
              <w:pBdr>
                <w:top w:val="nil"/>
                <w:left w:val="nil"/>
                <w:bottom w:val="nil"/>
                <w:right w:val="nil"/>
                <w:between w:val="nil"/>
              </w:pBdr>
              <w:spacing w:after="0" w:line="240" w:lineRule="auto"/>
              <w:rPr>
                <w:rFonts w:eastAsia="Times New Roman" w:cs="Calibri Light"/>
                <w:i/>
                <w:lang w:eastAsia="pl-PL"/>
              </w:rPr>
            </w:pPr>
            <w:r w:rsidRPr="00EE5F0D">
              <w:rPr>
                <w:rFonts w:eastAsia="Times New Roman" w:cs="Calibri Light"/>
                <w:i/>
                <w:lang w:eastAsia="pl-PL"/>
              </w:rPr>
              <w:t xml:space="preserve">Zagrożenia w turystyce międzynarodowej </w:t>
            </w:r>
          </w:p>
          <w:p w14:paraId="7694F3CE"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4B5A1AF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Przekazanie studentom informacji dotyczących zagrożeń w turystyce międzynarodowej z perspektywy turysty i usługodawcy.</w:t>
            </w:r>
          </w:p>
          <w:p w14:paraId="5AC8B285"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Przedstawienie szczegółowych informacji na temat zależności </w:t>
            </w:r>
            <w:r w:rsidRPr="00EE5F0D">
              <w:rPr>
                <w:rFonts w:eastAsia="Times New Roman" w:cs="Calibri Light"/>
                <w:color w:val="000000"/>
                <w:lang w:eastAsia="pl-PL"/>
              </w:rPr>
              <w:lastRenderedPageBreak/>
              <w:t xml:space="preserve">sytuacja geopolityczna a </w:t>
            </w:r>
            <w:r w:rsidRPr="00EE5F0D">
              <w:rPr>
                <w:rFonts w:eastAsia="Times New Roman" w:cs="Calibri Light"/>
                <w:lang w:eastAsia="pl-PL"/>
              </w:rPr>
              <w:t>zagrożenia</w:t>
            </w:r>
            <w:r w:rsidRPr="00EE5F0D">
              <w:rPr>
                <w:rFonts w:eastAsia="Times New Roman" w:cs="Calibri Light"/>
                <w:color w:val="000000"/>
                <w:lang w:eastAsia="pl-PL"/>
              </w:rPr>
              <w:t xml:space="preserve"> w turystyce.</w:t>
            </w:r>
          </w:p>
          <w:p w14:paraId="607574C7"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 xml:space="preserve">Zaprezentowanie i omówienie podstawowych zagadnień z zakresu zagrożeń w turystyce międzynarodowej. </w:t>
            </w:r>
          </w:p>
          <w:p w14:paraId="150DD5AE"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Szeroka interpretacja bezpieczeństwa w ujęciu terytorialnym.</w:t>
            </w:r>
          </w:p>
          <w:p w14:paraId="4ECB3074"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Times New Roman" w:cs="Calibri Light"/>
                <w:color w:val="000000"/>
                <w:lang w:eastAsia="pl-PL"/>
              </w:rPr>
            </w:pPr>
            <w:r w:rsidRPr="00EE5F0D">
              <w:rPr>
                <w:rFonts w:eastAsia="Times New Roman" w:cs="Calibri Light"/>
                <w:color w:val="000000"/>
                <w:lang w:eastAsia="pl-PL"/>
              </w:rPr>
              <w:t>Analiza zadanego materiału, wnioskowanie w kontekście bezpieczeństwa turysty i usługodawcy.</w:t>
            </w:r>
          </w:p>
          <w:p w14:paraId="640EAD7A"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Celem przedmiotu jest doskonalenie u studentów  umiejętności zdobywania, przetwarzania oraz wykorzystywania informacji o zagrożeniach w turystyce międzynarodowej</w:t>
            </w:r>
            <w:r w:rsidRPr="00EE5F0D">
              <w:rPr>
                <w:rFonts w:eastAsia="Calibri" w:cs="Calibri Light"/>
                <w:color w:val="000000"/>
                <w:lang w:eastAsia="pl-PL"/>
              </w:rPr>
              <w:t xml:space="preserve">  </w:t>
            </w:r>
          </w:p>
        </w:tc>
      </w:tr>
      <w:tr w:rsidR="009D6A53" w:rsidRPr="00EE5F0D" w14:paraId="0CD4BA82" w14:textId="77777777" w:rsidTr="00B316B0">
        <w:tc>
          <w:tcPr>
            <w:tcW w:w="440" w:type="dxa"/>
            <w:shd w:val="clear" w:color="auto" w:fill="auto"/>
            <w:vAlign w:val="center"/>
          </w:tcPr>
          <w:p w14:paraId="0F1729C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9</w:t>
            </w:r>
          </w:p>
        </w:tc>
        <w:tc>
          <w:tcPr>
            <w:tcW w:w="2835" w:type="dxa"/>
            <w:shd w:val="clear" w:color="auto" w:fill="auto"/>
            <w:vAlign w:val="center"/>
          </w:tcPr>
          <w:p w14:paraId="06A9F390" w14:textId="77777777" w:rsidR="009D6A53" w:rsidRPr="00EE5F0D" w:rsidRDefault="009D6A53" w:rsidP="009D6A53">
            <w:pPr>
              <w:widowControl w:val="0"/>
              <w:pBdr>
                <w:top w:val="nil"/>
                <w:left w:val="nil"/>
                <w:bottom w:val="nil"/>
                <w:right w:val="nil"/>
                <w:between w:val="nil"/>
              </w:pBdr>
              <w:spacing w:after="0" w:line="240" w:lineRule="auto"/>
              <w:rPr>
                <w:rFonts w:eastAsia="Times New Roman" w:cs="Calibri Light"/>
                <w:i/>
                <w:lang w:eastAsia="pl-PL"/>
              </w:rPr>
            </w:pPr>
            <w:r w:rsidRPr="00EE5F0D">
              <w:rPr>
                <w:rFonts w:eastAsia="Times New Roman" w:cs="Calibri Light"/>
                <w:i/>
                <w:lang w:eastAsia="pl-PL"/>
              </w:rPr>
              <w:t>Regiony turystyczne świata</w:t>
            </w:r>
          </w:p>
        </w:tc>
        <w:tc>
          <w:tcPr>
            <w:tcW w:w="6614" w:type="dxa"/>
            <w:shd w:val="clear" w:color="auto" w:fill="auto"/>
          </w:tcPr>
          <w:p w14:paraId="40F186FF"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Zapoznanie studentów z aparaturą pojęciową regionów turystycznych świata. Ukazanie znaczenia zależności w ruchu turystycznym na poziomie kraju, kontynentu. Regiony turystyczne i ich współzależności.</w:t>
            </w:r>
          </w:p>
        </w:tc>
      </w:tr>
      <w:tr w:rsidR="009D6A53" w:rsidRPr="00EE5F0D" w14:paraId="4F9A4FBE" w14:textId="77777777" w:rsidTr="00B316B0">
        <w:tc>
          <w:tcPr>
            <w:tcW w:w="440" w:type="dxa"/>
            <w:tcBorders>
              <w:bottom w:val="single" w:sz="4" w:space="0" w:color="auto"/>
            </w:tcBorders>
            <w:shd w:val="clear" w:color="auto" w:fill="auto"/>
          </w:tcPr>
          <w:p w14:paraId="5803C6D8" w14:textId="77777777" w:rsidR="009D6A53" w:rsidRPr="00EE5F0D" w:rsidRDefault="009D6A53" w:rsidP="009D6A53">
            <w:pPr>
              <w:spacing w:after="0" w:line="240" w:lineRule="auto"/>
              <w:ind w:hanging="2"/>
              <w:rPr>
                <w:rFonts w:eastAsia="Times New Roman" w:cs="Calibri Light"/>
                <w:i/>
                <w:lang w:eastAsia="pl-PL"/>
              </w:rPr>
            </w:pPr>
          </w:p>
        </w:tc>
        <w:tc>
          <w:tcPr>
            <w:tcW w:w="2835" w:type="dxa"/>
            <w:tcBorders>
              <w:bottom w:val="single" w:sz="4" w:space="0" w:color="auto"/>
            </w:tcBorders>
            <w:shd w:val="clear" w:color="auto" w:fill="auto"/>
            <w:vAlign w:val="center"/>
          </w:tcPr>
          <w:p w14:paraId="23F04076" w14:textId="77777777" w:rsidR="009D6A53" w:rsidRPr="00EE5F0D" w:rsidRDefault="009D6A53" w:rsidP="009D6A53">
            <w:pPr>
              <w:spacing w:after="0" w:line="240" w:lineRule="auto"/>
              <w:ind w:hanging="2"/>
              <w:rPr>
                <w:rFonts w:eastAsia="Times New Roman" w:cs="Calibri Light"/>
                <w:i/>
                <w:lang w:eastAsia="pl-PL"/>
              </w:rPr>
            </w:pPr>
          </w:p>
        </w:tc>
        <w:tc>
          <w:tcPr>
            <w:tcW w:w="6614" w:type="dxa"/>
            <w:tcBorders>
              <w:bottom w:val="single" w:sz="4" w:space="0" w:color="auto"/>
            </w:tcBorders>
            <w:shd w:val="clear" w:color="auto" w:fill="auto"/>
          </w:tcPr>
          <w:p w14:paraId="52E5A93C"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7972F9F8" w14:textId="77777777" w:rsidTr="00B316B0">
        <w:trPr>
          <w:trHeight w:val="452"/>
        </w:trPr>
        <w:tc>
          <w:tcPr>
            <w:tcW w:w="9889" w:type="dxa"/>
            <w:gridSpan w:val="3"/>
            <w:shd w:val="clear" w:color="auto" w:fill="D9E2F3"/>
            <w:vAlign w:val="center"/>
          </w:tcPr>
          <w:p w14:paraId="6DF209E8"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b/>
                <w:i/>
                <w:lang w:eastAsia="pl-PL"/>
              </w:rPr>
              <w:t xml:space="preserve">Specjalność : ZARZĄDZANIE GASTRONOMIĄ I DIETETYKĄ </w:t>
            </w:r>
          </w:p>
        </w:tc>
      </w:tr>
      <w:tr w:rsidR="009D6A53" w:rsidRPr="00EE5F0D" w14:paraId="1A960089" w14:textId="77777777" w:rsidTr="00B316B0">
        <w:tc>
          <w:tcPr>
            <w:tcW w:w="440" w:type="dxa"/>
            <w:shd w:val="clear" w:color="auto" w:fill="auto"/>
            <w:vAlign w:val="center"/>
          </w:tcPr>
          <w:p w14:paraId="4AECA67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73BBEBF0" w14:textId="77777777" w:rsidR="009D6A53" w:rsidRPr="00EE5F0D" w:rsidRDefault="009D6A53" w:rsidP="009D6A53">
            <w:pPr>
              <w:pBdr>
                <w:top w:val="nil"/>
                <w:left w:val="nil"/>
                <w:bottom w:val="nil"/>
                <w:right w:val="nil"/>
                <w:between w:val="nil"/>
              </w:pBdr>
              <w:spacing w:after="0" w:line="240" w:lineRule="auto"/>
              <w:rPr>
                <w:rFonts w:eastAsia="Times New Roman" w:cs="Calibri Light"/>
                <w:i/>
                <w:color w:val="000000"/>
                <w:lang w:eastAsia="pl-PL"/>
              </w:rPr>
            </w:pPr>
            <w:r w:rsidRPr="00EE5F0D">
              <w:rPr>
                <w:rFonts w:eastAsia="Times New Roman" w:cs="Calibri Light"/>
                <w:i/>
                <w:color w:val="000000"/>
                <w:lang w:eastAsia="pl-PL"/>
              </w:rPr>
              <w:t>Analiza ekonomiczno-finansowa obiektu gastronomicznego</w:t>
            </w:r>
          </w:p>
        </w:tc>
        <w:tc>
          <w:tcPr>
            <w:tcW w:w="6614" w:type="dxa"/>
            <w:shd w:val="clear" w:color="auto" w:fill="auto"/>
          </w:tcPr>
          <w:p w14:paraId="0B5750EC" w14:textId="77777777" w:rsidR="009D6A53" w:rsidRPr="00EE5F0D" w:rsidRDefault="009D6A53" w:rsidP="009D6A53">
            <w:pPr>
              <w:widowControl w:val="0"/>
              <w:suppressAutoHyphens/>
              <w:spacing w:after="0" w:line="240" w:lineRule="auto"/>
              <w:jc w:val="both"/>
              <w:rPr>
                <w:rFonts w:eastAsia="Times New Roman" w:cs="Calibri Light"/>
                <w:lang w:eastAsia="pl-PL"/>
              </w:rPr>
            </w:pPr>
            <w:r w:rsidRPr="00EE5F0D">
              <w:rPr>
                <w:rFonts w:eastAsia="Times New Roman" w:cs="Calibri Light"/>
                <w:lang w:eastAsia="pl-PL"/>
              </w:rPr>
              <w:t xml:space="preserve">Celem przedmiotu jest nakreślenie rozumienia istoty, zasad i strategii zarządzania kapitałem jednostki gastronomicznej. Ponadto zakłada się: </w:t>
            </w:r>
            <w:r w:rsidRPr="00EE5F0D">
              <w:rPr>
                <w:rFonts w:eastAsia="Times New Roman" w:cs="Calibri Light"/>
                <w:lang w:eastAsia="pl-PL"/>
              </w:rPr>
              <w:br/>
              <w:t>- Zdobycie umiejętności dokonywania wyboru i analiz opłacalności alternatywnych źródeł finansowania podmiotów prowadzących działalność gastronomiczną.</w:t>
            </w:r>
          </w:p>
          <w:p w14:paraId="2FC83598" w14:textId="77777777" w:rsidR="009D6A53" w:rsidRPr="00EE5F0D" w:rsidRDefault="009D6A53" w:rsidP="009D6A53">
            <w:pPr>
              <w:widowControl w:val="0"/>
              <w:suppressAutoHyphens/>
              <w:spacing w:after="0" w:line="240" w:lineRule="auto"/>
              <w:jc w:val="both"/>
              <w:rPr>
                <w:rFonts w:eastAsia="Times New Roman" w:cs="Calibri Light"/>
                <w:lang w:eastAsia="pl-PL"/>
              </w:rPr>
            </w:pPr>
            <w:r w:rsidRPr="00EE5F0D">
              <w:rPr>
                <w:rFonts w:eastAsia="Times New Roman" w:cs="Calibri Light"/>
                <w:lang w:eastAsia="pl-PL"/>
              </w:rPr>
              <w:t>- Zdobycie umiejętności badania opłacalności świadczenia usług gastronomicznych w oparciu o analizę progu rentowności.</w:t>
            </w:r>
          </w:p>
          <w:p w14:paraId="2EBCC31D" w14:textId="77777777" w:rsidR="009D6A53" w:rsidRPr="00EE5F0D" w:rsidRDefault="009D6A53" w:rsidP="009D6A53">
            <w:pPr>
              <w:spacing w:after="0" w:line="240" w:lineRule="auto"/>
              <w:ind w:left="-2"/>
              <w:rPr>
                <w:rFonts w:eastAsia="Times New Roman" w:cs="Calibri Light"/>
                <w:i/>
                <w:lang w:eastAsia="pl-PL"/>
              </w:rPr>
            </w:pPr>
            <w:r w:rsidRPr="00EE5F0D">
              <w:rPr>
                <w:rFonts w:eastAsia="Times New Roman" w:cs="Calibri Light"/>
                <w:lang w:eastAsia="pl-PL"/>
              </w:rPr>
              <w:t>- Zdobycie umiejętności zarządzania finansami podmiotów gastronomicznych z wykorzystaniem takich narzędzi jak analiza finansowa</w:t>
            </w:r>
          </w:p>
        </w:tc>
      </w:tr>
      <w:tr w:rsidR="009D6A53" w:rsidRPr="00EE5F0D" w14:paraId="09424BEC" w14:textId="77777777" w:rsidTr="00B316B0">
        <w:tc>
          <w:tcPr>
            <w:tcW w:w="440" w:type="dxa"/>
            <w:shd w:val="clear" w:color="auto" w:fill="auto"/>
            <w:vAlign w:val="center"/>
          </w:tcPr>
          <w:p w14:paraId="079F48D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04B8FA28" w14:textId="77777777" w:rsidR="009D6A53" w:rsidRPr="00EE5F0D" w:rsidRDefault="009D6A53" w:rsidP="009D6A53">
            <w:pPr>
              <w:pBdr>
                <w:top w:val="nil"/>
                <w:left w:val="nil"/>
                <w:bottom w:val="nil"/>
                <w:right w:val="nil"/>
                <w:between w:val="nil"/>
              </w:pBdr>
              <w:spacing w:after="0" w:line="240" w:lineRule="auto"/>
              <w:rPr>
                <w:rFonts w:eastAsia="Times New Roman" w:cs="Calibri Light"/>
                <w:i/>
                <w:color w:val="000000"/>
                <w:lang w:eastAsia="pl-PL"/>
              </w:rPr>
            </w:pPr>
            <w:r w:rsidRPr="00EE5F0D">
              <w:rPr>
                <w:rFonts w:eastAsia="Times New Roman" w:cs="Calibri Light"/>
                <w:i/>
                <w:color w:val="000000"/>
                <w:lang w:eastAsia="pl-PL"/>
              </w:rPr>
              <w:t>Prawne aspekty branży gastronomicznej</w:t>
            </w:r>
          </w:p>
          <w:p w14:paraId="4761728C"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00745089"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Przybliżenie uczestnikom zajęć informacji nt. przepisów prawa dotyczących aspektów turystyki w ramach obowiązującego systemu prawa. Przedstawienie specyfiki przepisów dotyczących prowadzenia działalności gospodarczej, także w formie zakładu gastronomicznego. Wskazanie zakresu ustawowych aktów prawnych regulujących działalność branży gastronomicznej.</w:t>
            </w:r>
          </w:p>
        </w:tc>
      </w:tr>
      <w:tr w:rsidR="009D6A53" w:rsidRPr="00EE5F0D" w14:paraId="25F8B6BC" w14:textId="77777777" w:rsidTr="00B316B0">
        <w:tc>
          <w:tcPr>
            <w:tcW w:w="440" w:type="dxa"/>
            <w:shd w:val="clear" w:color="auto" w:fill="auto"/>
            <w:vAlign w:val="center"/>
          </w:tcPr>
          <w:p w14:paraId="4F67606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4BE9E8D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Jakość i organizacja usług gastronomicznych</w:t>
            </w:r>
          </w:p>
        </w:tc>
        <w:tc>
          <w:tcPr>
            <w:tcW w:w="6614" w:type="dxa"/>
            <w:shd w:val="clear" w:color="auto" w:fill="auto"/>
          </w:tcPr>
          <w:p w14:paraId="6796F9C4"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Celem przedmiotu jest zdobycie przez studentów wiedzy dotyczącej organizacji usług gastronomicznych z uwzględnieniem problematyki  jakości. Wiedza zdobyta w trakcie zajęć pozwoli na kreatywne tworzenie nowych form usług gastronomicznych.</w:t>
            </w:r>
          </w:p>
        </w:tc>
      </w:tr>
      <w:tr w:rsidR="009D6A53" w:rsidRPr="00EE5F0D" w14:paraId="09357A57" w14:textId="77777777" w:rsidTr="00B316B0">
        <w:tc>
          <w:tcPr>
            <w:tcW w:w="440" w:type="dxa"/>
            <w:shd w:val="clear" w:color="auto" w:fill="auto"/>
            <w:vAlign w:val="center"/>
          </w:tcPr>
          <w:p w14:paraId="51871EA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4</w:t>
            </w:r>
          </w:p>
        </w:tc>
        <w:tc>
          <w:tcPr>
            <w:tcW w:w="2835" w:type="dxa"/>
            <w:shd w:val="clear" w:color="auto" w:fill="auto"/>
            <w:vAlign w:val="center"/>
          </w:tcPr>
          <w:p w14:paraId="47B04DD4" w14:textId="77777777" w:rsidR="009D6A53" w:rsidRPr="00EE5F0D" w:rsidRDefault="009D6A53" w:rsidP="009D6A53">
            <w:pPr>
              <w:widowControl w:val="0"/>
              <w:pBdr>
                <w:top w:val="nil"/>
                <w:left w:val="nil"/>
                <w:bottom w:val="nil"/>
                <w:right w:val="nil"/>
                <w:between w:val="nil"/>
              </w:pBdr>
              <w:spacing w:after="0" w:line="240" w:lineRule="auto"/>
              <w:rPr>
                <w:rFonts w:eastAsia="Times New Roman" w:cs="Calibri Light"/>
                <w:color w:val="000000"/>
                <w:shd w:val="clear" w:color="auto" w:fill="D9D9D9"/>
                <w:lang w:eastAsia="pl-PL"/>
              </w:rPr>
            </w:pPr>
            <w:r w:rsidRPr="00EE5F0D">
              <w:rPr>
                <w:rFonts w:eastAsia="Times New Roman" w:cs="Calibri Light"/>
                <w:i/>
                <w:color w:val="000000"/>
                <w:lang w:eastAsia="pl-PL"/>
              </w:rPr>
              <w:t>Podstawy marketingu w hotelarstwie i gastronomii</w:t>
            </w:r>
          </w:p>
          <w:p w14:paraId="51A69156"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7E22697A"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color w:val="000000"/>
                <w:lang w:eastAsia="pl-PL"/>
              </w:rPr>
              <w:t xml:space="preserve">Zapoznanie studentów z metodami, instrumentami i działaniami, które współtworzą </w:t>
            </w:r>
            <w:proofErr w:type="spellStart"/>
            <w:r w:rsidRPr="00EE5F0D">
              <w:rPr>
                <w:rFonts w:eastAsia="Times New Roman" w:cs="Calibri Light"/>
                <w:color w:val="000000"/>
                <w:lang w:eastAsia="pl-PL"/>
              </w:rPr>
              <w:t>instrumentalno</w:t>
            </w:r>
            <w:proofErr w:type="spellEnd"/>
            <w:r w:rsidRPr="00EE5F0D">
              <w:rPr>
                <w:rFonts w:eastAsia="Times New Roman" w:cs="Calibri Light"/>
                <w:color w:val="000000"/>
                <w:lang w:eastAsia="pl-PL"/>
              </w:rPr>
              <w:t xml:space="preserve"> - czynnościową strukturę marketingu w hotelarstwie i gastronomii oraz zdefiniowanie wszystkich terminów i pojęć z zakresu marketingu. Omawiane twierdzenia poparte są przykładami z praktyki gospodarczej oraz rozszerzane o analizy przypadków. Analiza przypadków pozwala na zrozumienie podstawowych pojęć, prawidłowości i problemów marketingowych w hotelarstwie i gastronomii. Przekazanie studentom najnowszej wiedzy marketingowej koniecznej w procesie zarządzania marketingowego w hotelarstwie i gastronomii. Student dowiaduje się o: koncepcji marketingu mix, etapach i procedurze zarządzania marketingowego, istocie, funkcjach marketingu, otoczeniu rynkowym organizacji, marketingowym systemie informacji, </w:t>
            </w:r>
            <w:r w:rsidRPr="00EE5F0D">
              <w:rPr>
                <w:rFonts w:eastAsia="Times New Roman" w:cs="Calibri Light"/>
                <w:color w:val="000000"/>
                <w:lang w:eastAsia="pl-PL"/>
              </w:rPr>
              <w:lastRenderedPageBreak/>
              <w:t>polityce produktu, ceny, promocji i dystrybucji oraz formy sprzedaży produktów i usług</w:t>
            </w:r>
          </w:p>
        </w:tc>
      </w:tr>
      <w:tr w:rsidR="009D6A53" w:rsidRPr="00EE5F0D" w14:paraId="1BCC1F9B" w14:textId="77777777" w:rsidTr="00B316B0">
        <w:tc>
          <w:tcPr>
            <w:tcW w:w="440" w:type="dxa"/>
            <w:shd w:val="clear" w:color="auto" w:fill="auto"/>
            <w:vAlign w:val="center"/>
          </w:tcPr>
          <w:p w14:paraId="63A3096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5</w:t>
            </w:r>
          </w:p>
        </w:tc>
        <w:tc>
          <w:tcPr>
            <w:tcW w:w="2835" w:type="dxa"/>
            <w:shd w:val="clear" w:color="auto" w:fill="auto"/>
            <w:vAlign w:val="center"/>
          </w:tcPr>
          <w:p w14:paraId="00ABF42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Podstawy technologii żywności  w gastronomii</w:t>
            </w:r>
          </w:p>
        </w:tc>
        <w:tc>
          <w:tcPr>
            <w:tcW w:w="6614" w:type="dxa"/>
            <w:shd w:val="clear" w:color="auto" w:fill="auto"/>
          </w:tcPr>
          <w:p w14:paraId="5FC175AC"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Celem przedmiotu jest zapoznanie studentów z teoretycznymi podstawami oceny jakościowej i kulinarnej surowców, półproduktów i gotowych potraw oraz podstawowymi procesami wykorzystywanymi w biotechnologii żywienia; przedstawienie podstawowego wyposażenia zakładów gastronomicznych.</w:t>
            </w:r>
          </w:p>
        </w:tc>
      </w:tr>
      <w:tr w:rsidR="009D6A53" w:rsidRPr="00EE5F0D" w14:paraId="31E5238A" w14:textId="77777777" w:rsidTr="00B316B0">
        <w:tc>
          <w:tcPr>
            <w:tcW w:w="440" w:type="dxa"/>
            <w:shd w:val="clear" w:color="auto" w:fill="auto"/>
            <w:vAlign w:val="center"/>
          </w:tcPr>
          <w:p w14:paraId="00E52D4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730646C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Zarządzanie zakładem gastronomicznym</w:t>
            </w:r>
          </w:p>
        </w:tc>
        <w:tc>
          <w:tcPr>
            <w:tcW w:w="6614" w:type="dxa"/>
            <w:shd w:val="clear" w:color="auto" w:fill="auto"/>
          </w:tcPr>
          <w:p w14:paraId="52D5CED4" w14:textId="77777777" w:rsidR="009D6A53" w:rsidRPr="00EE5F0D" w:rsidRDefault="009D6A53" w:rsidP="009D6A53">
            <w:pPr>
              <w:spacing w:after="0" w:line="240" w:lineRule="auto"/>
              <w:jc w:val="both"/>
              <w:rPr>
                <w:rFonts w:eastAsia="Times New Roman" w:cs="Calibri Light"/>
                <w:lang w:eastAsia="pl-PL"/>
              </w:rPr>
            </w:pPr>
            <w:r w:rsidRPr="00EE5F0D">
              <w:rPr>
                <w:rFonts w:eastAsia="Times New Roman" w:cs="Calibri Light"/>
                <w:lang w:eastAsia="pl-PL"/>
              </w:rPr>
              <w:t>Celem przedmiotu jest zdobycie przez studentów umiejętności  prawidłowego zarządzania zakładem gastronomicznym, z uwzględnieniem jego specyfiki oraz warunków zewnętrznych (sytuacja gospodarcza, popyt na usługi gastronomiczne, panujące trendy).</w:t>
            </w:r>
          </w:p>
          <w:p w14:paraId="6F6C8988"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Informacje pozyskane w trakcie zajęć będą przydatne w zarządzaniu ośrodkami gastronomicznymi oraz zatrudnionym w nich personelem, a także pozwolą na kreatywne tworzenie nowych form usług gastronomicznych.</w:t>
            </w:r>
          </w:p>
        </w:tc>
      </w:tr>
      <w:tr w:rsidR="009D6A53" w:rsidRPr="00EE5F0D" w14:paraId="4747BA55" w14:textId="77777777" w:rsidTr="00B316B0">
        <w:tc>
          <w:tcPr>
            <w:tcW w:w="440" w:type="dxa"/>
            <w:shd w:val="clear" w:color="auto" w:fill="auto"/>
            <w:vAlign w:val="center"/>
          </w:tcPr>
          <w:p w14:paraId="3E9125C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shd w:val="clear" w:color="auto" w:fill="auto"/>
            <w:vAlign w:val="center"/>
          </w:tcPr>
          <w:p w14:paraId="6163D39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Zasady zbiorowego żywienia i towaroznawstwo</w:t>
            </w:r>
          </w:p>
        </w:tc>
        <w:tc>
          <w:tcPr>
            <w:tcW w:w="6614" w:type="dxa"/>
            <w:shd w:val="clear" w:color="auto" w:fill="auto"/>
          </w:tcPr>
          <w:p w14:paraId="4DB8D81D"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Celem przedmiotu jest zapoznanie studentów z  zasadami zbiorowego żywienia obowiązującymi w Polsce, UE i na świecie oraz z informacjami z zakresu towaroznawstwa surowców przemysłu spożywczego i produktów różnych branż przemysłu spożywczego.</w:t>
            </w:r>
          </w:p>
        </w:tc>
      </w:tr>
      <w:tr w:rsidR="009D6A53" w:rsidRPr="00EE5F0D" w14:paraId="273638BF" w14:textId="77777777" w:rsidTr="00B316B0">
        <w:tc>
          <w:tcPr>
            <w:tcW w:w="440" w:type="dxa"/>
            <w:shd w:val="clear" w:color="auto" w:fill="auto"/>
            <w:vAlign w:val="center"/>
          </w:tcPr>
          <w:p w14:paraId="25C43B01"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shd w:val="clear" w:color="auto" w:fill="auto"/>
            <w:vAlign w:val="center"/>
          </w:tcPr>
          <w:p w14:paraId="74184CF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Podstawy żywienia człowieka</w:t>
            </w:r>
          </w:p>
        </w:tc>
        <w:tc>
          <w:tcPr>
            <w:tcW w:w="6614" w:type="dxa"/>
            <w:shd w:val="clear" w:color="auto" w:fill="auto"/>
          </w:tcPr>
          <w:p w14:paraId="634D4AAA"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Celem przedmiotu jest przekazanie wiedzy o zasadach zdrowego żywienia, ilościowych i jakościowych aspektach żywienia człowieka, normach żywienia człowieka, znaczeniu, źródłach pozyskiwania i zapotrzebowaniu na poszczególne składniki odżywcze oraz wyposażenie studenta w umiejętności układania prostych jadłospisów i dokonywania oceny wartości kalorycznej i składu posiłku, pod kątem indeksu </w:t>
            </w:r>
            <w:proofErr w:type="spellStart"/>
            <w:r w:rsidRPr="00EE5F0D">
              <w:rPr>
                <w:rFonts w:eastAsia="Times New Roman" w:cs="Calibri Light"/>
                <w:lang w:eastAsia="pl-PL"/>
              </w:rPr>
              <w:t>glikemicznego</w:t>
            </w:r>
            <w:proofErr w:type="spellEnd"/>
            <w:r w:rsidRPr="00EE5F0D">
              <w:rPr>
                <w:rFonts w:eastAsia="Times New Roman" w:cs="Calibri Light"/>
                <w:lang w:eastAsia="pl-PL"/>
              </w:rPr>
              <w:t>, makroskładników odżywczych</w:t>
            </w:r>
          </w:p>
        </w:tc>
      </w:tr>
      <w:tr w:rsidR="009D6A53" w:rsidRPr="00EE5F0D" w14:paraId="6129F51B" w14:textId="77777777" w:rsidTr="00B316B0">
        <w:tc>
          <w:tcPr>
            <w:tcW w:w="440" w:type="dxa"/>
            <w:shd w:val="clear" w:color="auto" w:fill="auto"/>
            <w:vAlign w:val="center"/>
          </w:tcPr>
          <w:p w14:paraId="662BBAD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9</w:t>
            </w:r>
          </w:p>
        </w:tc>
        <w:tc>
          <w:tcPr>
            <w:tcW w:w="2835" w:type="dxa"/>
            <w:shd w:val="clear" w:color="auto" w:fill="auto"/>
            <w:vAlign w:val="center"/>
          </w:tcPr>
          <w:p w14:paraId="36AAF66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Kuchnie narodowe i regionalne</w:t>
            </w:r>
          </w:p>
        </w:tc>
        <w:tc>
          <w:tcPr>
            <w:tcW w:w="6614" w:type="dxa"/>
            <w:shd w:val="clear" w:color="auto" w:fill="auto"/>
          </w:tcPr>
          <w:p w14:paraId="57BBF81A"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Celem przedmiotu jest zdobycie przez studentów umiejętności rozróżniania i analizowania poszczególnych kuchni różnych regionów świata  oraz  prognozowanie   atrakcyjności narodowych kuchni dla rozwoju turystyki i podróży kulinarnych. Informacje pozyskane w trakcie zajęć będą przydatne w zarządzaniu ośrodkami gastronomicznymi oraz w turystyce międzynarodowej, ze szczególnym uwzględnieniem turystyki kulinarnej.</w:t>
            </w:r>
          </w:p>
        </w:tc>
      </w:tr>
      <w:tr w:rsidR="009D6A53" w:rsidRPr="00EE5F0D" w14:paraId="7CCA4527" w14:textId="77777777" w:rsidTr="00B316B0">
        <w:tc>
          <w:tcPr>
            <w:tcW w:w="440" w:type="dxa"/>
            <w:shd w:val="clear" w:color="auto" w:fill="auto"/>
          </w:tcPr>
          <w:p w14:paraId="21ACE9B9"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vAlign w:val="center"/>
          </w:tcPr>
          <w:p w14:paraId="018F1AAE"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69FF28BA"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08BBE824" w14:textId="77777777" w:rsidTr="00B316B0">
        <w:trPr>
          <w:trHeight w:val="422"/>
        </w:trPr>
        <w:tc>
          <w:tcPr>
            <w:tcW w:w="9889" w:type="dxa"/>
            <w:gridSpan w:val="3"/>
            <w:shd w:val="clear" w:color="auto" w:fill="FFF2CC"/>
            <w:vAlign w:val="center"/>
          </w:tcPr>
          <w:p w14:paraId="76CBEFD0"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b/>
                <w:i/>
                <w:lang w:eastAsia="pl-PL"/>
              </w:rPr>
              <w:t>Specjalność : TURYSTYKA UZDROWISKOWA, SPA &amp;WELLNESS</w:t>
            </w:r>
          </w:p>
        </w:tc>
      </w:tr>
      <w:tr w:rsidR="009D6A53" w:rsidRPr="00EE5F0D" w14:paraId="315E677B" w14:textId="77777777" w:rsidTr="00B316B0">
        <w:tc>
          <w:tcPr>
            <w:tcW w:w="440" w:type="dxa"/>
            <w:shd w:val="clear" w:color="auto" w:fill="auto"/>
          </w:tcPr>
          <w:p w14:paraId="2BC55E0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4DB43DA8"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Rynek usług turystyki zdrowotnej, Spa i </w:t>
            </w:r>
            <w:proofErr w:type="spellStart"/>
            <w:r w:rsidRPr="00EE5F0D">
              <w:rPr>
                <w:rFonts w:eastAsia="Times New Roman" w:cs="Calibri Light"/>
                <w:i/>
                <w:lang w:eastAsia="pl-PL"/>
              </w:rPr>
              <w:t>Wellness</w:t>
            </w:r>
            <w:proofErr w:type="spellEnd"/>
          </w:p>
        </w:tc>
        <w:tc>
          <w:tcPr>
            <w:tcW w:w="6614" w:type="dxa"/>
            <w:shd w:val="clear" w:color="auto" w:fill="auto"/>
          </w:tcPr>
          <w:p w14:paraId="16AE2216"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Celem przedmiotu jest przedstawienie i charakterystyka podmiotów tworzących rynek usług turystyki zdrowotne, uzdrowiskowej, </w:t>
            </w:r>
            <w:proofErr w:type="spellStart"/>
            <w:r w:rsidRPr="00EE5F0D">
              <w:rPr>
                <w:rFonts w:eastAsia="Times New Roman" w:cs="Calibri Light"/>
                <w:lang w:eastAsia="pl-PL"/>
              </w:rPr>
              <w:t>Spa&amp;wellness</w:t>
            </w:r>
            <w:proofErr w:type="spellEnd"/>
            <w:r w:rsidRPr="00EE5F0D">
              <w:rPr>
                <w:rFonts w:eastAsia="Times New Roman" w:cs="Calibri Light"/>
                <w:lang w:eastAsia="pl-PL"/>
              </w:rPr>
              <w:t xml:space="preserve">. </w:t>
            </w:r>
          </w:p>
        </w:tc>
      </w:tr>
      <w:tr w:rsidR="009D6A53" w:rsidRPr="00EE5F0D" w14:paraId="66D7F3AB" w14:textId="77777777" w:rsidTr="00B316B0">
        <w:tc>
          <w:tcPr>
            <w:tcW w:w="440" w:type="dxa"/>
            <w:shd w:val="clear" w:color="auto" w:fill="auto"/>
          </w:tcPr>
          <w:p w14:paraId="0DB4AA1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66EDBDA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Prawo w turystyce uzdrowiskowej, Spa i </w:t>
            </w:r>
            <w:proofErr w:type="spellStart"/>
            <w:r w:rsidRPr="00EE5F0D">
              <w:rPr>
                <w:rFonts w:eastAsia="Times New Roman" w:cs="Calibri Light"/>
                <w:i/>
                <w:lang w:eastAsia="pl-PL"/>
              </w:rPr>
              <w:t>Wellness</w:t>
            </w:r>
            <w:proofErr w:type="spellEnd"/>
            <w:r w:rsidRPr="00EE5F0D">
              <w:rPr>
                <w:rFonts w:eastAsia="Times New Roman" w:cs="Calibri Light"/>
                <w:i/>
                <w:lang w:eastAsia="pl-PL"/>
              </w:rPr>
              <w:t xml:space="preserve"> </w:t>
            </w:r>
          </w:p>
        </w:tc>
        <w:tc>
          <w:tcPr>
            <w:tcW w:w="6614" w:type="dxa"/>
            <w:shd w:val="clear" w:color="auto" w:fill="auto"/>
          </w:tcPr>
          <w:p w14:paraId="499150DC"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 xml:space="preserve">Celem zajęć jest przybliżenie uczestnikom informacji nt. pojęć związanych z zastosowaniem przepisów prawa w działalności obiektów turystyki uzdrowiskowej oraz obiektów świadczących usługi odnowy biologicznej i rekreacji. Podczas zajęć student zaznajomiony będzie z podstawowymi  pojęciami z zakresu prawa. Ponadto student będzie potrafił nakreślić specyfikę umów cywilnoprawnych zawieranych w tych obiektach. </w:t>
            </w:r>
            <w:r w:rsidRPr="00EE5F0D">
              <w:rPr>
                <w:rFonts w:eastAsia="Times New Roman" w:cs="Calibri Light"/>
                <w:lang w:eastAsia="pl-PL"/>
              </w:rPr>
              <w:lastRenderedPageBreak/>
              <w:t xml:space="preserve">Omówienie podstawowych przepisów prawa pracy niezbędnych w turystyce o charakterze uzdrowiskowym, spa i </w:t>
            </w:r>
            <w:proofErr w:type="spellStart"/>
            <w:r w:rsidRPr="00EE5F0D">
              <w:rPr>
                <w:rFonts w:eastAsia="Times New Roman" w:cs="Calibri Light"/>
                <w:lang w:eastAsia="pl-PL"/>
              </w:rPr>
              <w:t>wellness</w:t>
            </w:r>
            <w:proofErr w:type="spellEnd"/>
            <w:r w:rsidRPr="00EE5F0D">
              <w:rPr>
                <w:rFonts w:eastAsia="Times New Roman" w:cs="Calibri Light"/>
                <w:lang w:eastAsia="pl-PL"/>
              </w:rPr>
              <w:t xml:space="preserve">. </w:t>
            </w:r>
          </w:p>
        </w:tc>
      </w:tr>
      <w:tr w:rsidR="009D6A53" w:rsidRPr="00EE5F0D" w14:paraId="04722517" w14:textId="77777777" w:rsidTr="00B316B0">
        <w:tc>
          <w:tcPr>
            <w:tcW w:w="440" w:type="dxa"/>
            <w:shd w:val="clear" w:color="auto" w:fill="auto"/>
          </w:tcPr>
          <w:p w14:paraId="05ABC89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3</w:t>
            </w:r>
          </w:p>
        </w:tc>
        <w:tc>
          <w:tcPr>
            <w:tcW w:w="2835" w:type="dxa"/>
            <w:shd w:val="clear" w:color="auto" w:fill="auto"/>
            <w:vAlign w:val="center"/>
          </w:tcPr>
          <w:p w14:paraId="2A3BA1D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Działalność biznesowa w turystyce zdrowotnej, Spa i </w:t>
            </w:r>
            <w:proofErr w:type="spellStart"/>
            <w:r w:rsidRPr="00EE5F0D">
              <w:rPr>
                <w:rFonts w:eastAsia="Times New Roman" w:cs="Calibri Light"/>
                <w:i/>
                <w:lang w:eastAsia="pl-PL"/>
              </w:rPr>
              <w:t>Wellness</w:t>
            </w:r>
            <w:proofErr w:type="spellEnd"/>
          </w:p>
        </w:tc>
        <w:tc>
          <w:tcPr>
            <w:tcW w:w="6614" w:type="dxa"/>
            <w:shd w:val="clear" w:color="auto" w:fill="auto"/>
          </w:tcPr>
          <w:p w14:paraId="4CBCDCDF"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Celem przedmiotu jest praktyczne przygotowanie do prowadzenia działalności o charakterze uzdrowiskowo-regeneracyjnym.  </w:t>
            </w:r>
          </w:p>
        </w:tc>
      </w:tr>
      <w:tr w:rsidR="009D6A53" w:rsidRPr="00EE5F0D" w14:paraId="1AD1D1BF" w14:textId="77777777" w:rsidTr="00B316B0">
        <w:tc>
          <w:tcPr>
            <w:tcW w:w="440" w:type="dxa"/>
            <w:shd w:val="clear" w:color="auto" w:fill="auto"/>
          </w:tcPr>
          <w:p w14:paraId="2A05A12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4</w:t>
            </w:r>
          </w:p>
        </w:tc>
        <w:tc>
          <w:tcPr>
            <w:tcW w:w="2835" w:type="dxa"/>
            <w:shd w:val="clear" w:color="auto" w:fill="auto"/>
            <w:vAlign w:val="center"/>
          </w:tcPr>
          <w:p w14:paraId="3504E93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Produkty turystyki uzdrowiskowej, Spa i </w:t>
            </w:r>
            <w:proofErr w:type="spellStart"/>
            <w:r w:rsidRPr="00EE5F0D">
              <w:rPr>
                <w:rFonts w:eastAsia="Times New Roman" w:cs="Calibri Light"/>
                <w:i/>
                <w:lang w:eastAsia="pl-PL"/>
              </w:rPr>
              <w:t>Wellness</w:t>
            </w:r>
            <w:proofErr w:type="spellEnd"/>
            <w:r w:rsidRPr="00EE5F0D">
              <w:rPr>
                <w:rFonts w:eastAsia="Times New Roman" w:cs="Calibri Light"/>
                <w:i/>
                <w:lang w:eastAsia="pl-PL"/>
              </w:rPr>
              <w:t xml:space="preserve"> </w:t>
            </w:r>
          </w:p>
        </w:tc>
        <w:tc>
          <w:tcPr>
            <w:tcW w:w="6614" w:type="dxa"/>
            <w:shd w:val="clear" w:color="auto" w:fill="auto"/>
          </w:tcPr>
          <w:p w14:paraId="18735007"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Cel przedmiotu to merytoryczne przygotowanie do kompleksowego nakreślania i kreowania produktów jakie oferowane są na rynku usług turystyki uzdrowiskowej, Spa &amp; </w:t>
            </w:r>
            <w:proofErr w:type="spellStart"/>
            <w:r w:rsidRPr="00EE5F0D">
              <w:rPr>
                <w:rFonts w:eastAsia="Times New Roman" w:cs="Calibri Light"/>
                <w:lang w:eastAsia="pl-PL"/>
              </w:rPr>
              <w:t>Welless</w:t>
            </w:r>
            <w:proofErr w:type="spellEnd"/>
            <w:r w:rsidRPr="00EE5F0D">
              <w:rPr>
                <w:rFonts w:eastAsia="Times New Roman" w:cs="Calibri Light"/>
                <w:lang w:eastAsia="pl-PL"/>
              </w:rPr>
              <w:t xml:space="preserve"> </w:t>
            </w:r>
          </w:p>
        </w:tc>
      </w:tr>
      <w:tr w:rsidR="009D6A53" w:rsidRPr="00EE5F0D" w14:paraId="03E47F46" w14:textId="77777777" w:rsidTr="00B316B0">
        <w:tc>
          <w:tcPr>
            <w:tcW w:w="440" w:type="dxa"/>
            <w:shd w:val="clear" w:color="auto" w:fill="auto"/>
          </w:tcPr>
          <w:p w14:paraId="7E683E8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5</w:t>
            </w:r>
          </w:p>
        </w:tc>
        <w:tc>
          <w:tcPr>
            <w:tcW w:w="2835" w:type="dxa"/>
            <w:shd w:val="clear" w:color="auto" w:fill="auto"/>
            <w:vAlign w:val="center"/>
          </w:tcPr>
          <w:p w14:paraId="0033154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Marketing usług turystyki uzdrowiskowej, Spa i </w:t>
            </w:r>
            <w:proofErr w:type="spellStart"/>
            <w:r w:rsidRPr="00EE5F0D">
              <w:rPr>
                <w:rFonts w:eastAsia="Times New Roman" w:cs="Calibri Light"/>
                <w:i/>
                <w:lang w:eastAsia="pl-PL"/>
              </w:rPr>
              <w:t>Wellness</w:t>
            </w:r>
            <w:proofErr w:type="spellEnd"/>
          </w:p>
        </w:tc>
        <w:tc>
          <w:tcPr>
            <w:tcW w:w="6614" w:type="dxa"/>
            <w:shd w:val="clear" w:color="auto" w:fill="auto"/>
          </w:tcPr>
          <w:p w14:paraId="42C4685D"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Celem przedmiotu jest zapoznanie studentów z problematyką marketingu usług, analiza rynku usług pro – zdrowotnych i rekreacyjnych Celem wykładów i ćwiczeń jest ponadto wyrobienie umiejętności analitycznego podejścia do rynku, umiejętności wykorzystywania wiedzy w praktyce gospodarczej, posługiwanie się narzędziami marketing – mix w zakresie przedmiotu, zatem planowanie produktu, kanału dystrybucji, kształtowanie ceny oraz wykorzystywanie narzędzi promocji. Ćwiczenia do przedmiotu mają kształtować praktyczną umiejętność wykorzystania nabytej wiedzy w praktyce.</w:t>
            </w:r>
          </w:p>
        </w:tc>
      </w:tr>
      <w:tr w:rsidR="009D6A53" w:rsidRPr="00EE5F0D" w14:paraId="69D49BD9" w14:textId="77777777" w:rsidTr="00B316B0">
        <w:tc>
          <w:tcPr>
            <w:tcW w:w="440" w:type="dxa"/>
            <w:shd w:val="clear" w:color="auto" w:fill="auto"/>
          </w:tcPr>
          <w:p w14:paraId="6FF346D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62F2937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Analiza danych i podejmowanie decyzji w zarządzaniu ośrodkami Spa i </w:t>
            </w:r>
            <w:proofErr w:type="spellStart"/>
            <w:r w:rsidRPr="00EE5F0D">
              <w:rPr>
                <w:rFonts w:eastAsia="Times New Roman" w:cs="Calibri Light"/>
                <w:i/>
                <w:lang w:eastAsia="pl-PL"/>
              </w:rPr>
              <w:t>Wellness</w:t>
            </w:r>
            <w:proofErr w:type="spellEnd"/>
            <w:r w:rsidRPr="00EE5F0D">
              <w:rPr>
                <w:rFonts w:eastAsia="Times New Roman" w:cs="Calibri Light"/>
                <w:i/>
                <w:lang w:eastAsia="pl-PL"/>
              </w:rPr>
              <w:t xml:space="preserve">, </w:t>
            </w:r>
          </w:p>
        </w:tc>
        <w:tc>
          <w:tcPr>
            <w:tcW w:w="6614" w:type="dxa"/>
            <w:shd w:val="clear" w:color="auto" w:fill="auto"/>
          </w:tcPr>
          <w:p w14:paraId="0F0FBD0F"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 xml:space="preserve">Celem przedmiotu jest przekazanie  umiejętności analitycznego podejścia do procesów zarządzania i organizowania funkcjonowania obiektów o charakterze uzdrowiskowo – zdrowotnym oraz obiektów odnowy </w:t>
            </w:r>
            <w:proofErr w:type="spellStart"/>
            <w:r w:rsidRPr="00EE5F0D">
              <w:rPr>
                <w:rFonts w:eastAsia="Times New Roman" w:cs="Calibri Light"/>
                <w:lang w:eastAsia="pl-PL"/>
              </w:rPr>
              <w:t>biologiczno</w:t>
            </w:r>
            <w:proofErr w:type="spellEnd"/>
            <w:r w:rsidRPr="00EE5F0D">
              <w:rPr>
                <w:rFonts w:eastAsia="Times New Roman" w:cs="Calibri Light"/>
                <w:lang w:eastAsia="pl-PL"/>
              </w:rPr>
              <w:t xml:space="preserve"> – rekreacyjnej. </w:t>
            </w:r>
          </w:p>
        </w:tc>
      </w:tr>
      <w:tr w:rsidR="009D6A53" w:rsidRPr="00EE5F0D" w14:paraId="37231EE5" w14:textId="77777777" w:rsidTr="00B316B0">
        <w:tc>
          <w:tcPr>
            <w:tcW w:w="440" w:type="dxa"/>
            <w:shd w:val="clear" w:color="auto" w:fill="auto"/>
          </w:tcPr>
          <w:p w14:paraId="1C6BC4E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shd w:val="clear" w:color="auto" w:fill="auto"/>
            <w:vAlign w:val="center"/>
          </w:tcPr>
          <w:p w14:paraId="6D6D891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Zarządzanie strategiczne i operacyjne w obiektach Spa i </w:t>
            </w:r>
            <w:proofErr w:type="spellStart"/>
            <w:r w:rsidRPr="00EE5F0D">
              <w:rPr>
                <w:rFonts w:eastAsia="Times New Roman" w:cs="Calibri Light"/>
                <w:i/>
                <w:lang w:eastAsia="pl-PL"/>
              </w:rPr>
              <w:t>Wellness</w:t>
            </w:r>
            <w:proofErr w:type="spellEnd"/>
          </w:p>
        </w:tc>
        <w:tc>
          <w:tcPr>
            <w:tcW w:w="6614" w:type="dxa"/>
            <w:shd w:val="clear" w:color="auto" w:fill="auto"/>
          </w:tcPr>
          <w:p w14:paraId="1E301F07"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Zajęcia przygotują merytorycznie słuchaczy specjalności do prawidłowego zarządzania obiektem świadczącym usługi turystyki uzdrowiskowej, zdrowotnej, oraz Spa &amp;</w:t>
            </w:r>
            <w:proofErr w:type="spellStart"/>
            <w:r w:rsidRPr="00EE5F0D">
              <w:rPr>
                <w:rFonts w:eastAsia="Times New Roman" w:cs="Calibri Light"/>
                <w:lang w:eastAsia="pl-PL"/>
              </w:rPr>
              <w:t>wellness</w:t>
            </w:r>
            <w:proofErr w:type="spellEnd"/>
            <w:r w:rsidRPr="00EE5F0D">
              <w:rPr>
                <w:rFonts w:eastAsia="Times New Roman" w:cs="Calibri Light"/>
                <w:lang w:eastAsia="pl-PL"/>
              </w:rPr>
              <w:t>.</w:t>
            </w:r>
          </w:p>
        </w:tc>
      </w:tr>
      <w:tr w:rsidR="009D6A53" w:rsidRPr="00EE5F0D" w14:paraId="36F9BE0C" w14:textId="77777777" w:rsidTr="00B316B0">
        <w:tc>
          <w:tcPr>
            <w:tcW w:w="440" w:type="dxa"/>
            <w:shd w:val="clear" w:color="auto" w:fill="auto"/>
          </w:tcPr>
          <w:p w14:paraId="5964F861"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vAlign w:val="center"/>
          </w:tcPr>
          <w:p w14:paraId="11997C21"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483BBE20"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68729D31" w14:textId="77777777" w:rsidTr="00B316B0">
        <w:trPr>
          <w:trHeight w:val="478"/>
        </w:trPr>
        <w:tc>
          <w:tcPr>
            <w:tcW w:w="9889" w:type="dxa"/>
            <w:gridSpan w:val="3"/>
            <w:shd w:val="clear" w:color="auto" w:fill="CCFF99"/>
            <w:vAlign w:val="center"/>
          </w:tcPr>
          <w:p w14:paraId="25FCA5D5" w14:textId="77777777" w:rsidR="009D6A53" w:rsidRPr="00EE5F0D" w:rsidRDefault="009D6A53" w:rsidP="009D6A53">
            <w:pPr>
              <w:spacing w:after="0" w:line="240" w:lineRule="auto"/>
              <w:ind w:hanging="2"/>
              <w:jc w:val="center"/>
              <w:rPr>
                <w:rFonts w:eastAsia="Times New Roman" w:cs="Calibri Light"/>
                <w:i/>
                <w:lang w:eastAsia="pl-PL"/>
              </w:rPr>
            </w:pPr>
            <w:r w:rsidRPr="00EE5F0D">
              <w:rPr>
                <w:rFonts w:eastAsia="Times New Roman" w:cs="Calibri Light"/>
                <w:b/>
                <w:i/>
                <w:lang w:eastAsia="pl-PL"/>
              </w:rPr>
              <w:t>Specjalność : TURYSTYKA REGIONALNA I PROMOCJA PRODUKTÓW TURYSTYCZNYCH ŚLĄSKA</w:t>
            </w:r>
          </w:p>
        </w:tc>
      </w:tr>
      <w:tr w:rsidR="009D6A53" w:rsidRPr="00EE5F0D" w14:paraId="0A729D2D" w14:textId="77777777" w:rsidTr="00B316B0">
        <w:tc>
          <w:tcPr>
            <w:tcW w:w="440" w:type="dxa"/>
            <w:shd w:val="clear" w:color="auto" w:fill="auto"/>
            <w:vAlign w:val="center"/>
          </w:tcPr>
          <w:p w14:paraId="10053F3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3456CF5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Zarys historii śląska</w:t>
            </w:r>
          </w:p>
        </w:tc>
        <w:tc>
          <w:tcPr>
            <w:tcW w:w="6614" w:type="dxa"/>
            <w:shd w:val="clear" w:color="auto" w:fill="auto"/>
          </w:tcPr>
          <w:p w14:paraId="015DE6F9"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 xml:space="preserve">Celem przedmiotu jest zdobycie przez studentów wiedzy dotyczącej historii regionu województwa śląskiego, tak by sprawniej i kompleksowo działać na rzecz propagowania turystyki regionalnej i efektywniej promować szeroko rozumiane produkty turystyki dla mieszkańców i odwiedzających Śląsk. </w:t>
            </w:r>
          </w:p>
        </w:tc>
      </w:tr>
      <w:tr w:rsidR="009D6A53" w:rsidRPr="00EE5F0D" w14:paraId="5F6CBB52" w14:textId="77777777" w:rsidTr="00B316B0">
        <w:tc>
          <w:tcPr>
            <w:tcW w:w="440" w:type="dxa"/>
            <w:shd w:val="clear" w:color="auto" w:fill="auto"/>
            <w:vAlign w:val="center"/>
          </w:tcPr>
          <w:p w14:paraId="6A047C19"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4919ABA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Charakterystyka geograficzna śląska </w:t>
            </w:r>
          </w:p>
        </w:tc>
        <w:tc>
          <w:tcPr>
            <w:tcW w:w="6614" w:type="dxa"/>
            <w:shd w:val="clear" w:color="auto" w:fill="auto"/>
          </w:tcPr>
          <w:p w14:paraId="78DA07DE"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 xml:space="preserve">Celem przedmiotu jest zapoznanie studentów z aspektami geograficznego ukształtowania terenów województwa śląskiego Student nabędzie umiejętność wykorzystania walorów geograficznych województwa śląskiego jako kluczowego elementu wpierającego procesy promocji województwa śląskiego. </w:t>
            </w:r>
          </w:p>
        </w:tc>
      </w:tr>
      <w:tr w:rsidR="009D6A53" w:rsidRPr="00EE5F0D" w14:paraId="133082C7" w14:textId="77777777" w:rsidTr="00B316B0">
        <w:tc>
          <w:tcPr>
            <w:tcW w:w="440" w:type="dxa"/>
            <w:shd w:val="clear" w:color="auto" w:fill="auto"/>
            <w:vAlign w:val="center"/>
          </w:tcPr>
          <w:p w14:paraId="695B1360"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3</w:t>
            </w:r>
          </w:p>
        </w:tc>
        <w:tc>
          <w:tcPr>
            <w:tcW w:w="2835" w:type="dxa"/>
            <w:shd w:val="clear" w:color="auto" w:fill="auto"/>
            <w:vAlign w:val="center"/>
          </w:tcPr>
          <w:p w14:paraId="66033AD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Gra biznesowa </w:t>
            </w:r>
            <w:proofErr w:type="spellStart"/>
            <w:r w:rsidRPr="00EE5F0D">
              <w:rPr>
                <w:rFonts w:eastAsia="Times New Roman" w:cs="Calibri Light"/>
                <w:i/>
                <w:lang w:eastAsia="pl-PL"/>
              </w:rPr>
              <w:t>TiR</w:t>
            </w:r>
            <w:proofErr w:type="spellEnd"/>
          </w:p>
        </w:tc>
        <w:tc>
          <w:tcPr>
            <w:tcW w:w="6614" w:type="dxa"/>
            <w:shd w:val="clear" w:color="auto" w:fill="auto"/>
          </w:tcPr>
          <w:p w14:paraId="24F62D31"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Celem przedmiotu jest przekazanie praktycznych umiejętności menadżerskich w oparciu o doświadczenia i wnioski wynikające z realizacji projektu zarządzania przedsięwzięciem w grze wirtualnej </w:t>
            </w:r>
          </w:p>
        </w:tc>
      </w:tr>
      <w:tr w:rsidR="009D6A53" w:rsidRPr="00EE5F0D" w14:paraId="214524D9" w14:textId="77777777" w:rsidTr="00B316B0">
        <w:tc>
          <w:tcPr>
            <w:tcW w:w="440" w:type="dxa"/>
            <w:shd w:val="clear" w:color="auto" w:fill="auto"/>
            <w:vAlign w:val="center"/>
          </w:tcPr>
          <w:p w14:paraId="4715B4D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4</w:t>
            </w:r>
          </w:p>
        </w:tc>
        <w:tc>
          <w:tcPr>
            <w:tcW w:w="2835" w:type="dxa"/>
            <w:shd w:val="clear" w:color="auto" w:fill="auto"/>
            <w:vAlign w:val="center"/>
          </w:tcPr>
          <w:p w14:paraId="26C70D1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Środowisko przyrodnicze regionu i jego ochrona </w:t>
            </w:r>
          </w:p>
        </w:tc>
        <w:tc>
          <w:tcPr>
            <w:tcW w:w="6614" w:type="dxa"/>
            <w:shd w:val="clear" w:color="auto" w:fill="auto"/>
          </w:tcPr>
          <w:p w14:paraId="3D4F2B83" w14:textId="77777777" w:rsidR="009D6A53" w:rsidRPr="00EE5F0D" w:rsidRDefault="009D6A53" w:rsidP="009D6A53">
            <w:pPr>
              <w:spacing w:after="0" w:line="240" w:lineRule="auto"/>
              <w:ind w:hanging="2"/>
              <w:jc w:val="both"/>
              <w:rPr>
                <w:rFonts w:eastAsia="Times New Roman" w:cs="Calibri Light"/>
                <w:i/>
                <w:lang w:eastAsia="pl-PL"/>
              </w:rPr>
            </w:pPr>
            <w:r w:rsidRPr="00EE5F0D">
              <w:rPr>
                <w:rFonts w:eastAsia="Times New Roman" w:cs="Calibri Light"/>
                <w:lang w:eastAsia="pl-PL"/>
              </w:rPr>
              <w:t xml:space="preserve">Przybliżenie uczestnikom zajęć informacji o znaczeniu działań pro ekologicznych, budowanie świadomości ekologicznej, przybliżenie nowoczesnych światowych rozwiązań na rzecz budowy symbiozy pomiędzy turystyką a środowiskiem naturalnym, oraz o profitach, które należy w sposób racjonalny wykorzystać w celu budowania działań niskoemisyjnej turystyki regionalnej. </w:t>
            </w:r>
          </w:p>
        </w:tc>
      </w:tr>
      <w:tr w:rsidR="009D6A53" w:rsidRPr="00EE5F0D" w14:paraId="057614CC" w14:textId="77777777" w:rsidTr="00B316B0">
        <w:tc>
          <w:tcPr>
            <w:tcW w:w="440" w:type="dxa"/>
            <w:shd w:val="clear" w:color="auto" w:fill="auto"/>
            <w:vAlign w:val="center"/>
          </w:tcPr>
          <w:p w14:paraId="74A34DA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lastRenderedPageBreak/>
              <w:t>5</w:t>
            </w:r>
          </w:p>
        </w:tc>
        <w:tc>
          <w:tcPr>
            <w:tcW w:w="2835" w:type="dxa"/>
            <w:shd w:val="clear" w:color="auto" w:fill="auto"/>
            <w:vAlign w:val="center"/>
          </w:tcPr>
          <w:p w14:paraId="37E7020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Turystyka industrialna </w:t>
            </w:r>
          </w:p>
        </w:tc>
        <w:tc>
          <w:tcPr>
            <w:tcW w:w="6614" w:type="dxa"/>
            <w:shd w:val="clear" w:color="auto" w:fill="auto"/>
          </w:tcPr>
          <w:p w14:paraId="34463BEF"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Podstawowym celem przedmiotu jest przedstawienie nowoczesnych  rozwiązań i przekazanie umiejętności wykorzystywania potencjału obiektów, które można wykorzystać w celach kreowania aktywności mieszkańców województwa śląskiego oraz odwiedzających nasz region do  zwiedzania obszarów po przemysłowych oraz zabytków techniki, które się znajdują na terenie województwa śląskiego. </w:t>
            </w:r>
          </w:p>
        </w:tc>
      </w:tr>
      <w:tr w:rsidR="009D6A53" w:rsidRPr="00EE5F0D" w14:paraId="657BF980" w14:textId="77777777" w:rsidTr="00B316B0">
        <w:tc>
          <w:tcPr>
            <w:tcW w:w="440" w:type="dxa"/>
            <w:shd w:val="clear" w:color="auto" w:fill="auto"/>
            <w:vAlign w:val="center"/>
          </w:tcPr>
          <w:p w14:paraId="1E0888D7"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6</w:t>
            </w:r>
          </w:p>
        </w:tc>
        <w:tc>
          <w:tcPr>
            <w:tcW w:w="2835" w:type="dxa"/>
            <w:shd w:val="clear" w:color="auto" w:fill="auto"/>
            <w:vAlign w:val="center"/>
          </w:tcPr>
          <w:p w14:paraId="4876527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Atrakcje turystyczne śląska </w:t>
            </w:r>
          </w:p>
        </w:tc>
        <w:tc>
          <w:tcPr>
            <w:tcW w:w="6614" w:type="dxa"/>
            <w:shd w:val="clear" w:color="auto" w:fill="auto"/>
          </w:tcPr>
          <w:p w14:paraId="7E462EBD" w14:textId="77777777" w:rsidR="009D6A53" w:rsidRPr="00EE5F0D" w:rsidRDefault="009D6A53" w:rsidP="009D6A53">
            <w:pPr>
              <w:pBdr>
                <w:top w:val="single" w:sz="4" w:space="1" w:color="000000"/>
                <w:left w:val="single" w:sz="4" w:space="4" w:color="000000"/>
                <w:right w:val="single" w:sz="4" w:space="4" w:color="000000"/>
              </w:pBdr>
              <w:spacing w:after="0" w:line="240" w:lineRule="auto"/>
              <w:jc w:val="both"/>
              <w:rPr>
                <w:rFonts w:eastAsia="Times New Roman" w:cs="Calibri Light"/>
                <w:i/>
                <w:lang w:eastAsia="pl-PL"/>
              </w:rPr>
            </w:pPr>
            <w:r w:rsidRPr="00EE5F0D">
              <w:rPr>
                <w:rFonts w:eastAsia="Times New Roman" w:cs="Calibri Light"/>
                <w:lang w:eastAsia="pl-PL"/>
              </w:rPr>
              <w:t xml:space="preserve">W wyniku realizacji i założeń programowych student nabędzie wiedzy o atrakcjach turystycznych województwa śląskiego i będzie umiał je wykorzystać na rzecz działań o charakterze promocyjnym, oraz w procesie tworzenia oferty wycieczkowej. </w:t>
            </w:r>
            <w:r w:rsidRPr="00EE5F0D">
              <w:rPr>
                <w:rFonts w:eastAsia="Times New Roman" w:cs="Calibri Light"/>
                <w:i/>
                <w:lang w:eastAsia="pl-PL"/>
              </w:rPr>
              <w:t xml:space="preserve"> </w:t>
            </w:r>
          </w:p>
        </w:tc>
      </w:tr>
      <w:tr w:rsidR="009D6A53" w:rsidRPr="00EE5F0D" w14:paraId="5C149FE2" w14:textId="77777777" w:rsidTr="00B316B0">
        <w:tc>
          <w:tcPr>
            <w:tcW w:w="440" w:type="dxa"/>
            <w:shd w:val="clear" w:color="auto" w:fill="auto"/>
            <w:vAlign w:val="center"/>
          </w:tcPr>
          <w:p w14:paraId="601F929E"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7</w:t>
            </w:r>
          </w:p>
        </w:tc>
        <w:tc>
          <w:tcPr>
            <w:tcW w:w="2835" w:type="dxa"/>
            <w:shd w:val="clear" w:color="auto" w:fill="auto"/>
            <w:vAlign w:val="center"/>
          </w:tcPr>
          <w:p w14:paraId="36489F8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Kultura i sztuka śląska </w:t>
            </w:r>
          </w:p>
        </w:tc>
        <w:tc>
          <w:tcPr>
            <w:tcW w:w="6614" w:type="dxa"/>
            <w:shd w:val="clear" w:color="auto" w:fill="auto"/>
          </w:tcPr>
          <w:p w14:paraId="1B1DAA22"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lang w:eastAsia="pl-PL"/>
              </w:rPr>
              <w:t xml:space="preserve">Celem przedmiotu jest zaznajomienie uczestników studiów z aspektami bogatej kultury i sztuki województwa śląskiego. Wiedza ta będzie stanowiła podwaliny budowania ofert promocyjnych regionu, a jej propagowanie może stanowić kluczowy czynnik zachęcający do odwiedzin w województwie śląskim. </w:t>
            </w:r>
          </w:p>
        </w:tc>
      </w:tr>
      <w:tr w:rsidR="009D6A53" w:rsidRPr="00EE5F0D" w14:paraId="541724B4" w14:textId="77777777" w:rsidTr="00B316B0">
        <w:tc>
          <w:tcPr>
            <w:tcW w:w="440" w:type="dxa"/>
            <w:shd w:val="clear" w:color="auto" w:fill="auto"/>
            <w:vAlign w:val="center"/>
          </w:tcPr>
          <w:p w14:paraId="1E469086"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8</w:t>
            </w:r>
          </w:p>
        </w:tc>
        <w:tc>
          <w:tcPr>
            <w:tcW w:w="2835" w:type="dxa"/>
            <w:shd w:val="clear" w:color="auto" w:fill="auto"/>
            <w:vAlign w:val="center"/>
          </w:tcPr>
          <w:p w14:paraId="14231BFB"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Metodyka i technika prowadzenia wycieczek terenowych </w:t>
            </w:r>
          </w:p>
        </w:tc>
        <w:tc>
          <w:tcPr>
            <w:tcW w:w="6614" w:type="dxa"/>
            <w:shd w:val="clear" w:color="auto" w:fill="auto"/>
          </w:tcPr>
          <w:p w14:paraId="21F5219C"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W trakcie zajęć Student nabędzie wiedzę teoretyczną i umiejętności praktyczne do wykonywania działań pilotażowych, opieki nad grupami. Kompleksowa wiedza przedstawiona podczas zajęć ma za zadanie wszechstronnie przygotować słuchaczy WSB do aktywnego i profesjonalnego działania na rzecz opieki nad turystami.  </w:t>
            </w:r>
          </w:p>
        </w:tc>
      </w:tr>
      <w:tr w:rsidR="009D6A53" w:rsidRPr="00EE5F0D" w14:paraId="18CB2C08" w14:textId="77777777" w:rsidTr="00B316B0">
        <w:tc>
          <w:tcPr>
            <w:tcW w:w="440" w:type="dxa"/>
            <w:shd w:val="clear" w:color="auto" w:fill="auto"/>
            <w:vAlign w:val="center"/>
          </w:tcPr>
          <w:p w14:paraId="16E7EEBA"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9</w:t>
            </w:r>
          </w:p>
        </w:tc>
        <w:tc>
          <w:tcPr>
            <w:tcW w:w="2835" w:type="dxa"/>
            <w:shd w:val="clear" w:color="auto" w:fill="auto"/>
            <w:vAlign w:val="center"/>
          </w:tcPr>
          <w:p w14:paraId="5ABE072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Etnografia regionu</w:t>
            </w:r>
          </w:p>
        </w:tc>
        <w:tc>
          <w:tcPr>
            <w:tcW w:w="6614" w:type="dxa"/>
            <w:shd w:val="clear" w:color="auto" w:fill="auto"/>
          </w:tcPr>
          <w:p w14:paraId="47260644"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Zagadnienia przedstawiane podczas zajęć skupią się nad charakterystyką grup ludnościowych zamieszkujących region województwa śląskiego i ukazanie odrębności kulturowej poszczególnych regionów województwa śląskiego. </w:t>
            </w:r>
          </w:p>
        </w:tc>
      </w:tr>
      <w:tr w:rsidR="009D6A53" w:rsidRPr="00EE5F0D" w14:paraId="0DC9BC51" w14:textId="77777777" w:rsidTr="00B316B0">
        <w:tc>
          <w:tcPr>
            <w:tcW w:w="440" w:type="dxa"/>
            <w:shd w:val="clear" w:color="auto" w:fill="auto"/>
            <w:vAlign w:val="center"/>
          </w:tcPr>
          <w:p w14:paraId="4564F3C4"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10</w:t>
            </w:r>
          </w:p>
        </w:tc>
        <w:tc>
          <w:tcPr>
            <w:tcW w:w="2835" w:type="dxa"/>
            <w:shd w:val="clear" w:color="auto" w:fill="auto"/>
            <w:vAlign w:val="center"/>
          </w:tcPr>
          <w:p w14:paraId="4CE87D45"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 xml:space="preserve">Turystyka biznesowa </w:t>
            </w:r>
          </w:p>
        </w:tc>
        <w:tc>
          <w:tcPr>
            <w:tcW w:w="6614" w:type="dxa"/>
            <w:shd w:val="clear" w:color="auto" w:fill="auto"/>
          </w:tcPr>
          <w:p w14:paraId="0E1A9C75"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Zmieniające się trendy na rynku turystyki i obsługi turystów pociągają konieczność zgłębiania tworzących się trendów. W tym celu na tym przedmiocie Studenci zostaną zaznajomieni z aspektami ruchu turystycznego łączonego z wyjazdami o charakterze biznesowym. Podkreślenie znaczenia województwa śląskiego w ujęciu biznesowym i wykorzystanie atutów w postaci licznych przedsiębiorstw gospodarczych. </w:t>
            </w:r>
          </w:p>
          <w:p w14:paraId="2DF0E68F" w14:textId="77777777" w:rsidR="009D6A53" w:rsidRPr="00EE5F0D" w:rsidRDefault="009D6A53" w:rsidP="009D6A53">
            <w:pPr>
              <w:spacing w:after="0" w:line="240" w:lineRule="auto"/>
              <w:ind w:hanging="2"/>
              <w:jc w:val="both"/>
              <w:rPr>
                <w:rFonts w:eastAsia="Times New Roman" w:cs="Calibri Light"/>
                <w:lang w:eastAsia="pl-PL"/>
              </w:rPr>
            </w:pPr>
            <w:r w:rsidRPr="00EE5F0D">
              <w:rPr>
                <w:rFonts w:eastAsia="Times New Roman" w:cs="Calibri Light"/>
                <w:lang w:eastAsia="pl-PL"/>
              </w:rPr>
              <w:t xml:space="preserve">. </w:t>
            </w:r>
          </w:p>
        </w:tc>
      </w:tr>
      <w:tr w:rsidR="009D6A53" w:rsidRPr="00EE5F0D" w14:paraId="57C21527" w14:textId="77777777" w:rsidTr="00B316B0">
        <w:tc>
          <w:tcPr>
            <w:tcW w:w="440" w:type="dxa"/>
            <w:shd w:val="clear" w:color="auto" w:fill="auto"/>
            <w:vAlign w:val="center"/>
          </w:tcPr>
          <w:p w14:paraId="0F4A2407" w14:textId="77777777" w:rsidR="009D6A53" w:rsidRPr="00EE5F0D" w:rsidRDefault="009D6A53" w:rsidP="009D6A53">
            <w:pPr>
              <w:spacing w:after="0" w:line="240" w:lineRule="auto"/>
              <w:ind w:hanging="2"/>
              <w:rPr>
                <w:rFonts w:eastAsia="Times New Roman" w:cs="Calibri Light"/>
                <w:i/>
                <w:lang w:eastAsia="pl-PL"/>
              </w:rPr>
            </w:pPr>
          </w:p>
        </w:tc>
        <w:tc>
          <w:tcPr>
            <w:tcW w:w="2835" w:type="dxa"/>
            <w:shd w:val="clear" w:color="auto" w:fill="auto"/>
            <w:vAlign w:val="center"/>
          </w:tcPr>
          <w:p w14:paraId="2A54E7A7" w14:textId="77777777" w:rsidR="009D6A53" w:rsidRPr="00EE5F0D" w:rsidRDefault="009D6A53" w:rsidP="009D6A53">
            <w:pPr>
              <w:spacing w:after="0" w:line="240" w:lineRule="auto"/>
              <w:ind w:hanging="2"/>
              <w:rPr>
                <w:rFonts w:eastAsia="Times New Roman" w:cs="Calibri Light"/>
                <w:i/>
                <w:lang w:eastAsia="pl-PL"/>
              </w:rPr>
            </w:pPr>
          </w:p>
        </w:tc>
        <w:tc>
          <w:tcPr>
            <w:tcW w:w="6614" w:type="dxa"/>
            <w:shd w:val="clear" w:color="auto" w:fill="auto"/>
          </w:tcPr>
          <w:p w14:paraId="1647B39C"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149FD476" w14:textId="77777777" w:rsidTr="00B316B0">
        <w:tc>
          <w:tcPr>
            <w:tcW w:w="9889" w:type="dxa"/>
            <w:gridSpan w:val="3"/>
            <w:shd w:val="clear" w:color="auto" w:fill="auto"/>
            <w:vAlign w:val="center"/>
          </w:tcPr>
          <w:p w14:paraId="4BB25CD2" w14:textId="77777777" w:rsidR="009D6A53" w:rsidRPr="00EE5F0D" w:rsidRDefault="009D6A53" w:rsidP="009D6A53">
            <w:pPr>
              <w:spacing w:after="0" w:line="240" w:lineRule="auto"/>
              <w:ind w:hanging="2"/>
              <w:rPr>
                <w:rFonts w:eastAsia="Times New Roman" w:cs="Calibri Light"/>
                <w:i/>
                <w:lang w:eastAsia="pl-PL"/>
              </w:rPr>
            </w:pPr>
          </w:p>
        </w:tc>
      </w:tr>
      <w:tr w:rsidR="009D6A53" w:rsidRPr="00EE5F0D" w14:paraId="60188299" w14:textId="77777777" w:rsidTr="00B316B0">
        <w:tc>
          <w:tcPr>
            <w:tcW w:w="440" w:type="dxa"/>
            <w:shd w:val="clear" w:color="auto" w:fill="auto"/>
            <w:vAlign w:val="center"/>
          </w:tcPr>
          <w:p w14:paraId="52A6631F"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1</w:t>
            </w:r>
          </w:p>
        </w:tc>
        <w:tc>
          <w:tcPr>
            <w:tcW w:w="2835" w:type="dxa"/>
            <w:shd w:val="clear" w:color="auto" w:fill="auto"/>
            <w:vAlign w:val="center"/>
          </w:tcPr>
          <w:p w14:paraId="54357533"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color w:val="000000"/>
                <w:lang w:eastAsia="pl-PL"/>
              </w:rPr>
              <w:t>Praktyka zawodowa</w:t>
            </w:r>
          </w:p>
        </w:tc>
        <w:tc>
          <w:tcPr>
            <w:tcW w:w="6614" w:type="dxa"/>
            <w:shd w:val="clear" w:color="auto" w:fill="auto"/>
          </w:tcPr>
          <w:p w14:paraId="21DE16AC"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lang w:eastAsia="pl-PL"/>
              </w:rPr>
              <w:t>Zapoznanie z praktyczną działalnością przedsiębiorstw funkcjonujących na rynku turystycznym</w:t>
            </w:r>
          </w:p>
        </w:tc>
      </w:tr>
      <w:tr w:rsidR="009D6A53" w:rsidRPr="00EE5F0D" w14:paraId="2389AEEF" w14:textId="77777777" w:rsidTr="00B316B0">
        <w:tc>
          <w:tcPr>
            <w:tcW w:w="440" w:type="dxa"/>
            <w:shd w:val="clear" w:color="auto" w:fill="auto"/>
            <w:vAlign w:val="center"/>
          </w:tcPr>
          <w:p w14:paraId="275717AD" w14:textId="77777777" w:rsidR="009D6A53" w:rsidRPr="00EE5F0D" w:rsidRDefault="009D6A53" w:rsidP="009D6A53">
            <w:pPr>
              <w:spacing w:after="0" w:line="240" w:lineRule="auto"/>
              <w:ind w:hanging="2"/>
              <w:rPr>
                <w:rFonts w:eastAsia="Times New Roman" w:cs="Calibri Light"/>
                <w:i/>
                <w:lang w:eastAsia="pl-PL"/>
              </w:rPr>
            </w:pPr>
            <w:r w:rsidRPr="00EE5F0D">
              <w:rPr>
                <w:rFonts w:eastAsia="Times New Roman" w:cs="Calibri Light"/>
                <w:i/>
                <w:lang w:eastAsia="pl-PL"/>
              </w:rPr>
              <w:t>2</w:t>
            </w:r>
          </w:p>
        </w:tc>
        <w:tc>
          <w:tcPr>
            <w:tcW w:w="2835" w:type="dxa"/>
            <w:shd w:val="clear" w:color="auto" w:fill="auto"/>
            <w:vAlign w:val="center"/>
          </w:tcPr>
          <w:p w14:paraId="5334177F" w14:textId="77777777" w:rsidR="009D6A53" w:rsidRPr="00EE5F0D" w:rsidRDefault="009D6A53" w:rsidP="009D6A53">
            <w:pPr>
              <w:widowControl w:val="0"/>
              <w:pBdr>
                <w:top w:val="nil"/>
                <w:left w:val="nil"/>
                <w:bottom w:val="nil"/>
                <w:right w:val="nil"/>
                <w:between w:val="nil"/>
              </w:pBdr>
              <w:spacing w:after="0" w:line="240" w:lineRule="auto"/>
              <w:rPr>
                <w:rFonts w:eastAsia="Calibri" w:cs="Calibri Light"/>
                <w:i/>
                <w:color w:val="000000"/>
                <w:lang w:eastAsia="pl-PL"/>
              </w:rPr>
            </w:pPr>
            <w:r w:rsidRPr="00EE5F0D">
              <w:rPr>
                <w:rFonts w:eastAsia="Calibri" w:cs="Calibri Light"/>
                <w:i/>
                <w:color w:val="000000"/>
                <w:lang w:eastAsia="pl-PL"/>
              </w:rPr>
              <w:t>Trening zdrowotny</w:t>
            </w:r>
          </w:p>
        </w:tc>
        <w:tc>
          <w:tcPr>
            <w:tcW w:w="6614" w:type="dxa"/>
            <w:shd w:val="clear" w:color="auto" w:fill="auto"/>
          </w:tcPr>
          <w:p w14:paraId="10764033" w14:textId="77777777" w:rsidR="009D6A53" w:rsidRPr="00EE5F0D" w:rsidRDefault="009D6A53" w:rsidP="009D6A53">
            <w:pPr>
              <w:widowControl w:val="0"/>
              <w:pBdr>
                <w:top w:val="nil"/>
                <w:left w:val="nil"/>
                <w:bottom w:val="nil"/>
                <w:right w:val="nil"/>
                <w:between w:val="nil"/>
              </w:pBdr>
              <w:spacing w:after="0" w:line="240" w:lineRule="auto"/>
              <w:ind w:right="5"/>
              <w:jc w:val="both"/>
              <w:rPr>
                <w:rFonts w:eastAsia="Calibri" w:cs="Calibri Light"/>
                <w:color w:val="000000"/>
                <w:lang w:eastAsia="pl-PL"/>
              </w:rPr>
            </w:pPr>
            <w:r w:rsidRPr="00EE5F0D">
              <w:rPr>
                <w:rFonts w:eastAsia="Calibri" w:cs="Calibri Light"/>
                <w:color w:val="000000"/>
                <w:lang w:eastAsia="pl-PL"/>
              </w:rPr>
              <w:t>Celem procesu dydaktycznego jest zapoznanie z  podstawowymi zagadnieniami dotyczącymi funkcjonowania organizmu podczas aktywności ruchowej, a także prowadzenia skutecznego zdrowego stylu życia.</w:t>
            </w:r>
          </w:p>
        </w:tc>
      </w:tr>
      <w:tr w:rsidR="009D6A53" w:rsidRPr="00EE5F0D" w14:paraId="0FFF3535" w14:textId="77777777" w:rsidTr="00B316B0">
        <w:tc>
          <w:tcPr>
            <w:tcW w:w="9889" w:type="dxa"/>
            <w:gridSpan w:val="3"/>
            <w:shd w:val="clear" w:color="auto" w:fill="F2F2F2"/>
          </w:tcPr>
          <w:p w14:paraId="7408C875" w14:textId="77777777" w:rsidR="009D6A53" w:rsidRPr="00EE5F0D" w:rsidRDefault="009D6A53" w:rsidP="009D6A53">
            <w:pPr>
              <w:spacing w:after="0" w:line="240" w:lineRule="auto"/>
              <w:ind w:hanging="2"/>
              <w:jc w:val="center"/>
              <w:rPr>
                <w:rFonts w:eastAsia="Times New Roman" w:cs="Calibri Light"/>
                <w:b/>
                <w:i/>
                <w:lang w:eastAsia="pl-PL"/>
              </w:rPr>
            </w:pPr>
            <w:r w:rsidRPr="00EE5F0D">
              <w:rPr>
                <w:rFonts w:eastAsia="Times New Roman" w:cs="Calibri Light"/>
                <w:b/>
                <w:i/>
                <w:lang w:eastAsia="pl-PL"/>
              </w:rPr>
              <w:t xml:space="preserve">Koniec </w:t>
            </w:r>
          </w:p>
        </w:tc>
      </w:tr>
    </w:tbl>
    <w:p w14:paraId="77EA49D4" w14:textId="77777777" w:rsidR="00A71034" w:rsidRDefault="00A71034" w:rsidP="00A71034">
      <w:pPr>
        <w:spacing w:after="0"/>
      </w:pPr>
    </w:p>
    <w:p w14:paraId="7FF457CB" w14:textId="35C1FDF3" w:rsidR="00A71034" w:rsidRDefault="00A71034" w:rsidP="00A71034">
      <w:pPr>
        <w:spacing w:after="0"/>
      </w:pPr>
    </w:p>
    <w:p w14:paraId="6E382878" w14:textId="7B757196" w:rsidR="00EE5F0D" w:rsidRDefault="00EE5F0D" w:rsidP="00A71034">
      <w:pPr>
        <w:spacing w:after="0"/>
      </w:pPr>
    </w:p>
    <w:p w14:paraId="63937A35" w14:textId="2BC420B1" w:rsidR="00EE5F0D" w:rsidRDefault="00EE5F0D" w:rsidP="00A71034">
      <w:pPr>
        <w:spacing w:after="0"/>
      </w:pPr>
    </w:p>
    <w:p w14:paraId="1E26ED2F" w14:textId="5665F778" w:rsidR="00EE5F0D" w:rsidRDefault="00EE5F0D" w:rsidP="00A71034">
      <w:pPr>
        <w:spacing w:after="0"/>
      </w:pPr>
    </w:p>
    <w:p w14:paraId="20D396CE" w14:textId="77777777" w:rsidR="00EE5F0D" w:rsidRDefault="00EE5F0D" w:rsidP="00A71034">
      <w:pPr>
        <w:spacing w:after="0"/>
      </w:pPr>
    </w:p>
    <w:p w14:paraId="5BD8FA22" w14:textId="77777777" w:rsidR="00A71034" w:rsidRPr="009F21D2" w:rsidRDefault="00A71034" w:rsidP="00BD2299">
      <w:pPr>
        <w:pStyle w:val="Akapitzlist"/>
        <w:numPr>
          <w:ilvl w:val="0"/>
          <w:numId w:val="7"/>
        </w:numPr>
        <w:spacing w:after="0"/>
        <w:rPr>
          <w:b/>
          <w:bCs/>
          <w:sz w:val="28"/>
          <w:szCs w:val="28"/>
        </w:rPr>
      </w:pPr>
      <w:r w:rsidRPr="009F21D2">
        <w:rPr>
          <w:b/>
          <w:bCs/>
          <w:sz w:val="28"/>
          <w:szCs w:val="28"/>
        </w:rPr>
        <w:lastRenderedPageBreak/>
        <w:t>PROGRAM STUDIÓW</w:t>
      </w:r>
    </w:p>
    <w:p w14:paraId="2E00E011" w14:textId="77777777" w:rsidR="00A71034" w:rsidRDefault="00A71034" w:rsidP="00A71034">
      <w:pPr>
        <w:spacing w:after="0"/>
      </w:pPr>
    </w:p>
    <w:p w14:paraId="72A0AD5C" w14:textId="77777777" w:rsidR="00A71034" w:rsidRDefault="00A71034" w:rsidP="00A71034">
      <w:pPr>
        <w:spacing w:after="0"/>
      </w:pPr>
      <w:r>
        <w:t>Informacja o proponowanych specjalnościach kształcenia oferowanych w danym cyklu kształcenia</w:t>
      </w:r>
    </w:p>
    <w:p w14:paraId="43F9D54A" w14:textId="34E0E352" w:rsidR="002D65CE" w:rsidRDefault="002D65CE" w:rsidP="00BD2299">
      <w:pPr>
        <w:pStyle w:val="Akapitzlist"/>
        <w:numPr>
          <w:ilvl w:val="0"/>
          <w:numId w:val="4"/>
        </w:numPr>
        <w:spacing w:after="0"/>
      </w:pPr>
      <w:r>
        <w:t xml:space="preserve">Hotelarstwo </w:t>
      </w:r>
    </w:p>
    <w:p w14:paraId="62785CF6" w14:textId="327D91A3" w:rsidR="002D65CE" w:rsidRDefault="002D65CE" w:rsidP="00BD2299">
      <w:pPr>
        <w:pStyle w:val="Akapitzlist"/>
        <w:numPr>
          <w:ilvl w:val="0"/>
          <w:numId w:val="4"/>
        </w:numPr>
        <w:spacing w:after="0"/>
      </w:pPr>
      <w:r>
        <w:t xml:space="preserve">Menedżer sportu </w:t>
      </w:r>
    </w:p>
    <w:p w14:paraId="3E93247B" w14:textId="1648F3AF" w:rsidR="002D65CE" w:rsidRDefault="002D65CE" w:rsidP="00BD2299">
      <w:pPr>
        <w:pStyle w:val="Akapitzlist"/>
        <w:numPr>
          <w:ilvl w:val="0"/>
          <w:numId w:val="4"/>
        </w:numPr>
        <w:spacing w:after="0"/>
      </w:pPr>
      <w:r>
        <w:t xml:space="preserve">Obsługa ruchu lotniczego </w:t>
      </w:r>
    </w:p>
    <w:p w14:paraId="38915AA1" w14:textId="4F5690AC" w:rsidR="002D65CE" w:rsidRDefault="002D65CE" w:rsidP="00BD2299">
      <w:pPr>
        <w:pStyle w:val="Akapitzlist"/>
        <w:numPr>
          <w:ilvl w:val="0"/>
          <w:numId w:val="4"/>
        </w:numPr>
        <w:spacing w:after="0"/>
      </w:pPr>
      <w:r>
        <w:t xml:space="preserve">Obsługa ruchu turystycznego, pilotaż i przewodnictwo wycieczek </w:t>
      </w:r>
    </w:p>
    <w:p w14:paraId="3B4EA715" w14:textId="665C7069" w:rsidR="002D65CE" w:rsidRDefault="002D65CE" w:rsidP="00BD2299">
      <w:pPr>
        <w:pStyle w:val="Akapitzlist"/>
        <w:numPr>
          <w:ilvl w:val="0"/>
          <w:numId w:val="4"/>
        </w:numPr>
        <w:spacing w:after="0"/>
      </w:pPr>
      <w:r>
        <w:t xml:space="preserve">Turystyka uzdrowiskowa, SPA &amp; </w:t>
      </w:r>
      <w:proofErr w:type="spellStart"/>
      <w:r>
        <w:t>Wellness</w:t>
      </w:r>
      <w:proofErr w:type="spellEnd"/>
      <w:r>
        <w:t xml:space="preserve"> </w:t>
      </w:r>
    </w:p>
    <w:p w14:paraId="536CAD3D" w14:textId="03515EDD" w:rsidR="002D65CE" w:rsidRDefault="002D65CE" w:rsidP="00BD2299">
      <w:pPr>
        <w:pStyle w:val="Akapitzlist"/>
        <w:numPr>
          <w:ilvl w:val="0"/>
          <w:numId w:val="4"/>
        </w:numPr>
        <w:spacing w:after="0"/>
      </w:pPr>
      <w:r>
        <w:t xml:space="preserve">Turystyka międzynarodowa </w:t>
      </w:r>
    </w:p>
    <w:p w14:paraId="07B64B0D" w14:textId="2B1C93D8" w:rsidR="002D65CE" w:rsidRDefault="002D65CE" w:rsidP="00BD2299">
      <w:pPr>
        <w:pStyle w:val="Akapitzlist"/>
        <w:numPr>
          <w:ilvl w:val="0"/>
          <w:numId w:val="4"/>
        </w:numPr>
        <w:spacing w:after="0"/>
      </w:pPr>
      <w:r>
        <w:t xml:space="preserve">Turystyka regionalna i promocja produktów turystycznych Śląska </w:t>
      </w:r>
    </w:p>
    <w:p w14:paraId="1927A3AD" w14:textId="31179535" w:rsidR="00A71034" w:rsidRDefault="002D65CE" w:rsidP="00BD2299">
      <w:pPr>
        <w:pStyle w:val="Akapitzlist"/>
        <w:numPr>
          <w:ilvl w:val="0"/>
          <w:numId w:val="4"/>
        </w:numPr>
        <w:spacing w:after="0"/>
      </w:pPr>
      <w:r>
        <w:t>Zarządzanie gastronomią i dietetyka</w:t>
      </w:r>
    </w:p>
    <w:p w14:paraId="70C3DED4" w14:textId="77777777" w:rsidR="002D65CE" w:rsidRDefault="002D65CE" w:rsidP="002D65CE">
      <w:pPr>
        <w:spacing w:after="0"/>
        <w:ind w:left="360"/>
      </w:pPr>
    </w:p>
    <w:p w14:paraId="20BEE410" w14:textId="77777777" w:rsidR="00A71034" w:rsidRPr="009F21D2" w:rsidRDefault="00A71034" w:rsidP="00BD2299">
      <w:pPr>
        <w:pStyle w:val="Akapitzlist"/>
        <w:numPr>
          <w:ilvl w:val="0"/>
          <w:numId w:val="2"/>
        </w:numPr>
        <w:spacing w:after="0"/>
        <w:rPr>
          <w:b/>
          <w:bCs/>
          <w:sz w:val="24"/>
          <w:szCs w:val="24"/>
        </w:rPr>
      </w:pPr>
      <w:r w:rsidRPr="009F21D2">
        <w:rPr>
          <w:b/>
          <w:bCs/>
          <w:sz w:val="24"/>
          <w:szCs w:val="24"/>
        </w:rPr>
        <w:t>PRZYPORZĄDKOWANIE KIERUNKU STUDIÓW DO DYSYCYPLIN NAUKOWYCH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6236"/>
        <w:gridCol w:w="1979"/>
      </w:tblGrid>
      <w:tr w:rsidR="009D6A53" w:rsidRPr="009D6A53" w14:paraId="7440A14A" w14:textId="77777777" w:rsidTr="00B316B0">
        <w:trPr>
          <w:trHeight w:val="675"/>
          <w:jc w:val="center"/>
        </w:trPr>
        <w:tc>
          <w:tcPr>
            <w:tcW w:w="467" w:type="pct"/>
            <w:vAlign w:val="center"/>
          </w:tcPr>
          <w:p w14:paraId="25C673C9" w14:textId="77777777" w:rsidR="009D6A53" w:rsidRPr="009D6A53" w:rsidRDefault="009D6A53" w:rsidP="009D6A53">
            <w:pPr>
              <w:spacing w:line="360" w:lineRule="auto"/>
              <w:jc w:val="center"/>
              <w:rPr>
                <w:rFonts w:ascii="Calibri" w:eastAsia="Calibri" w:hAnsi="Calibri" w:cs="Calibri"/>
                <w:b/>
              </w:rPr>
            </w:pPr>
            <w:r w:rsidRPr="009D6A53">
              <w:rPr>
                <w:rFonts w:ascii="Calibri" w:eastAsia="Calibri" w:hAnsi="Calibri" w:cs="Calibri"/>
                <w:b/>
              </w:rPr>
              <w:t xml:space="preserve">L.p. </w:t>
            </w:r>
          </w:p>
        </w:tc>
        <w:tc>
          <w:tcPr>
            <w:tcW w:w="3441" w:type="pct"/>
            <w:vAlign w:val="center"/>
          </w:tcPr>
          <w:p w14:paraId="4954B72B" w14:textId="77777777" w:rsidR="009D6A53" w:rsidRPr="009D6A53" w:rsidRDefault="009D6A53" w:rsidP="009D6A53">
            <w:pPr>
              <w:spacing w:line="360" w:lineRule="auto"/>
              <w:jc w:val="center"/>
              <w:rPr>
                <w:rFonts w:ascii="Calibri" w:eastAsia="Calibri" w:hAnsi="Calibri" w:cs="Calibri"/>
                <w:b/>
              </w:rPr>
            </w:pPr>
            <w:r w:rsidRPr="009D6A53">
              <w:rPr>
                <w:rFonts w:ascii="Calibri" w:eastAsia="Calibri" w:hAnsi="Calibri" w:cs="Calibri"/>
                <w:b/>
              </w:rPr>
              <w:t>Dyscypliny naukowe</w:t>
            </w:r>
          </w:p>
        </w:tc>
        <w:tc>
          <w:tcPr>
            <w:tcW w:w="1092" w:type="pct"/>
            <w:vAlign w:val="center"/>
          </w:tcPr>
          <w:p w14:paraId="5203BB98" w14:textId="77777777" w:rsidR="009D6A53" w:rsidRPr="009D6A53" w:rsidRDefault="009D6A53" w:rsidP="009D6A53">
            <w:pPr>
              <w:spacing w:line="360" w:lineRule="auto"/>
              <w:jc w:val="center"/>
              <w:rPr>
                <w:rFonts w:ascii="Calibri" w:eastAsia="Calibri" w:hAnsi="Calibri" w:cs="Calibri"/>
                <w:b/>
              </w:rPr>
            </w:pPr>
            <w:r w:rsidRPr="009D6A53">
              <w:rPr>
                <w:rFonts w:ascii="Calibri" w:eastAsia="Calibri" w:hAnsi="Calibri" w:cs="Calibri"/>
                <w:b/>
              </w:rPr>
              <w:t>% PUNKTÓW ECTS</w:t>
            </w:r>
          </w:p>
        </w:tc>
      </w:tr>
      <w:tr w:rsidR="009D6A53" w:rsidRPr="009D6A53" w14:paraId="68E452AE" w14:textId="77777777" w:rsidTr="00B316B0">
        <w:trPr>
          <w:jc w:val="center"/>
        </w:trPr>
        <w:tc>
          <w:tcPr>
            <w:tcW w:w="467" w:type="pct"/>
          </w:tcPr>
          <w:p w14:paraId="6E788360" w14:textId="77777777" w:rsidR="009D6A53" w:rsidRPr="009D6A53" w:rsidRDefault="009D6A53" w:rsidP="009D6A53">
            <w:pPr>
              <w:spacing w:line="360" w:lineRule="auto"/>
              <w:jc w:val="both"/>
              <w:rPr>
                <w:rFonts w:ascii="Calibri" w:eastAsia="Calibri" w:hAnsi="Calibri" w:cs="Calibri"/>
              </w:rPr>
            </w:pPr>
          </w:p>
        </w:tc>
        <w:tc>
          <w:tcPr>
            <w:tcW w:w="3441" w:type="pct"/>
            <w:vAlign w:val="center"/>
          </w:tcPr>
          <w:p w14:paraId="2054DE82" w14:textId="77777777" w:rsidR="009D6A53" w:rsidRPr="009D6A53" w:rsidRDefault="009D6A53" w:rsidP="009D6A53">
            <w:pPr>
              <w:jc w:val="center"/>
              <w:rPr>
                <w:rFonts w:ascii="Calibri" w:eastAsia="Calibri" w:hAnsi="Calibri" w:cs="Calibri"/>
                <w:b/>
              </w:rPr>
            </w:pPr>
            <w:r w:rsidRPr="009D6A53">
              <w:rPr>
                <w:rFonts w:ascii="Calibri" w:eastAsia="Calibri" w:hAnsi="Calibri" w:cs="Calibri"/>
                <w:b/>
              </w:rPr>
              <w:t>Nauki o zarządzaniu i jakości (wiodąca)</w:t>
            </w:r>
          </w:p>
        </w:tc>
        <w:tc>
          <w:tcPr>
            <w:tcW w:w="1092" w:type="pct"/>
            <w:vAlign w:val="center"/>
          </w:tcPr>
          <w:p w14:paraId="72E8D29A" w14:textId="77777777" w:rsidR="009D6A53" w:rsidRPr="009D6A53" w:rsidRDefault="009D6A53" w:rsidP="009D6A53">
            <w:pPr>
              <w:jc w:val="center"/>
              <w:rPr>
                <w:rFonts w:ascii="Calibri" w:eastAsia="Calibri" w:hAnsi="Calibri" w:cs="Calibri"/>
                <w:b/>
              </w:rPr>
            </w:pPr>
            <w:r w:rsidRPr="009D6A53">
              <w:rPr>
                <w:rFonts w:ascii="Calibri" w:eastAsia="Calibri" w:hAnsi="Calibri" w:cs="Calibri"/>
                <w:b/>
              </w:rPr>
              <w:t>56,1%</w:t>
            </w:r>
          </w:p>
        </w:tc>
      </w:tr>
      <w:tr w:rsidR="009D6A53" w:rsidRPr="009D6A53" w14:paraId="1CDE5EAC" w14:textId="77777777" w:rsidTr="00B316B0">
        <w:trPr>
          <w:jc w:val="center"/>
        </w:trPr>
        <w:tc>
          <w:tcPr>
            <w:tcW w:w="467" w:type="pct"/>
          </w:tcPr>
          <w:p w14:paraId="1A44DD6A" w14:textId="77777777" w:rsidR="009D6A53" w:rsidRPr="009D6A53" w:rsidRDefault="009D6A53" w:rsidP="009D6A53">
            <w:pPr>
              <w:spacing w:line="360" w:lineRule="auto"/>
              <w:jc w:val="both"/>
              <w:rPr>
                <w:rFonts w:ascii="Calibri" w:eastAsia="Calibri" w:hAnsi="Calibri" w:cs="Calibri"/>
              </w:rPr>
            </w:pPr>
          </w:p>
        </w:tc>
        <w:tc>
          <w:tcPr>
            <w:tcW w:w="3441" w:type="pct"/>
            <w:vAlign w:val="center"/>
          </w:tcPr>
          <w:p w14:paraId="5EEEFD2E" w14:textId="77777777" w:rsidR="009D6A53" w:rsidRPr="009D6A53" w:rsidRDefault="009D6A53" w:rsidP="009D6A53">
            <w:pPr>
              <w:jc w:val="center"/>
              <w:rPr>
                <w:rFonts w:ascii="Calibri" w:eastAsia="Calibri" w:hAnsi="Calibri" w:cs="Calibri"/>
                <w:b/>
              </w:rPr>
            </w:pPr>
            <w:r w:rsidRPr="009D6A53">
              <w:rPr>
                <w:rFonts w:ascii="Calibri" w:eastAsia="Calibri" w:hAnsi="Calibri" w:cs="Calibri"/>
                <w:b/>
              </w:rPr>
              <w:t>Geografia społeczno-ekonomiczna i gospodarka przestrzenna</w:t>
            </w:r>
          </w:p>
        </w:tc>
        <w:tc>
          <w:tcPr>
            <w:tcW w:w="1092" w:type="pct"/>
            <w:vAlign w:val="center"/>
          </w:tcPr>
          <w:p w14:paraId="1173A71B" w14:textId="77777777" w:rsidR="009D6A53" w:rsidRPr="009D6A53" w:rsidRDefault="009D6A53" w:rsidP="009D6A53">
            <w:pPr>
              <w:jc w:val="center"/>
              <w:rPr>
                <w:rFonts w:ascii="Calibri" w:eastAsia="Calibri" w:hAnsi="Calibri" w:cs="Calibri"/>
                <w:b/>
              </w:rPr>
            </w:pPr>
            <w:r w:rsidRPr="009D6A53">
              <w:rPr>
                <w:rFonts w:ascii="Calibri" w:eastAsia="Calibri" w:hAnsi="Calibri" w:cs="Calibri"/>
                <w:b/>
              </w:rPr>
              <w:t>25%</w:t>
            </w:r>
          </w:p>
        </w:tc>
      </w:tr>
      <w:tr w:rsidR="009D6A53" w:rsidRPr="009D6A53" w14:paraId="70EA0D19" w14:textId="77777777" w:rsidTr="00B316B0">
        <w:trPr>
          <w:jc w:val="center"/>
        </w:trPr>
        <w:tc>
          <w:tcPr>
            <w:tcW w:w="467" w:type="pct"/>
          </w:tcPr>
          <w:p w14:paraId="19E2B83D" w14:textId="77777777" w:rsidR="009D6A53" w:rsidRPr="009D6A53" w:rsidRDefault="009D6A53" w:rsidP="009D6A53">
            <w:pPr>
              <w:spacing w:line="360" w:lineRule="auto"/>
              <w:jc w:val="both"/>
              <w:rPr>
                <w:rFonts w:ascii="Calibri" w:eastAsia="Calibri" w:hAnsi="Calibri" w:cs="Calibri"/>
              </w:rPr>
            </w:pPr>
          </w:p>
        </w:tc>
        <w:tc>
          <w:tcPr>
            <w:tcW w:w="3441" w:type="pct"/>
            <w:vAlign w:val="center"/>
          </w:tcPr>
          <w:p w14:paraId="29C2C824" w14:textId="77777777" w:rsidR="009D6A53" w:rsidRPr="009D6A53" w:rsidRDefault="009D6A53" w:rsidP="009D6A53">
            <w:pPr>
              <w:jc w:val="center"/>
              <w:rPr>
                <w:rFonts w:ascii="Calibri" w:eastAsia="Calibri" w:hAnsi="Calibri" w:cs="Calibri"/>
                <w:b/>
              </w:rPr>
            </w:pPr>
            <w:r w:rsidRPr="009D6A53">
              <w:rPr>
                <w:rFonts w:ascii="Calibri" w:eastAsia="Calibri" w:hAnsi="Calibri" w:cs="Calibri"/>
                <w:b/>
              </w:rPr>
              <w:t>Nauki o kulturze fizycznej</w:t>
            </w:r>
          </w:p>
        </w:tc>
        <w:tc>
          <w:tcPr>
            <w:tcW w:w="1092" w:type="pct"/>
            <w:vAlign w:val="center"/>
          </w:tcPr>
          <w:p w14:paraId="3084C799" w14:textId="77777777" w:rsidR="009D6A53" w:rsidRPr="009D6A53" w:rsidRDefault="009D6A53" w:rsidP="009D6A53">
            <w:pPr>
              <w:jc w:val="center"/>
              <w:rPr>
                <w:rFonts w:ascii="Calibri" w:eastAsia="Calibri" w:hAnsi="Calibri" w:cs="Calibri"/>
                <w:b/>
              </w:rPr>
            </w:pPr>
            <w:r w:rsidRPr="009D6A53">
              <w:rPr>
                <w:rFonts w:ascii="Calibri" w:eastAsia="Calibri" w:hAnsi="Calibri" w:cs="Calibri"/>
                <w:b/>
              </w:rPr>
              <w:t>18,9%</w:t>
            </w:r>
          </w:p>
        </w:tc>
      </w:tr>
    </w:tbl>
    <w:p w14:paraId="0605C4BE" w14:textId="77777777" w:rsidR="00512D8A" w:rsidRDefault="00512D8A" w:rsidP="00C80CE2">
      <w:pPr>
        <w:spacing w:after="0"/>
      </w:pPr>
    </w:p>
    <w:p w14:paraId="58CBA34E" w14:textId="77777777" w:rsidR="00A71034" w:rsidRDefault="00A71034" w:rsidP="00A71034">
      <w:pPr>
        <w:pStyle w:val="Akapitzlist"/>
        <w:spacing w:after="0"/>
      </w:pPr>
    </w:p>
    <w:p w14:paraId="1744CB5E" w14:textId="77777777" w:rsidR="00A71034" w:rsidRPr="009F21D2" w:rsidRDefault="00A71034" w:rsidP="00BD2299">
      <w:pPr>
        <w:pStyle w:val="Akapitzlist"/>
        <w:numPr>
          <w:ilvl w:val="0"/>
          <w:numId w:val="2"/>
        </w:numPr>
        <w:spacing w:after="0"/>
        <w:rPr>
          <w:b/>
          <w:bCs/>
          <w:sz w:val="24"/>
          <w:szCs w:val="24"/>
        </w:rPr>
      </w:pPr>
      <w:r w:rsidRPr="009F21D2">
        <w:rPr>
          <w:b/>
          <w:bCs/>
          <w:sz w:val="24"/>
          <w:szCs w:val="24"/>
        </w:rPr>
        <w:t>PODSTAWOWE WSKAŹNIKI ECTS OKREŚLONE DLA PROGRAMU STUDIÓW</w:t>
      </w:r>
    </w:p>
    <w:p w14:paraId="453A9B6E" w14:textId="77777777" w:rsidR="00A71034" w:rsidRDefault="00A71034" w:rsidP="00A71034">
      <w:pPr>
        <w:pStyle w:val="Akapitzlist"/>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4"/>
        <w:gridCol w:w="2688"/>
      </w:tblGrid>
      <w:tr w:rsidR="00A71034" w:rsidRPr="009F21D2" w14:paraId="42C1899F" w14:textId="77777777" w:rsidTr="002B3570">
        <w:trPr>
          <w:trHeight w:val="619"/>
        </w:trPr>
        <w:tc>
          <w:tcPr>
            <w:tcW w:w="3517" w:type="pct"/>
            <w:vAlign w:val="center"/>
          </w:tcPr>
          <w:p w14:paraId="7469B355" w14:textId="77777777" w:rsidR="00A71034" w:rsidRPr="009F21D2" w:rsidRDefault="00A71034" w:rsidP="002B3570">
            <w:pPr>
              <w:jc w:val="center"/>
              <w:rPr>
                <w:rFonts w:ascii="Calibri" w:hAnsi="Calibri" w:cs="Calibri"/>
                <w:b/>
              </w:rPr>
            </w:pPr>
            <w:r w:rsidRPr="009F21D2">
              <w:rPr>
                <w:rFonts w:ascii="Calibri" w:hAnsi="Calibri" w:cs="Calibri"/>
                <w:b/>
              </w:rPr>
              <w:t>Nazwa wskaźnika</w:t>
            </w:r>
          </w:p>
        </w:tc>
        <w:tc>
          <w:tcPr>
            <w:tcW w:w="1483" w:type="pct"/>
            <w:vAlign w:val="center"/>
          </w:tcPr>
          <w:p w14:paraId="1611C50F" w14:textId="77777777" w:rsidR="00A71034" w:rsidRPr="009F21D2" w:rsidRDefault="00A71034" w:rsidP="002B3570">
            <w:pPr>
              <w:jc w:val="center"/>
              <w:rPr>
                <w:rFonts w:ascii="Calibri" w:hAnsi="Calibri" w:cs="Calibri"/>
                <w:b/>
              </w:rPr>
            </w:pPr>
            <w:r w:rsidRPr="009F21D2">
              <w:rPr>
                <w:rFonts w:ascii="Calibri" w:hAnsi="Calibri" w:cs="Calibri"/>
                <w:b/>
              </w:rPr>
              <w:t>Liczba punktów ECTS/Liczba godzin</w:t>
            </w:r>
          </w:p>
        </w:tc>
      </w:tr>
      <w:tr w:rsidR="003E4B2C" w:rsidRPr="009F21D2" w14:paraId="20454E3B" w14:textId="77777777" w:rsidTr="002B3570">
        <w:trPr>
          <w:trHeight w:val="518"/>
        </w:trPr>
        <w:tc>
          <w:tcPr>
            <w:tcW w:w="3517" w:type="pct"/>
            <w:vMerge w:val="restart"/>
            <w:vAlign w:val="center"/>
          </w:tcPr>
          <w:p w14:paraId="15C962F2" w14:textId="77777777" w:rsidR="003E4B2C" w:rsidRPr="009F21D2" w:rsidRDefault="003E4B2C" w:rsidP="003E4B2C">
            <w:pPr>
              <w:jc w:val="both"/>
              <w:rPr>
                <w:rFonts w:ascii="Calibri" w:hAnsi="Calibri" w:cs="Calibri"/>
              </w:rPr>
            </w:pPr>
            <w:r w:rsidRPr="009F21D2">
              <w:rPr>
                <w:rFonts w:ascii="Calibri" w:hAnsi="Calibri" w:cs="Calibri"/>
              </w:rPr>
              <w:t>Łączna liczba punktów ECTS, jaką student musi uzyskać w ramach zajęć prowadzonych z bezpośrednim udziałem nauczycieli akademickich lub innych osób prowadzących zajęcia</w:t>
            </w:r>
          </w:p>
        </w:tc>
        <w:tc>
          <w:tcPr>
            <w:tcW w:w="1483" w:type="pct"/>
            <w:vAlign w:val="center"/>
          </w:tcPr>
          <w:p w14:paraId="16BAAE37" w14:textId="77777777" w:rsidR="003E4B2C" w:rsidRPr="009F21D2" w:rsidRDefault="003E4B2C" w:rsidP="003E4B2C">
            <w:pPr>
              <w:jc w:val="center"/>
              <w:rPr>
                <w:rFonts w:ascii="Calibri" w:hAnsi="Calibri" w:cs="Calibri"/>
              </w:rPr>
            </w:pPr>
            <w:r w:rsidRPr="009F21D2">
              <w:rPr>
                <w:rFonts w:ascii="Calibri" w:hAnsi="Calibri" w:cs="Calibri"/>
              </w:rPr>
              <w:t>STUDIA STACJONARNE</w:t>
            </w:r>
          </w:p>
          <w:p w14:paraId="2604C6A4" w14:textId="12BA3219" w:rsidR="003E4B2C" w:rsidRPr="009F21D2" w:rsidRDefault="003E4B2C" w:rsidP="003E4B2C">
            <w:pPr>
              <w:jc w:val="center"/>
              <w:rPr>
                <w:rFonts w:ascii="Calibri" w:hAnsi="Calibri" w:cs="Calibri"/>
              </w:rPr>
            </w:pPr>
            <w:r>
              <w:rPr>
                <w:rFonts w:ascii="Calibri" w:hAnsi="Calibri" w:cs="Calibri"/>
              </w:rPr>
              <w:t>90/2311</w:t>
            </w:r>
          </w:p>
        </w:tc>
      </w:tr>
      <w:tr w:rsidR="003E4B2C" w:rsidRPr="009F21D2" w14:paraId="7D07ED1B" w14:textId="77777777" w:rsidTr="002B3570">
        <w:trPr>
          <w:trHeight w:val="517"/>
        </w:trPr>
        <w:tc>
          <w:tcPr>
            <w:tcW w:w="3517" w:type="pct"/>
            <w:vMerge/>
            <w:vAlign w:val="center"/>
          </w:tcPr>
          <w:p w14:paraId="1DD7004F" w14:textId="77777777" w:rsidR="003E4B2C" w:rsidRPr="009F21D2" w:rsidRDefault="003E4B2C" w:rsidP="003E4B2C">
            <w:pPr>
              <w:jc w:val="both"/>
              <w:rPr>
                <w:rFonts w:ascii="Calibri" w:hAnsi="Calibri" w:cs="Calibri"/>
              </w:rPr>
            </w:pPr>
          </w:p>
        </w:tc>
        <w:tc>
          <w:tcPr>
            <w:tcW w:w="1483" w:type="pct"/>
            <w:vAlign w:val="center"/>
          </w:tcPr>
          <w:p w14:paraId="0C20B2D1" w14:textId="77777777" w:rsidR="003E4B2C" w:rsidRPr="009F21D2" w:rsidRDefault="003E4B2C" w:rsidP="003E4B2C">
            <w:pPr>
              <w:jc w:val="center"/>
              <w:rPr>
                <w:rFonts w:ascii="Calibri" w:hAnsi="Calibri" w:cs="Calibri"/>
              </w:rPr>
            </w:pPr>
            <w:r w:rsidRPr="009F21D2">
              <w:rPr>
                <w:rFonts w:ascii="Calibri" w:hAnsi="Calibri" w:cs="Calibri"/>
              </w:rPr>
              <w:t>STUDIA NIESTACJONARNE</w:t>
            </w:r>
          </w:p>
          <w:p w14:paraId="3FAD7901" w14:textId="5D78A536" w:rsidR="003E4B2C" w:rsidRPr="009F21D2" w:rsidRDefault="003E4B2C" w:rsidP="003E4B2C">
            <w:pPr>
              <w:jc w:val="center"/>
              <w:rPr>
                <w:rFonts w:ascii="Calibri" w:hAnsi="Calibri" w:cs="Calibri"/>
              </w:rPr>
            </w:pPr>
            <w:r>
              <w:rPr>
                <w:rFonts w:ascii="Calibri" w:hAnsi="Calibri" w:cs="Calibri"/>
              </w:rPr>
              <w:t>72,8/1882</w:t>
            </w:r>
          </w:p>
        </w:tc>
      </w:tr>
      <w:tr w:rsidR="003E4B2C" w:rsidRPr="009F21D2" w14:paraId="24958F76" w14:textId="77777777" w:rsidTr="002B3570">
        <w:trPr>
          <w:trHeight w:val="20"/>
        </w:trPr>
        <w:tc>
          <w:tcPr>
            <w:tcW w:w="3517" w:type="pct"/>
            <w:vAlign w:val="center"/>
          </w:tcPr>
          <w:p w14:paraId="34202B88" w14:textId="77777777" w:rsidR="003E4B2C" w:rsidRPr="009F21D2" w:rsidRDefault="003E4B2C" w:rsidP="003E4B2C">
            <w:pPr>
              <w:autoSpaceDE w:val="0"/>
              <w:autoSpaceDN w:val="0"/>
              <w:adjustRightInd w:val="0"/>
              <w:jc w:val="both"/>
              <w:rPr>
                <w:rFonts w:ascii="Calibri" w:hAnsi="Calibri" w:cs="Calibri"/>
              </w:rPr>
            </w:pPr>
            <w:r w:rsidRPr="009F21D2">
              <w:rPr>
                <w:rFonts w:ascii="Calibri" w:hAnsi="Calibri" w:cs="Calibri"/>
              </w:rPr>
              <w:t>Łączna liczba punktów ECTS przyporządkowana zajęciom kształtującym umiejętności praktyczne</w:t>
            </w:r>
          </w:p>
        </w:tc>
        <w:tc>
          <w:tcPr>
            <w:tcW w:w="1483" w:type="pct"/>
            <w:vAlign w:val="center"/>
          </w:tcPr>
          <w:p w14:paraId="7866E5AD" w14:textId="77777777" w:rsidR="003E4B2C" w:rsidRDefault="003E4B2C" w:rsidP="003E4B2C">
            <w:pPr>
              <w:autoSpaceDE w:val="0"/>
              <w:autoSpaceDN w:val="0"/>
              <w:adjustRightInd w:val="0"/>
              <w:jc w:val="center"/>
              <w:rPr>
                <w:rFonts w:ascii="Calibri" w:hAnsi="Calibri" w:cs="Calibri"/>
              </w:rPr>
            </w:pPr>
            <w:r>
              <w:rPr>
                <w:rFonts w:ascii="Calibri" w:hAnsi="Calibri" w:cs="Calibri"/>
              </w:rPr>
              <w:t>94,7 stacjonarne</w:t>
            </w:r>
          </w:p>
          <w:p w14:paraId="5132CAA9" w14:textId="1E860E9E" w:rsidR="003E4B2C" w:rsidRPr="009F21D2" w:rsidRDefault="003E4B2C" w:rsidP="003E4B2C">
            <w:pPr>
              <w:autoSpaceDE w:val="0"/>
              <w:autoSpaceDN w:val="0"/>
              <w:adjustRightInd w:val="0"/>
              <w:jc w:val="center"/>
              <w:rPr>
                <w:rFonts w:ascii="Calibri" w:hAnsi="Calibri" w:cs="Calibri"/>
              </w:rPr>
            </w:pPr>
            <w:r>
              <w:rPr>
                <w:rFonts w:ascii="Calibri" w:hAnsi="Calibri" w:cs="Calibri"/>
              </w:rPr>
              <w:t>92 niestacjonarne</w:t>
            </w:r>
          </w:p>
        </w:tc>
      </w:tr>
      <w:tr w:rsidR="003E4B2C" w:rsidRPr="009F21D2" w14:paraId="4D58D861" w14:textId="77777777" w:rsidTr="002B3570">
        <w:trPr>
          <w:trHeight w:val="20"/>
        </w:trPr>
        <w:tc>
          <w:tcPr>
            <w:tcW w:w="3517" w:type="pct"/>
            <w:vAlign w:val="center"/>
          </w:tcPr>
          <w:p w14:paraId="18AD6215" w14:textId="77777777" w:rsidR="003E4B2C" w:rsidRPr="009F21D2" w:rsidRDefault="003E4B2C" w:rsidP="003E4B2C">
            <w:pPr>
              <w:autoSpaceDE w:val="0"/>
              <w:autoSpaceDN w:val="0"/>
              <w:adjustRightInd w:val="0"/>
              <w:jc w:val="both"/>
              <w:rPr>
                <w:rFonts w:ascii="Calibri" w:hAnsi="Calibri" w:cs="Calibri"/>
              </w:rPr>
            </w:pPr>
            <w:r w:rsidRPr="009F21D2">
              <w:rPr>
                <w:rFonts w:ascii="Calibri" w:hAnsi="Calibri" w:cs="Calibri"/>
              </w:rPr>
              <w:t xml:space="preserve">Łączna liczba punktów ECTS, jaką student musi uzyskać w ramach zajęć z dziedziny nauk humanistycznych lub nauk społecznych </w:t>
            </w:r>
            <w:r w:rsidRPr="009F21D2">
              <w:rPr>
                <w:rFonts w:ascii="Symbol" w:eastAsia="Symbol" w:hAnsi="Symbol" w:cs="Symbol"/>
              </w:rPr>
              <w:t></w:t>
            </w:r>
            <w:r w:rsidRPr="009F21D2">
              <w:rPr>
                <w:rFonts w:ascii="Calibri" w:hAnsi="Calibri" w:cs="Calibri"/>
              </w:rPr>
              <w:t xml:space="preserve"> w przypadku kierunków studiów przyporządkowanych do dyscyplin w ramach dziedzin innych niż odpowiednio nauki humanistyczne lub nauki społeczne</w:t>
            </w:r>
          </w:p>
        </w:tc>
        <w:tc>
          <w:tcPr>
            <w:tcW w:w="1483" w:type="pct"/>
            <w:vAlign w:val="center"/>
          </w:tcPr>
          <w:p w14:paraId="4E988CA8" w14:textId="17EB851D" w:rsidR="003E4B2C" w:rsidRPr="009F21D2" w:rsidRDefault="003E4B2C" w:rsidP="003E4B2C">
            <w:pPr>
              <w:autoSpaceDE w:val="0"/>
              <w:autoSpaceDN w:val="0"/>
              <w:adjustRightInd w:val="0"/>
              <w:jc w:val="center"/>
              <w:rPr>
                <w:rFonts w:ascii="Calibri" w:hAnsi="Calibri" w:cs="Calibri"/>
              </w:rPr>
            </w:pPr>
            <w:r>
              <w:rPr>
                <w:rFonts w:ascii="Calibri" w:hAnsi="Calibri" w:cs="Calibri"/>
              </w:rPr>
              <w:t>Nie dotyczy</w:t>
            </w:r>
          </w:p>
        </w:tc>
      </w:tr>
      <w:tr w:rsidR="003E4B2C" w:rsidRPr="009F21D2" w14:paraId="6E390591" w14:textId="77777777" w:rsidTr="002B3570">
        <w:trPr>
          <w:trHeight w:val="417"/>
        </w:trPr>
        <w:tc>
          <w:tcPr>
            <w:tcW w:w="3517" w:type="pct"/>
            <w:vAlign w:val="center"/>
          </w:tcPr>
          <w:p w14:paraId="6471E8CA" w14:textId="77777777" w:rsidR="003E4B2C" w:rsidRPr="009F21D2" w:rsidRDefault="003E4B2C" w:rsidP="003E4B2C">
            <w:pPr>
              <w:autoSpaceDE w:val="0"/>
              <w:autoSpaceDN w:val="0"/>
              <w:adjustRightInd w:val="0"/>
              <w:jc w:val="both"/>
              <w:rPr>
                <w:rFonts w:ascii="Calibri" w:hAnsi="Calibri" w:cs="Calibri"/>
              </w:rPr>
            </w:pPr>
            <w:r w:rsidRPr="009F21D2">
              <w:rPr>
                <w:rFonts w:ascii="Calibri" w:hAnsi="Calibri" w:cs="Calibri"/>
              </w:rPr>
              <w:t>Łączna liczba punktów ECTS przyporządkowana zajęciom do wyboru</w:t>
            </w:r>
          </w:p>
        </w:tc>
        <w:tc>
          <w:tcPr>
            <w:tcW w:w="1483" w:type="pct"/>
            <w:vAlign w:val="center"/>
          </w:tcPr>
          <w:p w14:paraId="00FC6846" w14:textId="415E687A" w:rsidR="003E4B2C" w:rsidRPr="009F21D2" w:rsidRDefault="003E4B2C" w:rsidP="003E4B2C">
            <w:pPr>
              <w:autoSpaceDE w:val="0"/>
              <w:autoSpaceDN w:val="0"/>
              <w:adjustRightInd w:val="0"/>
              <w:jc w:val="center"/>
              <w:rPr>
                <w:rFonts w:ascii="Calibri" w:hAnsi="Calibri" w:cs="Calibri"/>
              </w:rPr>
            </w:pPr>
            <w:r>
              <w:rPr>
                <w:rFonts w:ascii="Calibri" w:hAnsi="Calibri" w:cs="Calibri"/>
              </w:rPr>
              <w:t>96</w:t>
            </w:r>
          </w:p>
        </w:tc>
      </w:tr>
      <w:tr w:rsidR="003E4B2C" w:rsidRPr="009F21D2" w14:paraId="3615D65B" w14:textId="77777777" w:rsidTr="002B3570">
        <w:trPr>
          <w:trHeight w:val="20"/>
        </w:trPr>
        <w:tc>
          <w:tcPr>
            <w:tcW w:w="3517" w:type="pct"/>
            <w:vAlign w:val="center"/>
          </w:tcPr>
          <w:p w14:paraId="1C97781A" w14:textId="77777777" w:rsidR="003E4B2C" w:rsidRPr="009F21D2" w:rsidRDefault="003E4B2C" w:rsidP="003E4B2C">
            <w:pPr>
              <w:autoSpaceDE w:val="0"/>
              <w:autoSpaceDN w:val="0"/>
              <w:adjustRightInd w:val="0"/>
              <w:jc w:val="both"/>
              <w:rPr>
                <w:rFonts w:ascii="Calibri" w:hAnsi="Calibri" w:cs="Calibri"/>
              </w:rPr>
            </w:pPr>
            <w:r w:rsidRPr="009F21D2">
              <w:rPr>
                <w:rFonts w:ascii="Calibri" w:hAnsi="Calibri" w:cs="Calibri"/>
              </w:rPr>
              <w:t xml:space="preserve">Łączna liczba punktów ECTS przyporządkowana praktykom zawodowym </w:t>
            </w:r>
          </w:p>
        </w:tc>
        <w:tc>
          <w:tcPr>
            <w:tcW w:w="1483" w:type="pct"/>
            <w:vAlign w:val="center"/>
          </w:tcPr>
          <w:p w14:paraId="79E7362A" w14:textId="5DDAD9F9" w:rsidR="003E4B2C" w:rsidRPr="009F21D2" w:rsidRDefault="003E4B2C" w:rsidP="003E4B2C">
            <w:pPr>
              <w:autoSpaceDE w:val="0"/>
              <w:autoSpaceDN w:val="0"/>
              <w:adjustRightInd w:val="0"/>
              <w:jc w:val="center"/>
              <w:rPr>
                <w:rFonts w:ascii="Calibri" w:hAnsi="Calibri" w:cs="Calibri"/>
              </w:rPr>
            </w:pPr>
            <w:r>
              <w:rPr>
                <w:rFonts w:ascii="Calibri" w:hAnsi="Calibri" w:cs="Calibri"/>
              </w:rPr>
              <w:t>40</w:t>
            </w:r>
          </w:p>
        </w:tc>
      </w:tr>
    </w:tbl>
    <w:p w14:paraId="7ECD2683" w14:textId="77777777" w:rsidR="00A71034" w:rsidRDefault="00A71034" w:rsidP="00A71034">
      <w:pPr>
        <w:spacing w:after="0"/>
      </w:pPr>
    </w:p>
    <w:p w14:paraId="1F4B7E68" w14:textId="77777777" w:rsidR="00A71034" w:rsidRPr="009F21D2" w:rsidRDefault="00A71034" w:rsidP="00BD2299">
      <w:pPr>
        <w:pStyle w:val="Akapitzlist"/>
        <w:numPr>
          <w:ilvl w:val="0"/>
          <w:numId w:val="2"/>
        </w:numPr>
        <w:spacing w:after="0"/>
        <w:rPr>
          <w:b/>
          <w:bCs/>
          <w:sz w:val="24"/>
          <w:szCs w:val="24"/>
        </w:rPr>
      </w:pPr>
      <w:r w:rsidRPr="4F6607BF">
        <w:rPr>
          <w:b/>
          <w:bCs/>
          <w:sz w:val="24"/>
          <w:szCs w:val="24"/>
        </w:rPr>
        <w:t>WYMIAR, ZASADY I FORMY ODBYWANIA PRAKTYK ZAWODOWYCH</w:t>
      </w:r>
    </w:p>
    <w:p w14:paraId="30ABAE5D" w14:textId="77777777" w:rsidR="00CD5A46" w:rsidRPr="00BE78EC" w:rsidRDefault="00CD5A46" w:rsidP="00CD5A46">
      <w:pPr>
        <w:spacing w:after="0" w:line="240" w:lineRule="auto"/>
        <w:ind w:firstLine="708"/>
        <w:jc w:val="both"/>
        <w:rPr>
          <w:rFonts w:cs="Calibri"/>
        </w:rPr>
      </w:pPr>
      <w:r w:rsidRPr="00BE78EC">
        <w:rPr>
          <w:rFonts w:cs="Calibri"/>
        </w:rPr>
        <w:t>Praktyki zawodowe stanowią integralną część programu studiów pierwszego stopnia, co zgodnie z wymaganiami programowymi dla studiów o praktycznym profilu kształcenia, jest odzwierciedleniem zawodowego charakteru studiów.</w:t>
      </w:r>
    </w:p>
    <w:p w14:paraId="454CFE6D" w14:textId="77777777" w:rsidR="00CD5A46" w:rsidRPr="00F56108" w:rsidRDefault="00CD5A46" w:rsidP="00CD5A46">
      <w:pPr>
        <w:pBdr>
          <w:top w:val="nil"/>
          <w:left w:val="nil"/>
          <w:bottom w:val="nil"/>
          <w:right w:val="nil"/>
          <w:between w:val="nil"/>
        </w:pBdr>
        <w:spacing w:after="0" w:line="240" w:lineRule="auto"/>
        <w:ind w:firstLine="708"/>
        <w:jc w:val="both"/>
        <w:rPr>
          <w:rFonts w:cs="Calibri"/>
        </w:rPr>
      </w:pPr>
      <w:r w:rsidRPr="00F56108">
        <w:rPr>
          <w:rFonts w:cs="Calibri"/>
        </w:rPr>
        <w:t>Procedury organizacji praktyk zawodowych są sformalizowane. Główne założenia dotyczące praktyk z</w:t>
      </w:r>
      <w:r>
        <w:rPr>
          <w:rFonts w:cs="Calibri"/>
        </w:rPr>
        <w:t>ostały określone w regulaminie praktyk oraz procedurze organizacji p</w:t>
      </w:r>
      <w:r w:rsidRPr="00F56108">
        <w:rPr>
          <w:rFonts w:cs="Calibri"/>
        </w:rPr>
        <w:t>raktyk. Praktyki zawodowe są obowiązkowe i każdy student jest zobowiązany do ich zaliczenia w trakcie trwania nauki.</w:t>
      </w:r>
    </w:p>
    <w:p w14:paraId="35C970DE" w14:textId="77777777" w:rsidR="00CD5A46" w:rsidRPr="00F56108" w:rsidRDefault="00CD5A46" w:rsidP="00CD5A46">
      <w:pPr>
        <w:pBdr>
          <w:top w:val="nil"/>
          <w:left w:val="nil"/>
          <w:bottom w:val="nil"/>
          <w:right w:val="nil"/>
          <w:between w:val="nil"/>
        </w:pBdr>
        <w:spacing w:after="0" w:line="240" w:lineRule="auto"/>
        <w:ind w:firstLine="708"/>
        <w:jc w:val="both"/>
        <w:rPr>
          <w:rFonts w:cs="Calibri"/>
        </w:rPr>
      </w:pPr>
      <w:r w:rsidRPr="00F56108">
        <w:rPr>
          <w:rFonts w:cs="Calibri"/>
        </w:rPr>
        <w:t xml:space="preserve">Zgodnie z programem studiów, na studiach I stopnia </w:t>
      </w:r>
      <w:r w:rsidRPr="00F56108">
        <w:rPr>
          <w:rFonts w:cs="Calibri"/>
          <w:bCs/>
        </w:rPr>
        <w:t>praktyka</w:t>
      </w:r>
      <w:r w:rsidRPr="00F56108">
        <w:rPr>
          <w:rFonts w:cs="Calibri"/>
        </w:rPr>
        <w:t xml:space="preserve"> realizowana jest w wymiarze </w:t>
      </w:r>
      <w:r w:rsidRPr="00F56108">
        <w:rPr>
          <w:rFonts w:cs="Calibri"/>
        </w:rPr>
        <w:br/>
        <w:t>6 miesięcy, a</w:t>
      </w:r>
      <w:r>
        <w:rPr>
          <w:rFonts w:cs="Calibri"/>
        </w:rPr>
        <w:t xml:space="preserve"> przypisano jej 32 punkty ECTS.</w:t>
      </w:r>
    </w:p>
    <w:p w14:paraId="0BFBC340" w14:textId="77777777" w:rsidR="00CD5A46" w:rsidRDefault="00CD5A46" w:rsidP="00CD5A46">
      <w:pPr>
        <w:spacing w:after="0" w:line="240" w:lineRule="auto"/>
        <w:ind w:left="-76" w:firstLine="784"/>
        <w:jc w:val="both"/>
        <w:rPr>
          <w:rFonts w:cs="Calibri"/>
        </w:rPr>
      </w:pPr>
      <w:r w:rsidRPr="00BE78EC">
        <w:rPr>
          <w:rFonts w:cs="Calibri"/>
        </w:rPr>
        <w:t xml:space="preserve">Realizacja zawodowych praktyk studenckich ma na celu praktyczną </w:t>
      </w:r>
      <w:r>
        <w:rPr>
          <w:rFonts w:cs="Calibri"/>
        </w:rPr>
        <w:t>weryfikację</w:t>
      </w:r>
      <w:r w:rsidRPr="00BE78EC">
        <w:rPr>
          <w:rFonts w:cs="Calibri"/>
        </w:rPr>
        <w:t xml:space="preserve"> efektów </w:t>
      </w:r>
      <w:r>
        <w:rPr>
          <w:rFonts w:cs="Calibri"/>
        </w:rPr>
        <w:t>uczenia się</w:t>
      </w:r>
      <w:r w:rsidRPr="00BE78EC">
        <w:rPr>
          <w:rFonts w:cs="Calibri"/>
        </w:rPr>
        <w:t xml:space="preserve">, </w:t>
      </w:r>
      <w:r>
        <w:rPr>
          <w:rFonts w:cs="Calibri"/>
        </w:rPr>
        <w:t>poszerzenie kompetencji</w:t>
      </w:r>
      <w:r w:rsidRPr="00BE78EC">
        <w:rPr>
          <w:rFonts w:cs="Calibri"/>
        </w:rPr>
        <w:t xml:space="preserve"> i umiejętności</w:t>
      </w:r>
      <w:r>
        <w:rPr>
          <w:rFonts w:cs="Calibri"/>
        </w:rPr>
        <w:t xml:space="preserve"> studenta</w:t>
      </w:r>
      <w:r w:rsidRPr="00BE78EC">
        <w:rPr>
          <w:rFonts w:cs="Calibri"/>
        </w:rPr>
        <w:t xml:space="preserve">. Praktyka obejmować powinna obserwację oraz czynne uczestnictwo w różnych formach </w:t>
      </w:r>
      <w:r>
        <w:rPr>
          <w:rFonts w:cs="Calibri"/>
        </w:rPr>
        <w:t xml:space="preserve">działań realizowanych przez daną organizację. </w:t>
      </w:r>
      <w:r w:rsidRPr="00BE78EC">
        <w:rPr>
          <w:rFonts w:cs="Calibri"/>
        </w:rPr>
        <w:t xml:space="preserve">Ważnym jej celem jest </w:t>
      </w:r>
      <w:r>
        <w:rPr>
          <w:rFonts w:cs="Calibri"/>
        </w:rPr>
        <w:t xml:space="preserve">pogłębianie, rozwijanie i doskonalenie kompetencji studenta niezbędnych do wykonywania zawodu związanego z kierunkiem studiów. </w:t>
      </w:r>
    </w:p>
    <w:p w14:paraId="547E367B" w14:textId="77777777" w:rsidR="00CD5A46" w:rsidRPr="007F66A0" w:rsidRDefault="00CD5A46" w:rsidP="00CD5A46">
      <w:pPr>
        <w:spacing w:after="0" w:line="240" w:lineRule="auto"/>
        <w:ind w:right="68" w:firstLine="567"/>
        <w:jc w:val="both"/>
        <w:rPr>
          <w:rFonts w:cs="Calibri"/>
        </w:rPr>
      </w:pPr>
      <w:r w:rsidRPr="00FB6B31">
        <w:rPr>
          <w:rFonts w:cs="Calibri"/>
        </w:rPr>
        <w:t>Praktyki na kierunku turystyka i rekreacja mogą odbywać się między innymi w przedsiębiorstwach świadczących usługi z zakresu obsługi ruchu turystycznego (zwłaszcza w biurach podróży, hotelach i wielu innych turystycznych obiektach noclegowych), w przedsiębiorstwach usług uzdrowiskowych i rekreacyjnych, w jednostkach administracji publicznej i jednostkach samorządowych związanych z turystyką lub rekreacją, oraz w instytucjach i organizacjach branżowych zajmujących się upowszechnianiem i organizacją turystyki.</w:t>
      </w:r>
    </w:p>
    <w:p w14:paraId="08FCEA6C" w14:textId="77777777" w:rsidR="00CD5A46" w:rsidRPr="0031425F" w:rsidRDefault="00CD5A46" w:rsidP="00CD5A46">
      <w:pPr>
        <w:pBdr>
          <w:top w:val="nil"/>
          <w:left w:val="nil"/>
          <w:bottom w:val="nil"/>
          <w:right w:val="nil"/>
          <w:between w:val="nil"/>
        </w:pBdr>
        <w:spacing w:after="0" w:line="240" w:lineRule="auto"/>
        <w:ind w:firstLine="567"/>
        <w:jc w:val="both"/>
        <w:rPr>
          <w:rFonts w:cs="Calibri"/>
        </w:rPr>
      </w:pPr>
      <w:r w:rsidRPr="00F56108">
        <w:rPr>
          <w:rFonts w:cs="Calibri"/>
        </w:rPr>
        <w:t xml:space="preserve">Miejsce realizowania praktyk </w:t>
      </w:r>
      <w:r>
        <w:rPr>
          <w:rFonts w:cs="Calibri"/>
        </w:rPr>
        <w:t>musi dawać możliwość osiągnięcia</w:t>
      </w:r>
      <w:r w:rsidRPr="00F56108">
        <w:rPr>
          <w:rFonts w:cs="Calibri"/>
        </w:rPr>
        <w:t xml:space="preserve"> zakładanych efektów uczenia się dla </w:t>
      </w:r>
      <w:r>
        <w:rPr>
          <w:rFonts w:cs="Calibri"/>
        </w:rPr>
        <w:t xml:space="preserve">programu </w:t>
      </w:r>
      <w:r w:rsidRPr="00F56108">
        <w:rPr>
          <w:rFonts w:cs="Calibri"/>
        </w:rPr>
        <w:t xml:space="preserve">praktyk zawodowych i </w:t>
      </w:r>
      <w:r>
        <w:rPr>
          <w:rFonts w:cs="Calibri"/>
        </w:rPr>
        <w:t>odpo</w:t>
      </w:r>
      <w:r w:rsidRPr="00F56108">
        <w:rPr>
          <w:rFonts w:cs="Calibri"/>
        </w:rPr>
        <w:t>wiada</w:t>
      </w:r>
      <w:r>
        <w:rPr>
          <w:rFonts w:cs="Calibri"/>
        </w:rPr>
        <w:t>ć</w:t>
      </w:r>
      <w:r w:rsidRPr="00F56108">
        <w:rPr>
          <w:rFonts w:cs="Calibri"/>
        </w:rPr>
        <w:t xml:space="preserve"> kierunkowi studiów.</w:t>
      </w:r>
      <w:r>
        <w:rPr>
          <w:rFonts w:cs="Calibri"/>
        </w:rPr>
        <w:t xml:space="preserve"> </w:t>
      </w:r>
      <w:r w:rsidRPr="00F56108">
        <w:rPr>
          <w:rFonts w:cs="Calibri"/>
        </w:rPr>
        <w:t xml:space="preserve">W ramach obowiązkowych praktyk dopuszcza się następujące formy praktyk: praktyka może być realizowana w organizacji znajdującej </w:t>
      </w:r>
      <w:r>
        <w:rPr>
          <w:rFonts w:cs="Calibri"/>
        </w:rPr>
        <w:t>się w bazie praktyk zawodowych Biura Karier i P</w:t>
      </w:r>
      <w:r w:rsidRPr="00F56108">
        <w:rPr>
          <w:rFonts w:cs="Calibri"/>
        </w:rPr>
        <w:t xml:space="preserve">raktyk, gdyż uczenia zapewnia studentom, w ramach partnerstw biznesowych miejsca odbywania praktyk. </w:t>
      </w:r>
      <w:r>
        <w:rPr>
          <w:rFonts w:cs="Calibri"/>
        </w:rPr>
        <w:t>Jak również dopuszcza się, że m</w:t>
      </w:r>
      <w:r w:rsidRPr="00F56108">
        <w:rPr>
          <w:rFonts w:cs="Calibri"/>
        </w:rPr>
        <w:t xml:space="preserve">iejsce praktyk może zostać pozyskane przez studenta, przy </w:t>
      </w:r>
      <w:r w:rsidRPr="0031425F">
        <w:rPr>
          <w:rFonts w:cs="Calibri"/>
        </w:rPr>
        <w:t xml:space="preserve">czym zostaje ono wcześniej zatwierdzone przez </w:t>
      </w:r>
      <w:r>
        <w:rPr>
          <w:rFonts w:cs="Calibri"/>
        </w:rPr>
        <w:t>merytorycznego opiekuna praktyk zgodnie z określonymi przez uczelnię kryteriami.</w:t>
      </w:r>
    </w:p>
    <w:p w14:paraId="69B9EDA0" w14:textId="77777777" w:rsidR="00CD5A46" w:rsidRPr="0031425F" w:rsidRDefault="00CD5A46" w:rsidP="00CD5A46">
      <w:pPr>
        <w:pBdr>
          <w:top w:val="nil"/>
          <w:left w:val="nil"/>
          <w:bottom w:val="nil"/>
          <w:right w:val="nil"/>
          <w:between w:val="nil"/>
        </w:pBdr>
        <w:spacing w:after="0" w:line="240" w:lineRule="auto"/>
        <w:ind w:firstLine="708"/>
        <w:jc w:val="both"/>
        <w:rPr>
          <w:rFonts w:cs="Calibri"/>
        </w:rPr>
      </w:pPr>
      <w:r w:rsidRPr="0031425F">
        <w:rPr>
          <w:rFonts w:cs="Calibri"/>
        </w:rPr>
        <w:t xml:space="preserve">Praktyki zawodowe </w:t>
      </w:r>
      <w:r>
        <w:rPr>
          <w:rFonts w:cs="Calibri"/>
        </w:rPr>
        <w:t xml:space="preserve">na uczelni </w:t>
      </w:r>
      <w:r w:rsidRPr="0031425F">
        <w:rPr>
          <w:rFonts w:cs="Calibri"/>
        </w:rPr>
        <w:t>organizuje i koordynuje Biuro Karier i Praktyk.</w:t>
      </w:r>
    </w:p>
    <w:p w14:paraId="2E3D175A" w14:textId="77777777" w:rsidR="00A71034" w:rsidRDefault="00A71034" w:rsidP="00A71034">
      <w:pPr>
        <w:spacing w:after="0"/>
      </w:pPr>
    </w:p>
    <w:p w14:paraId="78B59AAE" w14:textId="77777777" w:rsidR="00A71034" w:rsidRDefault="00A71034" w:rsidP="00BD2299">
      <w:pPr>
        <w:pStyle w:val="Akapitzlist"/>
        <w:numPr>
          <w:ilvl w:val="0"/>
          <w:numId w:val="2"/>
        </w:numPr>
        <w:spacing w:after="0"/>
        <w:rPr>
          <w:b/>
          <w:bCs/>
          <w:sz w:val="24"/>
          <w:szCs w:val="24"/>
        </w:rPr>
      </w:pPr>
      <w:r w:rsidRPr="7495BCED">
        <w:rPr>
          <w:b/>
          <w:bCs/>
          <w:sz w:val="24"/>
          <w:szCs w:val="24"/>
        </w:rPr>
        <w:t xml:space="preserve">SPOSOBY WERYFIKACJI </w:t>
      </w:r>
      <w:r>
        <w:rPr>
          <w:b/>
          <w:bCs/>
          <w:sz w:val="24"/>
          <w:szCs w:val="24"/>
        </w:rPr>
        <w:t>I</w:t>
      </w:r>
      <w:r w:rsidRPr="7495BCED">
        <w:rPr>
          <w:b/>
          <w:bCs/>
          <w:sz w:val="24"/>
          <w:szCs w:val="24"/>
        </w:rPr>
        <w:t xml:space="preserve"> OCENY EFEKTÓW UCZENIA SIĘ OSIĄGANYCH PRZEZ STUDENTA W TRAKCIE CAŁEGO CYKLU KSZTAŁCENIA</w:t>
      </w:r>
    </w:p>
    <w:p w14:paraId="5CD698F0"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 xml:space="preserve">W procesie monitorowania stopnia osiągnięcia efektów uczenia uczestniczą: koordynator przedmiotu, metodyk, menedżer kierunku, prodziekan ds. jakości kształcenia oraz Komisja ds. zapewniania jakości prac dyplomowych i recenzji na studiach I </w:t>
      </w:r>
      <w:proofErr w:type="spellStart"/>
      <w:r w:rsidRPr="00D9469A">
        <w:rPr>
          <w:rFonts w:ascii="Calibri" w:hAnsi="Calibri" w:cs="Calibri"/>
          <w:color w:val="000000"/>
        </w:rPr>
        <w:t>i</w:t>
      </w:r>
      <w:proofErr w:type="spellEnd"/>
      <w:r w:rsidRPr="00D9469A">
        <w:rPr>
          <w:rFonts w:ascii="Calibri" w:hAnsi="Calibri" w:cs="Calibri"/>
          <w:color w:val="000000"/>
        </w:rPr>
        <w:t xml:space="preserve"> II stopnia, dziekan. </w:t>
      </w:r>
    </w:p>
    <w:p w14:paraId="2FB607D4"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 xml:space="preserve">Weryfikacja osiągania efektów uczenia przez poszczególnych studentów rozumiana jest jako potwierdzenie przy użyciu zdefiniowanych narzędzi i kryteriów, że zostały spełnione przez studenta wyspecyfikowane wymagania określone dla postawionego zadania. </w:t>
      </w:r>
    </w:p>
    <w:p w14:paraId="75572548"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 xml:space="preserve">Zasadniczym obszarem bezpośredniego pomiaru efektów uczenia są przedmioty nauczania. Każdy przedmiot został zdefiniowany w kartach przedmiotów pod kątem efektów uczenia się, treści programowych, w ramach których osiągany jest dany efekt oraz metod weryfikacji osiągania przez studentów poszczególnych efektów uczenia się. </w:t>
      </w:r>
    </w:p>
    <w:p w14:paraId="2B3E301F"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Efekty uczenia się weryfikowane są przez zastosowanie adekwatnie dobranych metod:</w:t>
      </w:r>
    </w:p>
    <w:p w14:paraId="0BC8DD92" w14:textId="77777777" w:rsidR="00D9469A" w:rsidRPr="00D9469A" w:rsidRDefault="00D9469A" w:rsidP="00BD2299">
      <w:pPr>
        <w:numPr>
          <w:ilvl w:val="0"/>
          <w:numId w:val="5"/>
        </w:num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efekty uczenia się w zakresie wiedzy zwykle weryfikowane są poprzez: egzaminy pisemne i ustne, kolokwia, quizy i testy,</w:t>
      </w:r>
    </w:p>
    <w:p w14:paraId="33E8E861" w14:textId="77777777" w:rsidR="00D9469A" w:rsidRPr="00D9469A" w:rsidRDefault="00D9469A" w:rsidP="00BD2299">
      <w:pPr>
        <w:numPr>
          <w:ilvl w:val="0"/>
          <w:numId w:val="5"/>
        </w:num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umiejętności najczęściej weryfikowane są poprzez wykonywanie ćwiczeń, rozwiązywanie zadań, opracowanie studiów przypadków, projekty, obserwację, portfolio i ocenę aktywności (efektów pracy studenta) na zajęciach,</w:t>
      </w:r>
    </w:p>
    <w:p w14:paraId="0927AFE0" w14:textId="77777777" w:rsidR="00D9469A" w:rsidRPr="00D9469A" w:rsidRDefault="00D9469A" w:rsidP="00BD2299">
      <w:pPr>
        <w:numPr>
          <w:ilvl w:val="0"/>
          <w:numId w:val="5"/>
        </w:num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osiąganie przez studenta efektów uczenia w zakresie kompetencji społecznych zwykle weryfikowane jest poprzez ocenę różnorakich aktywności i rozwiązywanie problemów na zajęciach oraz ocenę pracy nad projektem, a także ocenę prezentacji wyników projektu.</w:t>
      </w:r>
    </w:p>
    <w:p w14:paraId="5292E7A9"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color w:val="000000"/>
        </w:rPr>
        <w:lastRenderedPageBreak/>
        <w:t xml:space="preserve">W ramach każdego z narzędzi nauczyciel akademicki ustala kryteria i sposób oceny czy dany efekt został </w:t>
      </w:r>
      <w:r w:rsidRPr="00D9469A">
        <w:rPr>
          <w:rFonts w:ascii="Calibri" w:hAnsi="Calibri" w:cs="Calibri"/>
        </w:rPr>
        <w:t xml:space="preserve">osiągnięty przez studenta. </w:t>
      </w:r>
    </w:p>
    <w:p w14:paraId="68CE1C94"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Narzędziami pośredniego pomiaru zakresu realizacji efektów uczenia są:</w:t>
      </w:r>
    </w:p>
    <w:p w14:paraId="462B3FF8" w14:textId="77777777" w:rsidR="00D9469A" w:rsidRPr="00D9469A" w:rsidRDefault="00D9469A" w:rsidP="00BD2299">
      <w:pPr>
        <w:numPr>
          <w:ilvl w:val="0"/>
          <w:numId w:val="5"/>
        </w:num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ankiety oceny zajęć dydaktycznych przez studentów – dzięki wynikom ankiet uzyskuje się informacje dotyczące sposobu postrzegania procesu kształcenia z perspektywy studentów oraz ich oceny pracy wykładowców, co pozwala na zdiagnozowanie obszarów nauczania przedmiotowego wymagających korekt i działań naprawczych, umożliwia także wytypowanie dobrych praktyk i rozwiązań dydaktycznych wartych promowania w praktyce nauczania,</w:t>
      </w:r>
    </w:p>
    <w:p w14:paraId="0441DDA5" w14:textId="77777777" w:rsidR="00D9469A" w:rsidRPr="00D9469A" w:rsidRDefault="00D9469A" w:rsidP="00BD2299">
      <w:pPr>
        <w:numPr>
          <w:ilvl w:val="0"/>
          <w:numId w:val="5"/>
        </w:numPr>
        <w:autoSpaceDE w:val="0"/>
        <w:autoSpaceDN w:val="0"/>
        <w:adjustRightInd w:val="0"/>
        <w:spacing w:after="0" w:line="240" w:lineRule="auto"/>
        <w:jc w:val="both"/>
        <w:rPr>
          <w:rFonts w:ascii="Calibri" w:hAnsi="Calibri" w:cs="Calibri"/>
        </w:rPr>
      </w:pPr>
      <w:r w:rsidRPr="00D9469A">
        <w:rPr>
          <w:rFonts w:ascii="Calibri" w:hAnsi="Calibri" w:cs="Calibri"/>
          <w:color w:val="000000"/>
        </w:rPr>
        <w:t>hospitacje metodyczne – umożliwiają ocenę możliwości realizacji założonych dla przedmiotów</w:t>
      </w:r>
      <w:r w:rsidRPr="00D9469A">
        <w:rPr>
          <w:rFonts w:ascii="Calibri" w:hAnsi="Calibri" w:cs="Calibri"/>
        </w:rPr>
        <w:t xml:space="preserve"> efektów uczenia na podstawie analizy przebiegu procesu dydaktycznego oraz ewentualne wprowadzenie modyfikacji w zakresie stosowanych metod i technik dydaktycznych oraz sposobu budowania relacji pomiędzy wykładowcą a grupami studenckimi. </w:t>
      </w:r>
    </w:p>
    <w:p w14:paraId="6DE0C088" w14:textId="77777777" w:rsidR="00D9469A" w:rsidRPr="00D9469A" w:rsidRDefault="00D9469A" w:rsidP="00D9469A">
      <w:pPr>
        <w:autoSpaceDE w:val="0"/>
        <w:autoSpaceDN w:val="0"/>
        <w:adjustRightInd w:val="0"/>
        <w:spacing w:after="0" w:line="240" w:lineRule="auto"/>
        <w:jc w:val="both"/>
      </w:pPr>
      <w:r w:rsidRPr="00D9469A">
        <w:t xml:space="preserve">Na uzyskanie zakładanych umiejętności i kompetencji oraz na opanowanie oczekiwanej wiedzy, pozwala właściwy dobór metod kształcenia. </w:t>
      </w:r>
      <w:r w:rsidRPr="00D9469A">
        <w:rPr>
          <w:rFonts w:ascii="Calibri" w:hAnsi="Calibri" w:cs="Calibri"/>
        </w:rPr>
        <w:t>Wybór metod zależy od wielu czynników, w tym zwłaszcza od formy zajęć, od sformułowanych celów nauczania, planowanych szczególnych zadań dydaktycznych, wreszcie od przedmiotu nauczania i efektów uczenia zdefiniowanych dla danego przedmiotu</w:t>
      </w:r>
      <w:r w:rsidRPr="00D9469A">
        <w:t xml:space="preserve">. </w:t>
      </w:r>
    </w:p>
    <w:p w14:paraId="62470715"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Wykładowca może określić własne metody dydaktyczne lub wybrać spośród metod opartych o dowolną typologię metod nauczania/uczenia się. W zależności od formy zajęć (wykład/ ćwiczenia/ laboratorium), wykładowcy mogą planować pracę w oparciu o:</w:t>
      </w:r>
    </w:p>
    <w:p w14:paraId="59E79D33" w14:textId="77777777" w:rsidR="00D9469A" w:rsidRPr="00D9469A" w:rsidRDefault="00D9469A" w:rsidP="00BD2299">
      <w:pPr>
        <w:numPr>
          <w:ilvl w:val="0"/>
          <w:numId w:val="6"/>
        </w:numPr>
        <w:autoSpaceDE w:val="0"/>
        <w:autoSpaceDN w:val="0"/>
        <w:adjustRightInd w:val="0"/>
        <w:spacing w:after="0" w:line="240" w:lineRule="auto"/>
        <w:contextualSpacing/>
        <w:jc w:val="both"/>
        <w:rPr>
          <w:rFonts w:ascii="Calibri" w:hAnsi="Calibri" w:cs="Calibri"/>
        </w:rPr>
      </w:pPr>
      <w:r w:rsidRPr="00D9469A">
        <w:rPr>
          <w:rFonts w:ascii="Calibri" w:hAnsi="Calibri" w:cs="Calibri"/>
        </w:rPr>
        <w:t>metody podające (oparte na uczeniu się przez przyswajanie): wykład, wykład konwersatoryjny, wykład z prezentacją multimedialną, nauczanie wyprzedzające (analiza gotowych treści np. w opracowaniu, poprzedzona zadaniami w formie poleceń i pytań) i in.,</w:t>
      </w:r>
    </w:p>
    <w:p w14:paraId="25868EF0" w14:textId="77777777" w:rsidR="00D9469A" w:rsidRPr="00D9469A" w:rsidRDefault="00D9469A" w:rsidP="00BD2299">
      <w:pPr>
        <w:numPr>
          <w:ilvl w:val="0"/>
          <w:numId w:val="6"/>
        </w:numPr>
        <w:autoSpaceDE w:val="0"/>
        <w:autoSpaceDN w:val="0"/>
        <w:adjustRightInd w:val="0"/>
        <w:spacing w:after="0" w:line="240" w:lineRule="auto"/>
        <w:contextualSpacing/>
        <w:jc w:val="both"/>
        <w:rPr>
          <w:rFonts w:ascii="Calibri" w:hAnsi="Calibri" w:cs="Calibri"/>
        </w:rPr>
      </w:pPr>
      <w:r w:rsidRPr="00D9469A">
        <w:rPr>
          <w:rFonts w:ascii="Calibri" w:hAnsi="Calibri" w:cs="Calibri"/>
        </w:rPr>
        <w:t>metody poszukujące (oparte na samodzielnym pozyskiwaniu wiedzy): metoda zadań do samodzielnego wykonania, gry dydaktyczne, analiza przypadku (</w:t>
      </w:r>
      <w:proofErr w:type="spellStart"/>
      <w:r w:rsidRPr="00D9469A">
        <w:rPr>
          <w:rFonts w:ascii="Calibri" w:hAnsi="Calibri" w:cs="Calibri"/>
        </w:rPr>
        <w:t>case</w:t>
      </w:r>
      <w:proofErr w:type="spellEnd"/>
      <w:r w:rsidRPr="00D9469A">
        <w:rPr>
          <w:rFonts w:ascii="Calibri" w:hAnsi="Calibri" w:cs="Calibri"/>
        </w:rPr>
        <w:t xml:space="preserve"> </w:t>
      </w:r>
      <w:proofErr w:type="spellStart"/>
      <w:r w:rsidRPr="00D9469A">
        <w:rPr>
          <w:rFonts w:ascii="Calibri" w:hAnsi="Calibri" w:cs="Calibri"/>
        </w:rPr>
        <w:t>study</w:t>
      </w:r>
      <w:proofErr w:type="spellEnd"/>
      <w:r w:rsidRPr="00D9469A">
        <w:rPr>
          <w:rFonts w:ascii="Calibri" w:hAnsi="Calibri" w:cs="Calibri"/>
        </w:rPr>
        <w:t>), dyskusja, symulacja, metoda projektu in.,</w:t>
      </w:r>
    </w:p>
    <w:p w14:paraId="362645C2" w14:textId="77777777" w:rsidR="00D9469A" w:rsidRPr="00D9469A" w:rsidRDefault="00D9469A" w:rsidP="00BD2299">
      <w:pPr>
        <w:numPr>
          <w:ilvl w:val="0"/>
          <w:numId w:val="6"/>
        </w:numPr>
        <w:autoSpaceDE w:val="0"/>
        <w:autoSpaceDN w:val="0"/>
        <w:adjustRightInd w:val="0"/>
        <w:spacing w:after="0" w:line="240" w:lineRule="auto"/>
        <w:contextualSpacing/>
        <w:jc w:val="both"/>
        <w:rPr>
          <w:rFonts w:ascii="Calibri" w:hAnsi="Calibri" w:cs="Calibri"/>
        </w:rPr>
      </w:pPr>
      <w:r w:rsidRPr="00D9469A">
        <w:rPr>
          <w:rFonts w:ascii="Calibri" w:hAnsi="Calibri" w:cs="Calibri"/>
        </w:rPr>
        <w:t>metody waloryzacyjne (eksponujące systemy wartości): dyskusja, gry symulacyjne, analiza przypadku i in.,</w:t>
      </w:r>
    </w:p>
    <w:p w14:paraId="754F02A2" w14:textId="77777777" w:rsidR="00D9469A" w:rsidRPr="00D9469A" w:rsidRDefault="00D9469A" w:rsidP="00BD2299">
      <w:pPr>
        <w:numPr>
          <w:ilvl w:val="0"/>
          <w:numId w:val="6"/>
        </w:numPr>
        <w:autoSpaceDE w:val="0"/>
        <w:autoSpaceDN w:val="0"/>
        <w:adjustRightInd w:val="0"/>
        <w:spacing w:after="0" w:line="240" w:lineRule="auto"/>
        <w:contextualSpacing/>
        <w:jc w:val="both"/>
        <w:rPr>
          <w:rFonts w:ascii="Calibri" w:hAnsi="Calibri" w:cs="Calibri"/>
        </w:rPr>
      </w:pPr>
      <w:r w:rsidRPr="00D9469A">
        <w:rPr>
          <w:rFonts w:ascii="Calibri" w:hAnsi="Calibri" w:cs="Calibri"/>
        </w:rPr>
        <w:t>metody praktyczne/ ćwiczeniowe (treningowe): rozwiązywanie zadań/ ćwiczeń, trening kompetencji (asertywności, projektowania np. graficznego, sporządzania bilansu, komunikacji w zespole, twórczości, orientacji w terenie, projektowania działań, pisania raportu, sporządzania diagnozy) i in.</w:t>
      </w:r>
    </w:p>
    <w:p w14:paraId="7324F4EA"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Wykładowcy planujący zajęcia dydaktyczne w terenie, poza siedzibą uczelni, chętnie wybierają: wyjazd studyjny, wycieczkę, czy też udział w imprezach i wydarzeniach organizowanych przez podmioty spoza uczelni (konferencje, spotkania, wystawy, rajdy i gry terenowe), ćwiczenia w terenie, badania terenowe, szkolenia.</w:t>
      </w:r>
    </w:p>
    <w:p w14:paraId="6BD49CC8"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Wykładowej formie zajęć, a także osiąganiu efektów uczenia się w obszarze wiedzy służą metody podające, jednak wzbogacone o elementy metod poszukujących, czy też waloryzacyjnych, gdyż uczeniu się osób dorosłych nie sprzyja opieranie się wyłącznie na uczeniu się przez przyswajanie, wielokroć skuteczniejszym jest proces uczenia się, w którym student wykazuje aktywność poznawczą, w tym zwłaszcza poszukującą.</w:t>
      </w:r>
    </w:p>
    <w:p w14:paraId="568F9486"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Dydaktycy planujący ćwiczenia i laboratoria wybierają różnorakie metody, w tym poszukujące i waloryzacyjne. Często też czerpią z zasobów metod praktycznych, co jest szczególnie cenne w</w:t>
      </w:r>
    </w:p>
    <w:p w14:paraId="5D41B9DC"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aspekcie procesu kształcenia realizowanego na kierunku o profilu praktycznym. Zastosowanie metod</w:t>
      </w:r>
      <w:r w:rsidRPr="00D9469A">
        <w:t xml:space="preserve"> </w:t>
      </w:r>
      <w:r w:rsidRPr="00D9469A">
        <w:rPr>
          <w:rFonts w:ascii="Calibri" w:hAnsi="Calibri" w:cs="Calibri"/>
        </w:rPr>
        <w:t>ćwiczeniowych oraz poszukujących sprzyja osiąganiu efektów uczenia się w obszarze umiejętności</w:t>
      </w:r>
    </w:p>
    <w:p w14:paraId="3D841D51"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oraz kompetencji społecznych.</w:t>
      </w:r>
    </w:p>
    <w:p w14:paraId="10657196"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 xml:space="preserve">Szczególnym elementem w systemie pomiaru efektów uczenia osiąganych przez studentów jest seminarium – na studiach I stopnia jest to zespołowa </w:t>
      </w:r>
      <w:r w:rsidRPr="00D9469A">
        <w:rPr>
          <w:rFonts w:ascii="Calibri" w:hAnsi="Calibri" w:cs="Calibri"/>
          <w:color w:val="000000"/>
        </w:rPr>
        <w:t xml:space="preserve">praca </w:t>
      </w:r>
      <w:r w:rsidRPr="00D9469A">
        <w:rPr>
          <w:rFonts w:ascii="Calibri" w:hAnsi="Calibri" w:cs="Calibri"/>
        </w:rPr>
        <w:t xml:space="preserve">dyplomowa (licencjacka) o charakterze </w:t>
      </w:r>
      <w:r w:rsidRPr="00D9469A">
        <w:rPr>
          <w:rFonts w:ascii="Calibri" w:hAnsi="Calibri" w:cs="Calibri"/>
          <w:color w:val="000000"/>
        </w:rPr>
        <w:t>projektowym oraz obrona tego projektu</w:t>
      </w:r>
      <w:r w:rsidRPr="00D9469A">
        <w:rPr>
          <w:rFonts w:ascii="Calibri" w:hAnsi="Calibri" w:cs="Calibri"/>
        </w:rPr>
        <w:t xml:space="preserve">. </w:t>
      </w:r>
    </w:p>
    <w:p w14:paraId="1EC35412" w14:textId="77777777" w:rsidR="00D9469A" w:rsidRPr="00D9469A" w:rsidRDefault="00D9469A" w:rsidP="00D9469A">
      <w:pPr>
        <w:autoSpaceDE w:val="0"/>
        <w:autoSpaceDN w:val="0"/>
        <w:adjustRightInd w:val="0"/>
        <w:spacing w:after="0" w:line="240" w:lineRule="auto"/>
        <w:jc w:val="both"/>
        <w:rPr>
          <w:rFonts w:ascii="Calibri" w:hAnsi="Calibri" w:cs="Calibri"/>
        </w:rPr>
      </w:pPr>
      <w:r w:rsidRPr="00D9469A">
        <w:rPr>
          <w:rFonts w:ascii="Calibri" w:hAnsi="Calibri" w:cs="Calibri"/>
        </w:rPr>
        <w:t xml:space="preserve">Na podstawie udziału studentów w seminarium oraz realizacji i obrony pracy dyplomowej dokonywany jest pomiar szerokiego spectrum efektów z obszaru wiedzy i umiejętności kierunkowych oraz </w:t>
      </w:r>
      <w:r w:rsidRPr="00D9469A">
        <w:rPr>
          <w:rFonts w:ascii="Calibri" w:hAnsi="Calibri" w:cs="Calibri"/>
        </w:rPr>
        <w:lastRenderedPageBreak/>
        <w:t xml:space="preserve">kompetencji społecznych absolwentów. Pomiar ten dokonywany jest według jednolitych zasad i kryteriów, adekwatnie do przyjętych dla prac dyplomowych założeń oraz wytycznych, wyszczególnionych w odrębnej dokumentacji. </w:t>
      </w:r>
    </w:p>
    <w:p w14:paraId="467D0271"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rPr>
        <w:t xml:space="preserve">Szczególną rolę pełni Komisja ds. jakości prac dyplomowych i recenzji na studiach I oraz II stopnia. Zadaniem niniejszego podmiotu jest opiniowanie </w:t>
      </w:r>
      <w:r w:rsidRPr="00D9469A">
        <w:rPr>
          <w:rFonts w:ascii="Calibri" w:hAnsi="Calibri" w:cs="Calibri"/>
          <w:color w:val="000000"/>
        </w:rPr>
        <w:t xml:space="preserve">tematów prac dyplomowych pod kątem ich zgodności z kierunkiem studiów, ocena jakości prac dyplomowych, a także ocena jakości recenzji prac dyplomowych: opinii recenzenta oraz opinii promotora. </w:t>
      </w:r>
    </w:p>
    <w:p w14:paraId="44D382F7" w14:textId="77777777" w:rsidR="00D9469A" w:rsidRPr="00D9469A" w:rsidRDefault="00D9469A" w:rsidP="00D9469A">
      <w:pPr>
        <w:autoSpaceDE w:val="0"/>
        <w:autoSpaceDN w:val="0"/>
        <w:adjustRightInd w:val="0"/>
        <w:spacing w:after="0" w:line="240" w:lineRule="auto"/>
        <w:jc w:val="both"/>
        <w:rPr>
          <w:rFonts w:ascii="Calibri" w:hAnsi="Calibri" w:cs="Calibri"/>
          <w:color w:val="000000"/>
        </w:rPr>
      </w:pPr>
      <w:r w:rsidRPr="00D9469A">
        <w:rPr>
          <w:rFonts w:ascii="Calibri" w:hAnsi="Calibri" w:cs="Calibri"/>
          <w:color w:val="000000"/>
        </w:rPr>
        <w:t xml:space="preserve">Uczelnia korzysta z elektronicznego systemu obron, który nie tylko został zintegrowany z Jednolitym Systemem </w:t>
      </w:r>
      <w:proofErr w:type="spellStart"/>
      <w:r w:rsidRPr="00D9469A">
        <w:rPr>
          <w:rFonts w:ascii="Calibri" w:hAnsi="Calibri" w:cs="Calibri"/>
          <w:color w:val="000000"/>
        </w:rPr>
        <w:t>Antyplagiatowym</w:t>
      </w:r>
      <w:proofErr w:type="spellEnd"/>
      <w:r w:rsidRPr="00D9469A">
        <w:rPr>
          <w:rFonts w:ascii="Calibri" w:hAnsi="Calibri" w:cs="Calibri"/>
          <w:color w:val="000000"/>
        </w:rPr>
        <w:t>, dzięki któremu weryfikowany jest poziom zapożyczeń, ale system ten pozwala na efektywniejszy i skuteczniejszy sposób prowadzenia obron prac dyplomowych, a także na ich nadzorowanie i kontrolowanie, w tym ocena pracy dyplomowej recenzenta, jak i promotora dokonywana jest na podstawie identycznych kryteriów dedykowanych danemu kierunkowi i stopniowi studiów.</w:t>
      </w:r>
    </w:p>
    <w:p w14:paraId="01541660" w14:textId="77777777" w:rsidR="00D9469A" w:rsidRPr="00D9469A" w:rsidRDefault="00D9469A" w:rsidP="00D9469A">
      <w:pPr>
        <w:jc w:val="both"/>
        <w:rPr>
          <w:b/>
          <w:bCs/>
        </w:rPr>
      </w:pPr>
      <w:r w:rsidRPr="00D9469A">
        <w:t>W wyniku analizy w/w obszarów koordynatorzy przedmiotów we współpracy z metodykiem i menedżerem dokonują ewaluacji i modyfikacji programów i metod kształcenia.</w:t>
      </w:r>
    </w:p>
    <w:p w14:paraId="69FBEDE2" w14:textId="77777777" w:rsidR="00A71034" w:rsidRDefault="00A71034" w:rsidP="00A71034">
      <w:pPr>
        <w:pStyle w:val="Akapitzlist"/>
        <w:spacing w:after="0"/>
        <w:rPr>
          <w:b/>
          <w:bCs/>
          <w:sz w:val="24"/>
          <w:szCs w:val="24"/>
        </w:rPr>
      </w:pPr>
    </w:p>
    <w:p w14:paraId="00E1EDDE" w14:textId="77777777" w:rsidR="00A71034" w:rsidRDefault="00A71034" w:rsidP="00BD2299">
      <w:pPr>
        <w:pStyle w:val="Akapitzlist"/>
        <w:numPr>
          <w:ilvl w:val="0"/>
          <w:numId w:val="2"/>
        </w:numPr>
        <w:spacing w:after="0"/>
        <w:rPr>
          <w:b/>
          <w:bCs/>
          <w:sz w:val="24"/>
          <w:szCs w:val="24"/>
        </w:rPr>
      </w:pPr>
      <w:r w:rsidRPr="758394B2">
        <w:rPr>
          <w:b/>
          <w:bCs/>
          <w:sz w:val="24"/>
          <w:szCs w:val="24"/>
        </w:rPr>
        <w:t>WYKAZ ZAJĘĆ LUB GRUPY ZAJĘĆ Z PRZYPISANIEM PUNKTÓW ECTS</w:t>
      </w:r>
    </w:p>
    <w:p w14:paraId="1BE461A7" w14:textId="4E206F31" w:rsidR="00AF65DB" w:rsidRDefault="00AF65DB">
      <w:pPr>
        <w:rPr>
          <w:color w:val="4472C4" w:themeColor="accent1"/>
        </w:rPr>
      </w:pPr>
    </w:p>
    <w:p w14:paraId="4D568BC2" w14:textId="2EFD5245" w:rsidR="00C74132" w:rsidRPr="00C74132" w:rsidRDefault="00C74132">
      <w:pPr>
        <w:rPr>
          <w:b/>
          <w:bCs/>
          <w:color w:val="000000" w:themeColor="text1"/>
        </w:rPr>
      </w:pPr>
      <w:r w:rsidRPr="00C74132">
        <w:rPr>
          <w:b/>
          <w:bCs/>
          <w:color w:val="000000" w:themeColor="text1"/>
        </w:rPr>
        <w:t>Turystyka i rekreacja studia stacjonarne</w:t>
      </w:r>
    </w:p>
    <w:tbl>
      <w:tblPr>
        <w:tblW w:w="0" w:type="auto"/>
        <w:tblCellMar>
          <w:left w:w="70" w:type="dxa"/>
          <w:right w:w="70" w:type="dxa"/>
        </w:tblCellMar>
        <w:tblLook w:val="04A0" w:firstRow="1" w:lastRow="0" w:firstColumn="1" w:lastColumn="0" w:noHBand="0" w:noVBand="1"/>
      </w:tblPr>
      <w:tblGrid>
        <w:gridCol w:w="1492"/>
        <w:gridCol w:w="713"/>
        <w:gridCol w:w="856"/>
        <w:gridCol w:w="500"/>
        <w:gridCol w:w="545"/>
        <w:gridCol w:w="377"/>
        <w:gridCol w:w="691"/>
        <w:gridCol w:w="930"/>
        <w:gridCol w:w="769"/>
        <w:gridCol w:w="478"/>
        <w:gridCol w:w="534"/>
        <w:gridCol w:w="490"/>
        <w:gridCol w:w="677"/>
      </w:tblGrid>
      <w:tr w:rsidR="00C74132" w:rsidRPr="00C74132" w14:paraId="6F5E467F" w14:textId="77777777" w:rsidTr="00C74132">
        <w:trPr>
          <w:trHeight w:val="3263"/>
        </w:trPr>
        <w:tc>
          <w:tcPr>
            <w:tcW w:w="0" w:type="auto"/>
            <w:tcBorders>
              <w:top w:val="single" w:sz="8" w:space="0" w:color="auto"/>
              <w:left w:val="single" w:sz="8" w:space="0" w:color="auto"/>
              <w:bottom w:val="nil"/>
              <w:right w:val="single" w:sz="8" w:space="0" w:color="auto"/>
            </w:tcBorders>
            <w:shd w:val="clear" w:color="000000" w:fill="BFBFBF"/>
            <w:vAlign w:val="center"/>
            <w:hideMark/>
          </w:tcPr>
          <w:p w14:paraId="7FB7ECC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Studia I stopnia TURYSTYKA I REKREACJA</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4E02CC4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xml:space="preserve"> liczba godzin kontaktowych</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C63BF1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Liczba godzin na projekt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9A6ECD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e-learning</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13D9986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ECTS</w:t>
            </w:r>
          </w:p>
        </w:tc>
        <w:tc>
          <w:tcPr>
            <w:tcW w:w="0" w:type="auto"/>
            <w:gridSpan w:val="3"/>
            <w:tcBorders>
              <w:top w:val="single" w:sz="8" w:space="0" w:color="auto"/>
              <w:left w:val="nil"/>
              <w:bottom w:val="single" w:sz="8" w:space="0" w:color="auto"/>
              <w:right w:val="single" w:sz="8" w:space="0" w:color="000000"/>
            </w:tcBorders>
            <w:shd w:val="clear" w:color="000000" w:fill="BFBFBF"/>
            <w:vAlign w:val="center"/>
            <w:hideMark/>
          </w:tcPr>
          <w:p w14:paraId="1DB8713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xml:space="preserve">Punkty ECTS za zajęcia wymagające udziału nauczyciela akademickiego </w:t>
            </w:r>
          </w:p>
        </w:tc>
        <w:tc>
          <w:tcPr>
            <w:tcW w:w="0" w:type="auto"/>
            <w:gridSpan w:val="3"/>
            <w:tcBorders>
              <w:top w:val="single" w:sz="8" w:space="0" w:color="auto"/>
              <w:left w:val="nil"/>
              <w:bottom w:val="single" w:sz="8" w:space="0" w:color="auto"/>
              <w:right w:val="single" w:sz="8" w:space="0" w:color="000000"/>
            </w:tcBorders>
            <w:shd w:val="clear" w:color="000000" w:fill="BFBFBF"/>
            <w:vAlign w:val="center"/>
            <w:hideMark/>
          </w:tcPr>
          <w:p w14:paraId="47DC6E53"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Punkty ECTS za zajęcia niewymagające udziału nauczyciela akademickiego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813F1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ECTS wynikające z programu studiów, które są wybierane przez studenta</w:t>
            </w:r>
          </w:p>
        </w:tc>
      </w:tr>
      <w:tr w:rsidR="00C74132" w:rsidRPr="00C74132" w14:paraId="28A5612A" w14:textId="77777777" w:rsidTr="00C74132">
        <w:trPr>
          <w:trHeight w:val="1103"/>
        </w:trPr>
        <w:tc>
          <w:tcPr>
            <w:tcW w:w="0" w:type="auto"/>
            <w:tcBorders>
              <w:top w:val="nil"/>
              <w:left w:val="single" w:sz="8" w:space="0" w:color="auto"/>
              <w:bottom w:val="nil"/>
              <w:right w:val="single" w:sz="8" w:space="0" w:color="auto"/>
            </w:tcBorders>
            <w:shd w:val="clear" w:color="000000" w:fill="BFBFBF"/>
            <w:vAlign w:val="center"/>
            <w:hideMark/>
          </w:tcPr>
          <w:p w14:paraId="0EC35AC5"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Nazwa przedmiotu</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777DE8F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stacjonarne</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5E5A4A"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BAA2B9"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0164E0"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6987E52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xml:space="preserve">Punkty za zajęcia wykładowe </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1D6DF14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 ćwiczeń i konwersatoriów</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1DCE769B"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 laboratoriów i warsztatów</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14A8E02B"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za pracę własną</w:t>
            </w:r>
          </w:p>
        </w:tc>
        <w:tc>
          <w:tcPr>
            <w:tcW w:w="0" w:type="auto"/>
            <w:tcBorders>
              <w:top w:val="nil"/>
              <w:left w:val="nil"/>
              <w:bottom w:val="nil"/>
              <w:right w:val="single" w:sz="8" w:space="0" w:color="auto"/>
            </w:tcBorders>
            <w:shd w:val="clear" w:color="000000" w:fill="BFBFBF"/>
            <w:vAlign w:val="center"/>
            <w:hideMark/>
          </w:tcPr>
          <w:p w14:paraId="2DAC8C84"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za zajęcia e-learning</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4F9774F3"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za projekt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6E75AF"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r>
      <w:tr w:rsidR="00C74132" w:rsidRPr="00C74132" w14:paraId="6FD7E07B" w14:textId="77777777" w:rsidTr="00C74132">
        <w:trPr>
          <w:trHeight w:val="315"/>
        </w:trPr>
        <w:tc>
          <w:tcPr>
            <w:tcW w:w="0" w:type="auto"/>
            <w:tcBorders>
              <w:top w:val="nil"/>
              <w:left w:val="single" w:sz="8" w:space="0" w:color="auto"/>
              <w:bottom w:val="nil"/>
              <w:right w:val="single" w:sz="8" w:space="0" w:color="auto"/>
            </w:tcBorders>
            <w:shd w:val="clear" w:color="000000" w:fill="BFBFBF"/>
            <w:vAlign w:val="center"/>
            <w:hideMark/>
          </w:tcPr>
          <w:p w14:paraId="6B8D50A3" w14:textId="77777777" w:rsidR="00C74132" w:rsidRPr="00C74132" w:rsidRDefault="00C74132" w:rsidP="00C74132">
            <w:pPr>
              <w:spacing w:after="0" w:line="240" w:lineRule="auto"/>
              <w:rPr>
                <w:rFonts w:ascii="Calibri" w:eastAsia="Times New Roman" w:hAnsi="Calibri" w:cs="Calibri"/>
                <w:color w:val="000000"/>
                <w:lang w:eastAsia="pl-PL"/>
              </w:rPr>
            </w:pPr>
            <w:r w:rsidRPr="00C74132">
              <w:rPr>
                <w:rFonts w:ascii="Calibri" w:eastAsia="Times New Roman" w:hAnsi="Calibri" w:cs="Calibri"/>
                <w:color w:val="000000"/>
                <w:lang w:eastAsia="pl-PL"/>
              </w:rPr>
              <w:t> </w:t>
            </w:r>
          </w:p>
        </w:tc>
        <w:tc>
          <w:tcPr>
            <w:tcW w:w="0" w:type="auto"/>
            <w:tcBorders>
              <w:top w:val="nil"/>
              <w:left w:val="nil"/>
              <w:bottom w:val="single" w:sz="8" w:space="0" w:color="auto"/>
              <w:right w:val="single" w:sz="8" w:space="0" w:color="auto"/>
            </w:tcBorders>
            <w:shd w:val="clear" w:color="000000" w:fill="BFBFBF"/>
            <w:noWrap/>
            <w:vAlign w:val="center"/>
            <w:hideMark/>
          </w:tcPr>
          <w:p w14:paraId="275B746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w</w:t>
            </w:r>
          </w:p>
        </w:tc>
        <w:tc>
          <w:tcPr>
            <w:tcW w:w="0" w:type="auto"/>
            <w:tcBorders>
              <w:top w:val="nil"/>
              <w:left w:val="nil"/>
              <w:bottom w:val="single" w:sz="8" w:space="0" w:color="auto"/>
              <w:right w:val="single" w:sz="8" w:space="0" w:color="auto"/>
            </w:tcBorders>
            <w:shd w:val="clear" w:color="000000" w:fill="BFBFBF"/>
            <w:noWrap/>
            <w:vAlign w:val="center"/>
            <w:hideMark/>
          </w:tcPr>
          <w:p w14:paraId="7A8CE33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proofErr w:type="spellStart"/>
            <w:r w:rsidRPr="00C74132">
              <w:rPr>
                <w:rFonts w:ascii="Calibri" w:eastAsia="Times New Roman" w:hAnsi="Calibri" w:cs="Calibri"/>
                <w:color w:val="000000"/>
                <w:sz w:val="16"/>
                <w:szCs w:val="16"/>
                <w:lang w:eastAsia="pl-PL"/>
              </w:rPr>
              <w:t>ćw</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F67CDF"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0212518"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98D865"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5CB269E4"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43952971"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4C63B72E"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28774577"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tcBorders>
              <w:top w:val="nil"/>
              <w:left w:val="nil"/>
              <w:bottom w:val="single" w:sz="8" w:space="0" w:color="auto"/>
              <w:right w:val="single" w:sz="8" w:space="0" w:color="auto"/>
            </w:tcBorders>
            <w:shd w:val="clear" w:color="000000" w:fill="BFBFBF"/>
            <w:vAlign w:val="center"/>
            <w:hideMark/>
          </w:tcPr>
          <w:p w14:paraId="02B0B356"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vMerge/>
            <w:tcBorders>
              <w:top w:val="nil"/>
              <w:left w:val="single" w:sz="8" w:space="0" w:color="auto"/>
              <w:bottom w:val="single" w:sz="8" w:space="0" w:color="000000"/>
              <w:right w:val="single" w:sz="8" w:space="0" w:color="auto"/>
            </w:tcBorders>
            <w:vAlign w:val="center"/>
            <w:hideMark/>
          </w:tcPr>
          <w:p w14:paraId="4FDC9A32"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145398"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r>
      <w:tr w:rsidR="00C74132" w:rsidRPr="00C74132" w14:paraId="0E76F6F8" w14:textId="77777777" w:rsidTr="00C7413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CBCEF6"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JĘZYK OBCY</w:t>
            </w:r>
          </w:p>
        </w:tc>
        <w:tc>
          <w:tcPr>
            <w:tcW w:w="0" w:type="auto"/>
            <w:tcBorders>
              <w:top w:val="nil"/>
              <w:left w:val="nil"/>
              <w:bottom w:val="single" w:sz="8" w:space="0" w:color="auto"/>
              <w:right w:val="single" w:sz="8" w:space="0" w:color="auto"/>
            </w:tcBorders>
            <w:shd w:val="clear" w:color="000000" w:fill="FFFFFF"/>
            <w:noWrap/>
            <w:vAlign w:val="center"/>
            <w:hideMark/>
          </w:tcPr>
          <w:p w14:paraId="70CF8C0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3AFDF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360</w:t>
            </w:r>
          </w:p>
        </w:tc>
        <w:tc>
          <w:tcPr>
            <w:tcW w:w="0" w:type="auto"/>
            <w:tcBorders>
              <w:top w:val="nil"/>
              <w:left w:val="nil"/>
              <w:bottom w:val="single" w:sz="8" w:space="0" w:color="auto"/>
              <w:right w:val="single" w:sz="8" w:space="0" w:color="auto"/>
            </w:tcBorders>
            <w:shd w:val="clear" w:color="000000" w:fill="FFFFFF"/>
            <w:vAlign w:val="center"/>
            <w:hideMark/>
          </w:tcPr>
          <w:p w14:paraId="232EEE63"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A7C222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73647D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286F0CF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7518EB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14,4</w:t>
            </w:r>
          </w:p>
        </w:tc>
        <w:tc>
          <w:tcPr>
            <w:tcW w:w="0" w:type="auto"/>
            <w:tcBorders>
              <w:top w:val="nil"/>
              <w:left w:val="nil"/>
              <w:bottom w:val="single" w:sz="8" w:space="0" w:color="auto"/>
              <w:right w:val="single" w:sz="8" w:space="0" w:color="auto"/>
            </w:tcBorders>
            <w:shd w:val="clear" w:color="000000" w:fill="FFFFFF"/>
            <w:vAlign w:val="center"/>
            <w:hideMark/>
          </w:tcPr>
          <w:p w14:paraId="1EDBD4C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727F6E4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1DB751C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CC9C01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2DA5EE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r>
      <w:tr w:rsidR="00C74132" w:rsidRPr="00C74132" w14:paraId="3F978834"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D4D09"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PSYCHOLOGII</w:t>
            </w:r>
          </w:p>
        </w:tc>
        <w:tc>
          <w:tcPr>
            <w:tcW w:w="0" w:type="auto"/>
            <w:tcBorders>
              <w:top w:val="nil"/>
              <w:left w:val="nil"/>
              <w:bottom w:val="single" w:sz="8" w:space="0" w:color="auto"/>
              <w:right w:val="single" w:sz="8" w:space="0" w:color="auto"/>
            </w:tcBorders>
            <w:shd w:val="clear" w:color="000000" w:fill="FFFFFF"/>
            <w:noWrap/>
            <w:vAlign w:val="center"/>
            <w:hideMark/>
          </w:tcPr>
          <w:p w14:paraId="1EB0FA9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0689F55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7595712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121E21F"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BEC7EB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0AC679A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7B35664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AA17DE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0671F4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7F28521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8E13D8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40143E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53C8510"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11A11"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KOMUNIKACJA W TURYSTYCE</w:t>
            </w:r>
          </w:p>
        </w:tc>
        <w:tc>
          <w:tcPr>
            <w:tcW w:w="0" w:type="auto"/>
            <w:tcBorders>
              <w:top w:val="nil"/>
              <w:left w:val="nil"/>
              <w:bottom w:val="single" w:sz="8" w:space="0" w:color="auto"/>
              <w:right w:val="single" w:sz="8" w:space="0" w:color="auto"/>
            </w:tcBorders>
            <w:shd w:val="clear" w:color="000000" w:fill="FFFFFF"/>
            <w:noWrap/>
            <w:vAlign w:val="center"/>
            <w:hideMark/>
          </w:tcPr>
          <w:p w14:paraId="4961DC9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A583B3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vAlign w:val="center"/>
            <w:hideMark/>
          </w:tcPr>
          <w:p w14:paraId="35E55759"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A54B00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F2977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3EA9D20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3EA2A1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195C560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65DC09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55B2E7A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B6CE5D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BBAB84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4C23A0A"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987A8"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OCHRONA WŁASNOŚCI INTELEKTUALNEJ</w:t>
            </w:r>
          </w:p>
        </w:tc>
        <w:tc>
          <w:tcPr>
            <w:tcW w:w="0" w:type="auto"/>
            <w:tcBorders>
              <w:top w:val="nil"/>
              <w:left w:val="nil"/>
              <w:bottom w:val="single" w:sz="8" w:space="0" w:color="auto"/>
              <w:right w:val="single" w:sz="8" w:space="0" w:color="auto"/>
            </w:tcBorders>
            <w:shd w:val="clear" w:color="000000" w:fill="FFFFFF"/>
            <w:noWrap/>
            <w:vAlign w:val="center"/>
            <w:hideMark/>
          </w:tcPr>
          <w:p w14:paraId="676637D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5779C84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7604AE45"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C9E778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8</w:t>
            </w:r>
          </w:p>
        </w:tc>
        <w:tc>
          <w:tcPr>
            <w:tcW w:w="0" w:type="auto"/>
            <w:tcBorders>
              <w:top w:val="nil"/>
              <w:left w:val="nil"/>
              <w:bottom w:val="single" w:sz="8" w:space="0" w:color="auto"/>
              <w:right w:val="single" w:sz="8" w:space="0" w:color="auto"/>
            </w:tcBorders>
            <w:shd w:val="clear" w:color="000000" w:fill="FFFFFF"/>
            <w:noWrap/>
            <w:vAlign w:val="center"/>
            <w:hideMark/>
          </w:tcPr>
          <w:p w14:paraId="565CC751"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405754A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0,1</w:t>
            </w:r>
          </w:p>
        </w:tc>
        <w:tc>
          <w:tcPr>
            <w:tcW w:w="0" w:type="auto"/>
            <w:tcBorders>
              <w:top w:val="nil"/>
              <w:left w:val="nil"/>
              <w:bottom w:val="single" w:sz="8" w:space="0" w:color="auto"/>
              <w:right w:val="single" w:sz="8" w:space="0" w:color="auto"/>
            </w:tcBorders>
            <w:shd w:val="clear" w:color="000000" w:fill="FFFFFF"/>
            <w:vAlign w:val="center"/>
            <w:hideMark/>
          </w:tcPr>
          <w:p w14:paraId="7156750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CD4BE3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892768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15DA39D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0,3</w:t>
            </w:r>
          </w:p>
        </w:tc>
        <w:tc>
          <w:tcPr>
            <w:tcW w:w="0" w:type="auto"/>
            <w:tcBorders>
              <w:top w:val="nil"/>
              <w:left w:val="nil"/>
              <w:bottom w:val="single" w:sz="8" w:space="0" w:color="auto"/>
              <w:right w:val="single" w:sz="8" w:space="0" w:color="auto"/>
            </w:tcBorders>
            <w:shd w:val="clear" w:color="000000" w:fill="FFFFFF"/>
            <w:vAlign w:val="center"/>
            <w:hideMark/>
          </w:tcPr>
          <w:p w14:paraId="6FE9BF4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55CD0C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36D1D9A" w14:textId="77777777" w:rsidTr="00C74132">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939B9"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 xml:space="preserve">PODSTAWY TECHNOLOGII INFORMACYJNEJ I </w:t>
            </w:r>
            <w:r w:rsidRPr="00C74132">
              <w:rPr>
                <w:rFonts w:ascii="Tahoma" w:eastAsia="Times New Roman" w:hAnsi="Tahoma" w:cs="Tahoma"/>
                <w:b/>
                <w:bCs/>
                <w:sz w:val="18"/>
                <w:szCs w:val="18"/>
                <w:lang w:eastAsia="pl-PL"/>
              </w:rPr>
              <w:lastRenderedPageBreak/>
              <w:t>APLIKACJI BIUROWYCH</w:t>
            </w:r>
          </w:p>
        </w:tc>
        <w:tc>
          <w:tcPr>
            <w:tcW w:w="0" w:type="auto"/>
            <w:tcBorders>
              <w:top w:val="nil"/>
              <w:left w:val="nil"/>
              <w:bottom w:val="single" w:sz="8" w:space="0" w:color="auto"/>
              <w:right w:val="single" w:sz="8" w:space="0" w:color="auto"/>
            </w:tcBorders>
            <w:shd w:val="clear" w:color="000000" w:fill="FFFFFF"/>
            <w:noWrap/>
            <w:vAlign w:val="center"/>
            <w:hideMark/>
          </w:tcPr>
          <w:p w14:paraId="7068288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lastRenderedPageBreak/>
              <w:t> </w:t>
            </w:r>
          </w:p>
        </w:tc>
        <w:tc>
          <w:tcPr>
            <w:tcW w:w="0" w:type="auto"/>
            <w:tcBorders>
              <w:top w:val="nil"/>
              <w:left w:val="nil"/>
              <w:bottom w:val="single" w:sz="8" w:space="0" w:color="auto"/>
              <w:right w:val="single" w:sz="8" w:space="0" w:color="auto"/>
            </w:tcBorders>
            <w:shd w:val="clear" w:color="000000" w:fill="FFFFFF"/>
            <w:noWrap/>
            <w:vAlign w:val="center"/>
            <w:hideMark/>
          </w:tcPr>
          <w:p w14:paraId="66E69C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80DD66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vAlign w:val="center"/>
            <w:hideMark/>
          </w:tcPr>
          <w:p w14:paraId="05E6FE5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09B8300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7A17C0B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C48A7C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A58ACC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6E7EB3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0A36551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616A7C1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4D265A9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1C55D59"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158E3D"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ZARYS HISTORII ARCHITEKTURY I SZTUKI</w:t>
            </w:r>
          </w:p>
        </w:tc>
        <w:tc>
          <w:tcPr>
            <w:tcW w:w="0" w:type="auto"/>
            <w:tcBorders>
              <w:top w:val="nil"/>
              <w:left w:val="nil"/>
              <w:bottom w:val="single" w:sz="8" w:space="0" w:color="auto"/>
              <w:right w:val="single" w:sz="8" w:space="0" w:color="auto"/>
            </w:tcBorders>
            <w:shd w:val="clear" w:color="000000" w:fill="FFFFFF"/>
            <w:noWrap/>
            <w:vAlign w:val="center"/>
            <w:hideMark/>
          </w:tcPr>
          <w:p w14:paraId="01FE863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noWrap/>
            <w:vAlign w:val="center"/>
            <w:hideMark/>
          </w:tcPr>
          <w:p w14:paraId="1C6FAD7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35EA50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0EC914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E8ECF19"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77ABDEA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17898E2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31F2DC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E2C33A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vAlign w:val="center"/>
            <w:hideMark/>
          </w:tcPr>
          <w:p w14:paraId="70C6CAB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55B8CA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43073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C277AC8"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ACE51"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FIZJOLOGIA CZŁOWIEKA</w:t>
            </w:r>
          </w:p>
        </w:tc>
        <w:tc>
          <w:tcPr>
            <w:tcW w:w="0" w:type="auto"/>
            <w:tcBorders>
              <w:top w:val="nil"/>
              <w:left w:val="nil"/>
              <w:bottom w:val="single" w:sz="8" w:space="0" w:color="auto"/>
              <w:right w:val="single" w:sz="8" w:space="0" w:color="auto"/>
            </w:tcBorders>
            <w:shd w:val="clear" w:color="000000" w:fill="FFFFFF"/>
            <w:noWrap/>
            <w:vAlign w:val="center"/>
            <w:hideMark/>
          </w:tcPr>
          <w:p w14:paraId="4CE9A8A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noWrap/>
            <w:vAlign w:val="center"/>
            <w:hideMark/>
          </w:tcPr>
          <w:p w14:paraId="3AF729F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71161C3"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0E053C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8FBB0C6"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5AB952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129DF52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0D2A30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BC5E0F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2,8</w:t>
            </w:r>
          </w:p>
        </w:tc>
        <w:tc>
          <w:tcPr>
            <w:tcW w:w="0" w:type="auto"/>
            <w:tcBorders>
              <w:top w:val="nil"/>
              <w:left w:val="nil"/>
              <w:bottom w:val="single" w:sz="8" w:space="0" w:color="auto"/>
              <w:right w:val="single" w:sz="8" w:space="0" w:color="auto"/>
            </w:tcBorders>
            <w:shd w:val="clear" w:color="000000" w:fill="FFFFFF"/>
            <w:vAlign w:val="center"/>
            <w:hideMark/>
          </w:tcPr>
          <w:p w14:paraId="315378B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A4B8F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FCB0FB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25CA1A9"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9E429D"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EKOLOGIA I OCHRONA ŚRODOWISKA</w:t>
            </w:r>
          </w:p>
        </w:tc>
        <w:tc>
          <w:tcPr>
            <w:tcW w:w="0" w:type="auto"/>
            <w:tcBorders>
              <w:top w:val="nil"/>
              <w:left w:val="nil"/>
              <w:bottom w:val="single" w:sz="8" w:space="0" w:color="auto"/>
              <w:right w:val="single" w:sz="8" w:space="0" w:color="auto"/>
            </w:tcBorders>
            <w:shd w:val="clear" w:color="000000" w:fill="FFFFFF"/>
            <w:noWrap/>
            <w:vAlign w:val="center"/>
            <w:hideMark/>
          </w:tcPr>
          <w:p w14:paraId="5F6E79D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2C443FA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vAlign w:val="center"/>
            <w:hideMark/>
          </w:tcPr>
          <w:p w14:paraId="514A1B9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31165B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D7812F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327C86B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6E49E7F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24559AE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3240FD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2,8</w:t>
            </w:r>
          </w:p>
        </w:tc>
        <w:tc>
          <w:tcPr>
            <w:tcW w:w="0" w:type="auto"/>
            <w:tcBorders>
              <w:top w:val="nil"/>
              <w:left w:val="nil"/>
              <w:bottom w:val="single" w:sz="8" w:space="0" w:color="auto"/>
              <w:right w:val="single" w:sz="8" w:space="0" w:color="auto"/>
            </w:tcBorders>
            <w:shd w:val="clear" w:color="000000" w:fill="FFFFFF"/>
            <w:vAlign w:val="center"/>
            <w:hideMark/>
          </w:tcPr>
          <w:p w14:paraId="1980A45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72D736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5B1001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2FF20AE"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B2922F"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PODSTAWY EKONOMII</w:t>
            </w:r>
          </w:p>
        </w:tc>
        <w:tc>
          <w:tcPr>
            <w:tcW w:w="0" w:type="auto"/>
            <w:tcBorders>
              <w:top w:val="nil"/>
              <w:left w:val="nil"/>
              <w:bottom w:val="single" w:sz="8" w:space="0" w:color="auto"/>
              <w:right w:val="single" w:sz="8" w:space="0" w:color="auto"/>
            </w:tcBorders>
            <w:shd w:val="clear" w:color="000000" w:fill="FFFFFF"/>
            <w:noWrap/>
            <w:vAlign w:val="center"/>
            <w:hideMark/>
          </w:tcPr>
          <w:p w14:paraId="0B9EDAF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noWrap/>
            <w:vAlign w:val="center"/>
            <w:hideMark/>
          </w:tcPr>
          <w:p w14:paraId="6843BB1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96CDDB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081603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E55B995"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69BD768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2478D40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A6A4F0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B67AF5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2,2</w:t>
            </w:r>
          </w:p>
        </w:tc>
        <w:tc>
          <w:tcPr>
            <w:tcW w:w="0" w:type="auto"/>
            <w:tcBorders>
              <w:top w:val="nil"/>
              <w:left w:val="nil"/>
              <w:bottom w:val="single" w:sz="8" w:space="0" w:color="auto"/>
              <w:right w:val="single" w:sz="8" w:space="0" w:color="auto"/>
            </w:tcBorders>
            <w:shd w:val="clear" w:color="000000" w:fill="FFFFFF"/>
            <w:vAlign w:val="center"/>
            <w:hideMark/>
          </w:tcPr>
          <w:p w14:paraId="03BF76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330EB2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6BB1AC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261A697"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958BA1"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PODSTAWY ZARZĄDZANIA</w:t>
            </w:r>
          </w:p>
        </w:tc>
        <w:tc>
          <w:tcPr>
            <w:tcW w:w="0" w:type="auto"/>
            <w:tcBorders>
              <w:top w:val="nil"/>
              <w:left w:val="nil"/>
              <w:bottom w:val="single" w:sz="8" w:space="0" w:color="auto"/>
              <w:right w:val="single" w:sz="8" w:space="0" w:color="auto"/>
            </w:tcBorders>
            <w:shd w:val="clear" w:color="000000" w:fill="FFFFFF"/>
            <w:noWrap/>
            <w:vAlign w:val="center"/>
            <w:hideMark/>
          </w:tcPr>
          <w:p w14:paraId="041A5FD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02DC092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vAlign w:val="center"/>
            <w:hideMark/>
          </w:tcPr>
          <w:p w14:paraId="4E583C7F"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A15C376"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FF84D6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13BF13F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246E65A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3A3F10A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06EFE6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5D23B66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E194B3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B6811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CCFB486"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40A421"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PRAWA</w:t>
            </w:r>
          </w:p>
        </w:tc>
        <w:tc>
          <w:tcPr>
            <w:tcW w:w="0" w:type="auto"/>
            <w:tcBorders>
              <w:top w:val="nil"/>
              <w:left w:val="nil"/>
              <w:bottom w:val="single" w:sz="8" w:space="0" w:color="auto"/>
              <w:right w:val="single" w:sz="8" w:space="0" w:color="auto"/>
            </w:tcBorders>
            <w:shd w:val="clear" w:color="auto" w:fill="auto"/>
            <w:noWrap/>
            <w:vAlign w:val="center"/>
            <w:hideMark/>
          </w:tcPr>
          <w:p w14:paraId="15E565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1C71AFF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5079542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99D39F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FC4EF7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4122F64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754DEF9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49EDFEE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A58A57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45D1370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639BFA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7078FEB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9EBE5D7"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4D6BFE"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TURYSTYKI</w:t>
            </w:r>
          </w:p>
        </w:tc>
        <w:tc>
          <w:tcPr>
            <w:tcW w:w="0" w:type="auto"/>
            <w:tcBorders>
              <w:top w:val="nil"/>
              <w:left w:val="nil"/>
              <w:bottom w:val="single" w:sz="8" w:space="0" w:color="auto"/>
              <w:right w:val="single" w:sz="8" w:space="0" w:color="auto"/>
            </w:tcBorders>
            <w:shd w:val="clear" w:color="auto" w:fill="auto"/>
            <w:noWrap/>
            <w:vAlign w:val="center"/>
            <w:hideMark/>
          </w:tcPr>
          <w:p w14:paraId="7034DE1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37390B1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226A8EF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CFBD3B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3F573C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4A67C64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0A2F61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56BB2F3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60ECC5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60C1CF0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6309DA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121C12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78D4977" w14:textId="77777777" w:rsidTr="00C7413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D4066"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REKREACJI</w:t>
            </w:r>
          </w:p>
        </w:tc>
        <w:tc>
          <w:tcPr>
            <w:tcW w:w="0" w:type="auto"/>
            <w:tcBorders>
              <w:top w:val="nil"/>
              <w:left w:val="nil"/>
              <w:bottom w:val="single" w:sz="8" w:space="0" w:color="auto"/>
              <w:right w:val="single" w:sz="8" w:space="0" w:color="auto"/>
            </w:tcBorders>
            <w:shd w:val="clear" w:color="auto" w:fill="auto"/>
            <w:noWrap/>
            <w:vAlign w:val="center"/>
            <w:hideMark/>
          </w:tcPr>
          <w:p w14:paraId="47FC53F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362EB69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391FF36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9CAB9B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143C43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5</w:t>
            </w:r>
          </w:p>
        </w:tc>
        <w:tc>
          <w:tcPr>
            <w:tcW w:w="0" w:type="auto"/>
            <w:tcBorders>
              <w:top w:val="nil"/>
              <w:left w:val="nil"/>
              <w:bottom w:val="single" w:sz="8" w:space="0" w:color="auto"/>
              <w:right w:val="single" w:sz="8" w:space="0" w:color="auto"/>
            </w:tcBorders>
            <w:shd w:val="clear" w:color="000000" w:fill="FFFFFF"/>
            <w:vAlign w:val="center"/>
            <w:hideMark/>
          </w:tcPr>
          <w:p w14:paraId="6FCBACA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73AA61D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6A7989A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3A24C7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3,8</w:t>
            </w:r>
          </w:p>
        </w:tc>
        <w:tc>
          <w:tcPr>
            <w:tcW w:w="0" w:type="auto"/>
            <w:tcBorders>
              <w:top w:val="nil"/>
              <w:left w:val="nil"/>
              <w:bottom w:val="single" w:sz="8" w:space="0" w:color="auto"/>
              <w:right w:val="single" w:sz="8" w:space="0" w:color="auto"/>
            </w:tcBorders>
            <w:shd w:val="clear" w:color="000000" w:fill="FFFFFF"/>
            <w:vAlign w:val="center"/>
            <w:hideMark/>
          </w:tcPr>
          <w:p w14:paraId="145D578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BF413D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3DA9D64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7660C97B" w14:textId="77777777" w:rsidTr="00C74132">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82981"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ŻYWIENIA W TURYSTYCE I REKREACJI</w:t>
            </w:r>
          </w:p>
        </w:tc>
        <w:tc>
          <w:tcPr>
            <w:tcW w:w="0" w:type="auto"/>
            <w:tcBorders>
              <w:top w:val="nil"/>
              <w:left w:val="nil"/>
              <w:bottom w:val="single" w:sz="8" w:space="0" w:color="auto"/>
              <w:right w:val="single" w:sz="8" w:space="0" w:color="auto"/>
            </w:tcBorders>
            <w:shd w:val="clear" w:color="auto" w:fill="auto"/>
            <w:noWrap/>
            <w:vAlign w:val="center"/>
            <w:hideMark/>
          </w:tcPr>
          <w:p w14:paraId="656D1A7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259C666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C12235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EE3705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65A880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6A20A7F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01D8968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6D12C2A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3C2812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000000" w:fill="FFFFFF"/>
            <w:vAlign w:val="center"/>
            <w:hideMark/>
          </w:tcPr>
          <w:p w14:paraId="57E2532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09D7ED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5517353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7BF9A9E8" w14:textId="77777777" w:rsidTr="00C74132">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E595C"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GEOGRAFIA TURYSTYCZNA Z ELEMENTAMI KRAJOZNAWSTWA</w:t>
            </w:r>
          </w:p>
        </w:tc>
        <w:tc>
          <w:tcPr>
            <w:tcW w:w="0" w:type="auto"/>
            <w:tcBorders>
              <w:top w:val="nil"/>
              <w:left w:val="nil"/>
              <w:bottom w:val="single" w:sz="8" w:space="0" w:color="auto"/>
              <w:right w:val="single" w:sz="8" w:space="0" w:color="auto"/>
            </w:tcBorders>
            <w:shd w:val="clear" w:color="auto" w:fill="auto"/>
            <w:noWrap/>
            <w:vAlign w:val="center"/>
            <w:hideMark/>
          </w:tcPr>
          <w:p w14:paraId="79570AF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1B4D93C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0A2A391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10DD095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ABCFEB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0F857D3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0F2177A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11F919B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1C5D451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3,4</w:t>
            </w:r>
          </w:p>
        </w:tc>
        <w:tc>
          <w:tcPr>
            <w:tcW w:w="0" w:type="auto"/>
            <w:tcBorders>
              <w:top w:val="nil"/>
              <w:left w:val="nil"/>
              <w:bottom w:val="single" w:sz="8" w:space="0" w:color="auto"/>
              <w:right w:val="single" w:sz="8" w:space="0" w:color="auto"/>
            </w:tcBorders>
            <w:shd w:val="clear" w:color="000000" w:fill="FFFFFF"/>
            <w:vAlign w:val="center"/>
            <w:hideMark/>
          </w:tcPr>
          <w:p w14:paraId="413096F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01C552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auto" w:fill="auto"/>
            <w:noWrap/>
            <w:vAlign w:val="center"/>
            <w:hideMark/>
          </w:tcPr>
          <w:p w14:paraId="59FA8CD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2B5A5BF7"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F83267"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WSPÓŁCZESNE PROBLEMY W TURYSTYCE</w:t>
            </w:r>
          </w:p>
        </w:tc>
        <w:tc>
          <w:tcPr>
            <w:tcW w:w="0" w:type="auto"/>
            <w:tcBorders>
              <w:top w:val="nil"/>
              <w:left w:val="nil"/>
              <w:bottom w:val="single" w:sz="8" w:space="0" w:color="auto"/>
              <w:right w:val="single" w:sz="8" w:space="0" w:color="auto"/>
            </w:tcBorders>
            <w:shd w:val="clear" w:color="auto" w:fill="auto"/>
            <w:noWrap/>
            <w:vAlign w:val="center"/>
            <w:hideMark/>
          </w:tcPr>
          <w:p w14:paraId="53B25C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C92A3F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20A906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0F7BCE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BA7154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73E8177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9D80AF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auto" w:fill="auto"/>
            <w:vAlign w:val="center"/>
            <w:hideMark/>
          </w:tcPr>
          <w:p w14:paraId="60287EB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C92110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5AA48F5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61AD25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auto" w:fill="auto"/>
            <w:noWrap/>
            <w:vAlign w:val="center"/>
            <w:hideMark/>
          </w:tcPr>
          <w:p w14:paraId="7E0545F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2617F24"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6EBF8"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OBSŁUGA RUCHU TURYSTYCZNEGO</w:t>
            </w:r>
          </w:p>
        </w:tc>
        <w:tc>
          <w:tcPr>
            <w:tcW w:w="0" w:type="auto"/>
            <w:tcBorders>
              <w:top w:val="nil"/>
              <w:left w:val="nil"/>
              <w:bottom w:val="single" w:sz="8" w:space="0" w:color="auto"/>
              <w:right w:val="single" w:sz="8" w:space="0" w:color="auto"/>
            </w:tcBorders>
            <w:shd w:val="clear" w:color="auto" w:fill="auto"/>
            <w:noWrap/>
            <w:vAlign w:val="center"/>
            <w:hideMark/>
          </w:tcPr>
          <w:p w14:paraId="07176FC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2926C66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4F9568D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1E374F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E0A18E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646AC14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6E853C1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auto" w:fill="auto"/>
            <w:vAlign w:val="center"/>
            <w:hideMark/>
          </w:tcPr>
          <w:p w14:paraId="085E6DB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9A48E0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28EA70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4F9074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099410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40B9C18D" w14:textId="77777777" w:rsidTr="00C74132">
        <w:trPr>
          <w:trHeight w:val="6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5765BD"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EKONOMIKA TURYSTYKI I REKREACJI</w:t>
            </w:r>
          </w:p>
        </w:tc>
        <w:tc>
          <w:tcPr>
            <w:tcW w:w="0" w:type="auto"/>
            <w:tcBorders>
              <w:top w:val="nil"/>
              <w:left w:val="nil"/>
              <w:bottom w:val="single" w:sz="8" w:space="0" w:color="auto"/>
              <w:right w:val="single" w:sz="8" w:space="0" w:color="auto"/>
            </w:tcBorders>
            <w:shd w:val="clear" w:color="auto" w:fill="auto"/>
            <w:noWrap/>
            <w:vAlign w:val="center"/>
            <w:hideMark/>
          </w:tcPr>
          <w:p w14:paraId="70E6DF7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641705C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246B78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DFBB45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C4383C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5523D01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59F22DC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3AD268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50F68A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vAlign w:val="center"/>
            <w:hideMark/>
          </w:tcPr>
          <w:p w14:paraId="2B2F408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ECBAE7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76F2191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CA37E12"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32699"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PIERWSZA POMOC PRZEDMEDYCZNA</w:t>
            </w:r>
          </w:p>
        </w:tc>
        <w:tc>
          <w:tcPr>
            <w:tcW w:w="0" w:type="auto"/>
            <w:tcBorders>
              <w:top w:val="nil"/>
              <w:left w:val="nil"/>
              <w:bottom w:val="single" w:sz="8" w:space="0" w:color="auto"/>
              <w:right w:val="single" w:sz="8" w:space="0" w:color="auto"/>
            </w:tcBorders>
            <w:shd w:val="clear" w:color="auto" w:fill="auto"/>
            <w:noWrap/>
            <w:vAlign w:val="center"/>
            <w:hideMark/>
          </w:tcPr>
          <w:p w14:paraId="782C966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192803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4C4DFB5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6AF793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4CA198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08434FF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95FF92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11E6CE2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E8048D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7A78798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ADA830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BE0DDA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28A9E8F"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2859CB"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ORGANIZACJA CZASU WOLNEGO</w:t>
            </w:r>
          </w:p>
        </w:tc>
        <w:tc>
          <w:tcPr>
            <w:tcW w:w="0" w:type="auto"/>
            <w:tcBorders>
              <w:top w:val="nil"/>
              <w:left w:val="nil"/>
              <w:bottom w:val="single" w:sz="8" w:space="0" w:color="auto"/>
              <w:right w:val="single" w:sz="8" w:space="0" w:color="auto"/>
            </w:tcBorders>
            <w:shd w:val="clear" w:color="auto" w:fill="auto"/>
            <w:noWrap/>
            <w:vAlign w:val="center"/>
            <w:hideMark/>
          </w:tcPr>
          <w:p w14:paraId="4209B84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09EE8AF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F55775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CD080D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5EB034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33E9B8D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28643E1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28ADA34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85D04B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138A2C2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6CDC2C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0EB6B6A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6D03730" w14:textId="77777777" w:rsidTr="00C74132">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F17EA8"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HOTELARSTWA</w:t>
            </w:r>
          </w:p>
        </w:tc>
        <w:tc>
          <w:tcPr>
            <w:tcW w:w="0" w:type="auto"/>
            <w:tcBorders>
              <w:top w:val="nil"/>
              <w:left w:val="nil"/>
              <w:bottom w:val="single" w:sz="8" w:space="0" w:color="auto"/>
              <w:right w:val="single" w:sz="8" w:space="0" w:color="auto"/>
            </w:tcBorders>
            <w:shd w:val="clear" w:color="auto" w:fill="auto"/>
            <w:noWrap/>
            <w:vAlign w:val="center"/>
            <w:hideMark/>
          </w:tcPr>
          <w:p w14:paraId="4D94E16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6397F55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57AB40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FE4B56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4101D1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5937D73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4E47274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auto" w:fill="auto"/>
            <w:vAlign w:val="center"/>
            <w:hideMark/>
          </w:tcPr>
          <w:p w14:paraId="1AB9A1C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E80663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7EDD859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35C0F7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4DC9EE8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D7FDB84" w14:textId="77777777" w:rsidTr="00C7413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E2023C"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METODYKA PRACY PROJEKTOWEJ</w:t>
            </w:r>
          </w:p>
        </w:tc>
        <w:tc>
          <w:tcPr>
            <w:tcW w:w="0" w:type="auto"/>
            <w:tcBorders>
              <w:top w:val="nil"/>
              <w:left w:val="nil"/>
              <w:bottom w:val="single" w:sz="8" w:space="0" w:color="auto"/>
              <w:right w:val="single" w:sz="8" w:space="0" w:color="auto"/>
            </w:tcBorders>
            <w:shd w:val="clear" w:color="000000" w:fill="FFFFFF"/>
            <w:noWrap/>
            <w:vAlign w:val="center"/>
            <w:hideMark/>
          </w:tcPr>
          <w:p w14:paraId="557C6A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auto" w:fill="auto"/>
            <w:noWrap/>
            <w:vAlign w:val="center"/>
            <w:hideMark/>
          </w:tcPr>
          <w:p w14:paraId="210C8F8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9EAE80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3D491B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auto" w:fill="auto"/>
            <w:noWrap/>
            <w:vAlign w:val="center"/>
            <w:hideMark/>
          </w:tcPr>
          <w:p w14:paraId="4CE7CBD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7384ACB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0,1</w:t>
            </w:r>
          </w:p>
        </w:tc>
        <w:tc>
          <w:tcPr>
            <w:tcW w:w="0" w:type="auto"/>
            <w:tcBorders>
              <w:top w:val="nil"/>
              <w:left w:val="nil"/>
              <w:bottom w:val="single" w:sz="8" w:space="0" w:color="auto"/>
              <w:right w:val="single" w:sz="8" w:space="0" w:color="auto"/>
            </w:tcBorders>
            <w:shd w:val="clear" w:color="000000" w:fill="FFFFFF"/>
            <w:vAlign w:val="center"/>
            <w:hideMark/>
          </w:tcPr>
          <w:p w14:paraId="43E28A4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64DF764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BC922E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1E4D296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1,7</w:t>
            </w:r>
          </w:p>
        </w:tc>
        <w:tc>
          <w:tcPr>
            <w:tcW w:w="0" w:type="auto"/>
            <w:tcBorders>
              <w:top w:val="nil"/>
              <w:left w:val="nil"/>
              <w:bottom w:val="single" w:sz="8" w:space="0" w:color="auto"/>
              <w:right w:val="single" w:sz="8" w:space="0" w:color="auto"/>
            </w:tcBorders>
            <w:shd w:val="clear" w:color="000000" w:fill="FFFFFF"/>
            <w:vAlign w:val="center"/>
            <w:hideMark/>
          </w:tcPr>
          <w:p w14:paraId="113AF9E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1E924C2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20D2EF65"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153A02"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WPROWADZENIE DO PRACY DYPLOMOWEJ</w:t>
            </w:r>
          </w:p>
        </w:tc>
        <w:tc>
          <w:tcPr>
            <w:tcW w:w="0" w:type="auto"/>
            <w:tcBorders>
              <w:top w:val="nil"/>
              <w:left w:val="nil"/>
              <w:bottom w:val="single" w:sz="8" w:space="0" w:color="auto"/>
              <w:right w:val="single" w:sz="8" w:space="0" w:color="auto"/>
            </w:tcBorders>
            <w:shd w:val="clear" w:color="000000" w:fill="FFFFFF"/>
            <w:vAlign w:val="center"/>
            <w:hideMark/>
          </w:tcPr>
          <w:p w14:paraId="125F3DA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auto" w:fill="auto"/>
            <w:noWrap/>
            <w:vAlign w:val="center"/>
            <w:hideMark/>
          </w:tcPr>
          <w:p w14:paraId="6ACD5B8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33E244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202EC4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52FE90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3A0BFEC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0,4</w:t>
            </w:r>
          </w:p>
        </w:tc>
        <w:tc>
          <w:tcPr>
            <w:tcW w:w="0" w:type="auto"/>
            <w:tcBorders>
              <w:top w:val="nil"/>
              <w:left w:val="nil"/>
              <w:bottom w:val="single" w:sz="8" w:space="0" w:color="auto"/>
              <w:right w:val="single" w:sz="8" w:space="0" w:color="auto"/>
            </w:tcBorders>
            <w:shd w:val="clear" w:color="000000" w:fill="FFFFFF"/>
            <w:vAlign w:val="center"/>
            <w:hideMark/>
          </w:tcPr>
          <w:p w14:paraId="7939B91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367F567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E23FCD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55A7FBD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874DC8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63D82E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2AEE592"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36C09E"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WYZWANIA RYNKU PRACY</w:t>
            </w:r>
          </w:p>
        </w:tc>
        <w:tc>
          <w:tcPr>
            <w:tcW w:w="0" w:type="auto"/>
            <w:tcBorders>
              <w:top w:val="nil"/>
              <w:left w:val="nil"/>
              <w:bottom w:val="single" w:sz="8" w:space="0" w:color="auto"/>
              <w:right w:val="single" w:sz="8" w:space="0" w:color="auto"/>
            </w:tcBorders>
            <w:shd w:val="clear" w:color="auto" w:fill="auto"/>
            <w:noWrap/>
            <w:vAlign w:val="center"/>
            <w:hideMark/>
          </w:tcPr>
          <w:p w14:paraId="6A885FD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CD0966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auto" w:fill="auto"/>
            <w:noWrap/>
            <w:vAlign w:val="center"/>
            <w:hideMark/>
          </w:tcPr>
          <w:p w14:paraId="392730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F8C0A4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A73F38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3D526DC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E4ABFD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0,4</w:t>
            </w:r>
          </w:p>
        </w:tc>
        <w:tc>
          <w:tcPr>
            <w:tcW w:w="0" w:type="auto"/>
            <w:tcBorders>
              <w:top w:val="nil"/>
              <w:left w:val="nil"/>
              <w:bottom w:val="single" w:sz="8" w:space="0" w:color="auto"/>
              <w:right w:val="single" w:sz="8" w:space="0" w:color="auto"/>
            </w:tcBorders>
            <w:shd w:val="clear" w:color="auto" w:fill="auto"/>
            <w:vAlign w:val="center"/>
            <w:hideMark/>
          </w:tcPr>
          <w:p w14:paraId="34AF673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81677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20F2516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B2973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504F063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282AD160"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9C73E"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 xml:space="preserve">PRZEDMIOT KIERUNKOWY </w:t>
            </w:r>
            <w:r w:rsidRPr="00C74132">
              <w:rPr>
                <w:rFonts w:ascii="Tahoma" w:eastAsia="Times New Roman" w:hAnsi="Tahoma" w:cs="Tahoma"/>
                <w:b/>
                <w:bCs/>
                <w:sz w:val="18"/>
                <w:szCs w:val="18"/>
                <w:lang w:eastAsia="pl-PL"/>
              </w:rPr>
              <w:lastRenderedPageBreak/>
              <w:t>W JĘZYKU ANGIELSKIM</w:t>
            </w:r>
          </w:p>
        </w:tc>
        <w:tc>
          <w:tcPr>
            <w:tcW w:w="0" w:type="auto"/>
            <w:tcBorders>
              <w:top w:val="nil"/>
              <w:left w:val="nil"/>
              <w:bottom w:val="single" w:sz="8" w:space="0" w:color="auto"/>
              <w:right w:val="single" w:sz="8" w:space="0" w:color="auto"/>
            </w:tcBorders>
            <w:shd w:val="clear" w:color="auto" w:fill="auto"/>
            <w:noWrap/>
            <w:vAlign w:val="center"/>
            <w:hideMark/>
          </w:tcPr>
          <w:p w14:paraId="2E4D47A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lastRenderedPageBreak/>
              <w:t> </w:t>
            </w:r>
          </w:p>
        </w:tc>
        <w:tc>
          <w:tcPr>
            <w:tcW w:w="0" w:type="auto"/>
            <w:tcBorders>
              <w:top w:val="nil"/>
              <w:left w:val="nil"/>
              <w:bottom w:val="single" w:sz="8" w:space="0" w:color="auto"/>
              <w:right w:val="single" w:sz="8" w:space="0" w:color="auto"/>
            </w:tcBorders>
            <w:shd w:val="clear" w:color="auto" w:fill="auto"/>
            <w:noWrap/>
            <w:vAlign w:val="center"/>
            <w:hideMark/>
          </w:tcPr>
          <w:p w14:paraId="65C2AFF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auto" w:fill="auto"/>
            <w:noWrap/>
            <w:vAlign w:val="center"/>
            <w:hideMark/>
          </w:tcPr>
          <w:p w14:paraId="78E6882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F02902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6061A4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1CEEC00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E495D6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0,2</w:t>
            </w:r>
          </w:p>
        </w:tc>
        <w:tc>
          <w:tcPr>
            <w:tcW w:w="0" w:type="auto"/>
            <w:tcBorders>
              <w:top w:val="nil"/>
              <w:left w:val="nil"/>
              <w:bottom w:val="single" w:sz="8" w:space="0" w:color="auto"/>
              <w:right w:val="single" w:sz="8" w:space="0" w:color="auto"/>
            </w:tcBorders>
            <w:shd w:val="clear" w:color="auto" w:fill="auto"/>
            <w:vAlign w:val="center"/>
            <w:hideMark/>
          </w:tcPr>
          <w:p w14:paraId="2F910D3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AB5A85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5606E60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61B3294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314466D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6FA0325"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AF2658"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WYCHOWANIE FIZYCZNE</w:t>
            </w:r>
          </w:p>
        </w:tc>
        <w:tc>
          <w:tcPr>
            <w:tcW w:w="0" w:type="auto"/>
            <w:tcBorders>
              <w:top w:val="nil"/>
              <w:left w:val="nil"/>
              <w:bottom w:val="single" w:sz="8" w:space="0" w:color="auto"/>
              <w:right w:val="single" w:sz="8" w:space="0" w:color="auto"/>
            </w:tcBorders>
            <w:shd w:val="clear" w:color="auto" w:fill="auto"/>
            <w:noWrap/>
            <w:vAlign w:val="center"/>
            <w:hideMark/>
          </w:tcPr>
          <w:p w14:paraId="135EC8F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650CB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60</w:t>
            </w:r>
          </w:p>
        </w:tc>
        <w:tc>
          <w:tcPr>
            <w:tcW w:w="0" w:type="auto"/>
            <w:tcBorders>
              <w:top w:val="nil"/>
              <w:left w:val="nil"/>
              <w:bottom w:val="single" w:sz="8" w:space="0" w:color="auto"/>
              <w:right w:val="single" w:sz="8" w:space="0" w:color="auto"/>
            </w:tcBorders>
            <w:shd w:val="clear" w:color="auto" w:fill="auto"/>
            <w:noWrap/>
            <w:vAlign w:val="center"/>
            <w:hideMark/>
          </w:tcPr>
          <w:p w14:paraId="549AEB0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638227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29034A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140042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FECAC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35B1039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2E469C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FBB365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C21484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3DFAC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24CA751"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5796BB"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BHP</w:t>
            </w:r>
          </w:p>
        </w:tc>
        <w:tc>
          <w:tcPr>
            <w:tcW w:w="0" w:type="auto"/>
            <w:tcBorders>
              <w:top w:val="nil"/>
              <w:left w:val="nil"/>
              <w:bottom w:val="single" w:sz="8" w:space="0" w:color="auto"/>
              <w:right w:val="single" w:sz="8" w:space="0" w:color="auto"/>
            </w:tcBorders>
            <w:shd w:val="clear" w:color="auto" w:fill="auto"/>
            <w:noWrap/>
            <w:vAlign w:val="center"/>
            <w:hideMark/>
          </w:tcPr>
          <w:p w14:paraId="4B3E5A2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2164CC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C8D809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B8AB6B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auto" w:fill="auto"/>
            <w:noWrap/>
            <w:vAlign w:val="center"/>
            <w:hideMark/>
          </w:tcPr>
          <w:p w14:paraId="139125A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25DA1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D17E90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3953F63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51A07D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2AC2E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29045A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43CD33E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A0BB663"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BA112"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PRZEDMIOTY SPECJALNOŚCIOWE</w:t>
            </w:r>
          </w:p>
        </w:tc>
        <w:tc>
          <w:tcPr>
            <w:tcW w:w="0" w:type="auto"/>
            <w:tcBorders>
              <w:top w:val="nil"/>
              <w:left w:val="nil"/>
              <w:bottom w:val="single" w:sz="8" w:space="0" w:color="auto"/>
              <w:right w:val="single" w:sz="8" w:space="0" w:color="auto"/>
            </w:tcBorders>
            <w:shd w:val="clear" w:color="auto" w:fill="auto"/>
            <w:noWrap/>
            <w:vAlign w:val="center"/>
            <w:hideMark/>
          </w:tcPr>
          <w:p w14:paraId="561F16C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100</w:t>
            </w:r>
          </w:p>
        </w:tc>
        <w:tc>
          <w:tcPr>
            <w:tcW w:w="0" w:type="auto"/>
            <w:tcBorders>
              <w:top w:val="nil"/>
              <w:left w:val="nil"/>
              <w:bottom w:val="single" w:sz="8" w:space="0" w:color="auto"/>
              <w:right w:val="single" w:sz="8" w:space="0" w:color="auto"/>
            </w:tcBorders>
            <w:shd w:val="clear" w:color="auto" w:fill="auto"/>
            <w:noWrap/>
            <w:vAlign w:val="center"/>
            <w:hideMark/>
          </w:tcPr>
          <w:p w14:paraId="01BA28C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200</w:t>
            </w:r>
          </w:p>
        </w:tc>
        <w:tc>
          <w:tcPr>
            <w:tcW w:w="0" w:type="auto"/>
            <w:tcBorders>
              <w:top w:val="nil"/>
              <w:left w:val="nil"/>
              <w:bottom w:val="single" w:sz="8" w:space="0" w:color="auto"/>
              <w:right w:val="single" w:sz="8" w:space="0" w:color="auto"/>
            </w:tcBorders>
            <w:shd w:val="clear" w:color="auto" w:fill="auto"/>
            <w:noWrap/>
            <w:vAlign w:val="center"/>
            <w:hideMark/>
          </w:tcPr>
          <w:p w14:paraId="5DBA917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60</w:t>
            </w:r>
          </w:p>
        </w:tc>
        <w:tc>
          <w:tcPr>
            <w:tcW w:w="0" w:type="auto"/>
            <w:tcBorders>
              <w:top w:val="nil"/>
              <w:left w:val="nil"/>
              <w:bottom w:val="single" w:sz="8" w:space="0" w:color="auto"/>
              <w:right w:val="single" w:sz="8" w:space="0" w:color="auto"/>
            </w:tcBorders>
            <w:shd w:val="clear" w:color="auto" w:fill="auto"/>
            <w:noWrap/>
            <w:vAlign w:val="center"/>
            <w:hideMark/>
          </w:tcPr>
          <w:p w14:paraId="596B46C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387ABF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vAlign w:val="center"/>
            <w:hideMark/>
          </w:tcPr>
          <w:p w14:paraId="06DC205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45D21AC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8</w:t>
            </w:r>
          </w:p>
        </w:tc>
        <w:tc>
          <w:tcPr>
            <w:tcW w:w="0" w:type="auto"/>
            <w:tcBorders>
              <w:top w:val="nil"/>
              <w:left w:val="nil"/>
              <w:bottom w:val="single" w:sz="8" w:space="0" w:color="auto"/>
              <w:right w:val="single" w:sz="8" w:space="0" w:color="auto"/>
            </w:tcBorders>
            <w:shd w:val="clear" w:color="auto" w:fill="auto"/>
            <w:vAlign w:val="center"/>
            <w:hideMark/>
          </w:tcPr>
          <w:p w14:paraId="285AF8D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509768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15,6</w:t>
            </w:r>
          </w:p>
        </w:tc>
        <w:tc>
          <w:tcPr>
            <w:tcW w:w="0" w:type="auto"/>
            <w:tcBorders>
              <w:top w:val="nil"/>
              <w:left w:val="nil"/>
              <w:bottom w:val="single" w:sz="8" w:space="0" w:color="auto"/>
              <w:right w:val="single" w:sz="8" w:space="0" w:color="auto"/>
            </w:tcBorders>
            <w:shd w:val="clear" w:color="000000" w:fill="FFFFFF"/>
            <w:vAlign w:val="center"/>
            <w:hideMark/>
          </w:tcPr>
          <w:p w14:paraId="1714B66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0A6E22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auto" w:fill="auto"/>
            <w:noWrap/>
            <w:vAlign w:val="center"/>
            <w:hideMark/>
          </w:tcPr>
          <w:p w14:paraId="6D3E4C8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r>
      <w:tr w:rsidR="00C74132" w:rsidRPr="00C74132" w14:paraId="56E2AF8A"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609C7F"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SEMINARIUM DYPLOMOWE</w:t>
            </w:r>
          </w:p>
        </w:tc>
        <w:tc>
          <w:tcPr>
            <w:tcW w:w="0" w:type="auto"/>
            <w:tcBorders>
              <w:top w:val="nil"/>
              <w:left w:val="nil"/>
              <w:bottom w:val="single" w:sz="8" w:space="0" w:color="auto"/>
              <w:right w:val="single" w:sz="8" w:space="0" w:color="auto"/>
            </w:tcBorders>
            <w:shd w:val="clear" w:color="auto" w:fill="auto"/>
            <w:noWrap/>
            <w:vAlign w:val="center"/>
            <w:hideMark/>
          </w:tcPr>
          <w:p w14:paraId="5B60BE9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97D0D9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75</w:t>
            </w:r>
          </w:p>
        </w:tc>
        <w:tc>
          <w:tcPr>
            <w:tcW w:w="0" w:type="auto"/>
            <w:tcBorders>
              <w:top w:val="nil"/>
              <w:left w:val="nil"/>
              <w:bottom w:val="single" w:sz="8" w:space="0" w:color="auto"/>
              <w:right w:val="single" w:sz="8" w:space="0" w:color="auto"/>
            </w:tcBorders>
            <w:shd w:val="clear" w:color="auto" w:fill="auto"/>
            <w:noWrap/>
            <w:vAlign w:val="center"/>
            <w:hideMark/>
          </w:tcPr>
          <w:p w14:paraId="3D7E0B3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780A51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D49CC4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000000" w:fill="FFFFFF"/>
            <w:vAlign w:val="center"/>
            <w:hideMark/>
          </w:tcPr>
          <w:p w14:paraId="632E9BB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E1929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auto" w:fill="auto"/>
            <w:vAlign w:val="center"/>
            <w:hideMark/>
          </w:tcPr>
          <w:p w14:paraId="76695C0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2FB917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7</w:t>
            </w:r>
          </w:p>
        </w:tc>
        <w:tc>
          <w:tcPr>
            <w:tcW w:w="0" w:type="auto"/>
            <w:tcBorders>
              <w:top w:val="nil"/>
              <w:left w:val="nil"/>
              <w:bottom w:val="single" w:sz="8" w:space="0" w:color="auto"/>
              <w:right w:val="single" w:sz="8" w:space="0" w:color="auto"/>
            </w:tcBorders>
            <w:shd w:val="clear" w:color="000000" w:fill="FFFFFF"/>
            <w:vAlign w:val="center"/>
            <w:hideMark/>
          </w:tcPr>
          <w:p w14:paraId="4807784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19E795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17A2AD6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r>
      <w:tr w:rsidR="00C74132" w:rsidRPr="00C74132" w14:paraId="3E771259"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35A5"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PRAKTYKA ZAWODOWA</w:t>
            </w:r>
          </w:p>
        </w:tc>
        <w:tc>
          <w:tcPr>
            <w:tcW w:w="0" w:type="auto"/>
            <w:tcBorders>
              <w:top w:val="nil"/>
              <w:left w:val="nil"/>
              <w:bottom w:val="nil"/>
              <w:right w:val="single" w:sz="8" w:space="0" w:color="auto"/>
            </w:tcBorders>
            <w:shd w:val="clear" w:color="auto" w:fill="auto"/>
            <w:noWrap/>
            <w:vAlign w:val="center"/>
            <w:hideMark/>
          </w:tcPr>
          <w:p w14:paraId="1897E61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nil"/>
              <w:right w:val="single" w:sz="8" w:space="0" w:color="auto"/>
            </w:tcBorders>
            <w:shd w:val="clear" w:color="auto" w:fill="auto"/>
            <w:noWrap/>
            <w:vAlign w:val="center"/>
            <w:hideMark/>
          </w:tcPr>
          <w:p w14:paraId="1662D07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960</w:t>
            </w:r>
          </w:p>
        </w:tc>
        <w:tc>
          <w:tcPr>
            <w:tcW w:w="0" w:type="auto"/>
            <w:tcBorders>
              <w:top w:val="nil"/>
              <w:left w:val="nil"/>
              <w:bottom w:val="nil"/>
              <w:right w:val="single" w:sz="8" w:space="0" w:color="auto"/>
            </w:tcBorders>
            <w:shd w:val="clear" w:color="auto" w:fill="auto"/>
            <w:noWrap/>
            <w:vAlign w:val="center"/>
            <w:hideMark/>
          </w:tcPr>
          <w:p w14:paraId="67E3D2A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nil"/>
              <w:right w:val="single" w:sz="8" w:space="0" w:color="auto"/>
            </w:tcBorders>
            <w:shd w:val="clear" w:color="auto" w:fill="auto"/>
            <w:noWrap/>
            <w:vAlign w:val="center"/>
            <w:hideMark/>
          </w:tcPr>
          <w:p w14:paraId="2A15025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nil"/>
              <w:right w:val="single" w:sz="8" w:space="0" w:color="auto"/>
            </w:tcBorders>
            <w:shd w:val="clear" w:color="auto" w:fill="auto"/>
            <w:noWrap/>
            <w:vAlign w:val="center"/>
            <w:hideMark/>
          </w:tcPr>
          <w:p w14:paraId="0307D43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40</w:t>
            </w:r>
          </w:p>
        </w:tc>
        <w:tc>
          <w:tcPr>
            <w:tcW w:w="0" w:type="auto"/>
            <w:tcBorders>
              <w:top w:val="nil"/>
              <w:left w:val="nil"/>
              <w:bottom w:val="single" w:sz="8" w:space="0" w:color="auto"/>
              <w:right w:val="single" w:sz="8" w:space="0" w:color="auto"/>
            </w:tcBorders>
            <w:shd w:val="clear" w:color="000000" w:fill="FFFFFF"/>
            <w:vAlign w:val="center"/>
            <w:hideMark/>
          </w:tcPr>
          <w:p w14:paraId="5E65318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B2AB37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38,4</w:t>
            </w:r>
          </w:p>
        </w:tc>
        <w:tc>
          <w:tcPr>
            <w:tcW w:w="0" w:type="auto"/>
            <w:tcBorders>
              <w:top w:val="nil"/>
              <w:left w:val="nil"/>
              <w:bottom w:val="nil"/>
              <w:right w:val="single" w:sz="8" w:space="0" w:color="auto"/>
            </w:tcBorders>
            <w:shd w:val="clear" w:color="auto" w:fill="auto"/>
            <w:vAlign w:val="center"/>
            <w:hideMark/>
          </w:tcPr>
          <w:p w14:paraId="60337A0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1DE29F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32FC38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109BB5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nil"/>
              <w:right w:val="single" w:sz="8" w:space="0" w:color="auto"/>
            </w:tcBorders>
            <w:shd w:val="clear" w:color="auto" w:fill="auto"/>
            <w:noWrap/>
            <w:vAlign w:val="center"/>
            <w:hideMark/>
          </w:tcPr>
          <w:p w14:paraId="3D63F33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40</w:t>
            </w:r>
          </w:p>
        </w:tc>
      </w:tr>
      <w:tr w:rsidR="00C74132" w:rsidRPr="00C74132" w14:paraId="31AC6FC0" w14:textId="77777777" w:rsidTr="00C74132">
        <w:trPr>
          <w:trHeight w:val="315"/>
        </w:trPr>
        <w:tc>
          <w:tcPr>
            <w:tcW w:w="0" w:type="auto"/>
            <w:tcBorders>
              <w:top w:val="nil"/>
              <w:left w:val="nil"/>
              <w:bottom w:val="nil"/>
              <w:right w:val="nil"/>
            </w:tcBorders>
            <w:shd w:val="clear" w:color="auto" w:fill="auto"/>
            <w:noWrap/>
            <w:vAlign w:val="bottom"/>
            <w:hideMark/>
          </w:tcPr>
          <w:p w14:paraId="7907BA1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B1BC9"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415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5E5CB9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1896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BC0CE21"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EB09324"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89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709AD0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180</w:t>
            </w:r>
          </w:p>
        </w:tc>
        <w:tc>
          <w:tcPr>
            <w:tcW w:w="0" w:type="auto"/>
            <w:tcBorders>
              <w:top w:val="nil"/>
              <w:left w:val="nil"/>
              <w:bottom w:val="single" w:sz="8" w:space="0" w:color="auto"/>
              <w:right w:val="single" w:sz="8" w:space="0" w:color="auto"/>
            </w:tcBorders>
            <w:shd w:val="clear" w:color="auto" w:fill="auto"/>
            <w:noWrap/>
            <w:vAlign w:val="bottom"/>
            <w:hideMark/>
          </w:tcPr>
          <w:p w14:paraId="19400DE9"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16,6</w:t>
            </w:r>
          </w:p>
        </w:tc>
        <w:tc>
          <w:tcPr>
            <w:tcW w:w="0" w:type="auto"/>
            <w:tcBorders>
              <w:top w:val="nil"/>
              <w:left w:val="nil"/>
              <w:bottom w:val="single" w:sz="8" w:space="0" w:color="auto"/>
              <w:right w:val="single" w:sz="8" w:space="0" w:color="auto"/>
            </w:tcBorders>
            <w:shd w:val="clear" w:color="auto" w:fill="auto"/>
            <w:noWrap/>
            <w:vAlign w:val="bottom"/>
            <w:hideMark/>
          </w:tcPr>
          <w:p w14:paraId="49625CB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73,4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D8CA83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bottom"/>
            <w:hideMark/>
          </w:tcPr>
          <w:p w14:paraId="781EDD03"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81,8</w:t>
            </w:r>
          </w:p>
        </w:tc>
        <w:tc>
          <w:tcPr>
            <w:tcW w:w="0" w:type="auto"/>
            <w:tcBorders>
              <w:top w:val="nil"/>
              <w:left w:val="nil"/>
              <w:bottom w:val="single" w:sz="8" w:space="0" w:color="auto"/>
              <w:right w:val="single" w:sz="8" w:space="0" w:color="auto"/>
            </w:tcBorders>
            <w:shd w:val="clear" w:color="auto" w:fill="auto"/>
            <w:noWrap/>
            <w:vAlign w:val="bottom"/>
            <w:hideMark/>
          </w:tcPr>
          <w:p w14:paraId="5311A66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3,4</w:t>
            </w:r>
          </w:p>
        </w:tc>
        <w:tc>
          <w:tcPr>
            <w:tcW w:w="0" w:type="auto"/>
            <w:tcBorders>
              <w:top w:val="nil"/>
              <w:left w:val="nil"/>
              <w:bottom w:val="single" w:sz="8" w:space="0" w:color="auto"/>
              <w:right w:val="single" w:sz="8" w:space="0" w:color="auto"/>
            </w:tcBorders>
            <w:shd w:val="clear" w:color="auto" w:fill="auto"/>
            <w:noWrap/>
            <w:vAlign w:val="bottom"/>
            <w:hideMark/>
          </w:tcPr>
          <w:p w14:paraId="672A00C1"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4,8</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16BDA8F"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96</w:t>
            </w:r>
          </w:p>
        </w:tc>
      </w:tr>
    </w:tbl>
    <w:p w14:paraId="79B47846" w14:textId="77777777" w:rsidR="00C74132" w:rsidRDefault="00C74132" w:rsidP="00C74132">
      <w:pPr>
        <w:rPr>
          <w:b/>
          <w:bCs/>
          <w:color w:val="000000" w:themeColor="text1"/>
        </w:rPr>
      </w:pPr>
    </w:p>
    <w:p w14:paraId="2933472B" w14:textId="47E85B70" w:rsidR="00C74132" w:rsidRDefault="00C74132" w:rsidP="00C74132">
      <w:pPr>
        <w:rPr>
          <w:b/>
          <w:bCs/>
          <w:color w:val="000000" w:themeColor="text1"/>
        </w:rPr>
      </w:pPr>
      <w:r w:rsidRPr="00C74132">
        <w:rPr>
          <w:b/>
          <w:bCs/>
          <w:color w:val="000000" w:themeColor="text1"/>
        </w:rPr>
        <w:t xml:space="preserve">Turystyka i rekreacja studia </w:t>
      </w:r>
      <w:r>
        <w:rPr>
          <w:b/>
          <w:bCs/>
          <w:color w:val="000000" w:themeColor="text1"/>
        </w:rPr>
        <w:t>nie</w:t>
      </w:r>
      <w:r w:rsidRPr="00C74132">
        <w:rPr>
          <w:b/>
          <w:bCs/>
          <w:color w:val="000000" w:themeColor="text1"/>
        </w:rPr>
        <w:t>stacjonarne</w:t>
      </w:r>
    </w:p>
    <w:p w14:paraId="3EDF83B4" w14:textId="77777777" w:rsidR="00C74132" w:rsidRPr="00C74132" w:rsidRDefault="00C74132" w:rsidP="00C74132">
      <w:pPr>
        <w:rPr>
          <w:b/>
          <w:bCs/>
          <w:color w:val="000000" w:themeColor="text1"/>
        </w:rPr>
      </w:pPr>
    </w:p>
    <w:tbl>
      <w:tblPr>
        <w:tblW w:w="0" w:type="auto"/>
        <w:tblCellMar>
          <w:left w:w="70" w:type="dxa"/>
          <w:right w:w="70" w:type="dxa"/>
        </w:tblCellMar>
        <w:tblLook w:val="04A0" w:firstRow="1" w:lastRow="0" w:firstColumn="1" w:lastColumn="0" w:noHBand="0" w:noVBand="1"/>
      </w:tblPr>
      <w:tblGrid>
        <w:gridCol w:w="1492"/>
        <w:gridCol w:w="713"/>
        <w:gridCol w:w="856"/>
        <w:gridCol w:w="500"/>
        <w:gridCol w:w="545"/>
        <w:gridCol w:w="377"/>
        <w:gridCol w:w="691"/>
        <w:gridCol w:w="930"/>
        <w:gridCol w:w="769"/>
        <w:gridCol w:w="478"/>
        <w:gridCol w:w="534"/>
        <w:gridCol w:w="490"/>
        <w:gridCol w:w="677"/>
      </w:tblGrid>
      <w:tr w:rsidR="00C74132" w:rsidRPr="00C74132" w14:paraId="15B2B2CC" w14:textId="77777777" w:rsidTr="00C74132">
        <w:trPr>
          <w:trHeight w:val="3263"/>
        </w:trPr>
        <w:tc>
          <w:tcPr>
            <w:tcW w:w="0" w:type="auto"/>
            <w:tcBorders>
              <w:top w:val="single" w:sz="8" w:space="0" w:color="auto"/>
              <w:left w:val="single" w:sz="8" w:space="0" w:color="auto"/>
              <w:bottom w:val="nil"/>
              <w:right w:val="single" w:sz="8" w:space="0" w:color="auto"/>
            </w:tcBorders>
            <w:shd w:val="clear" w:color="000000" w:fill="BFBFBF"/>
            <w:vAlign w:val="center"/>
            <w:hideMark/>
          </w:tcPr>
          <w:p w14:paraId="1FF265B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Studia I stopnia TURYSTYKA I REKREACJA</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3134EE54"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xml:space="preserve"> liczba godzin kontaktowych</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6A7E5F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Liczba godzin na projekt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22EA36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e-learning</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23E87DE"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ECTS</w:t>
            </w:r>
          </w:p>
        </w:tc>
        <w:tc>
          <w:tcPr>
            <w:tcW w:w="0" w:type="auto"/>
            <w:gridSpan w:val="3"/>
            <w:tcBorders>
              <w:top w:val="single" w:sz="8" w:space="0" w:color="auto"/>
              <w:left w:val="nil"/>
              <w:bottom w:val="single" w:sz="8" w:space="0" w:color="auto"/>
              <w:right w:val="single" w:sz="8" w:space="0" w:color="000000"/>
            </w:tcBorders>
            <w:shd w:val="clear" w:color="000000" w:fill="BFBFBF"/>
            <w:vAlign w:val="center"/>
            <w:hideMark/>
          </w:tcPr>
          <w:p w14:paraId="43EF425E"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xml:space="preserve">Punkty ECTS za zajęcia wymagające udziału nauczyciela akademickiego </w:t>
            </w:r>
          </w:p>
        </w:tc>
        <w:tc>
          <w:tcPr>
            <w:tcW w:w="0" w:type="auto"/>
            <w:gridSpan w:val="3"/>
            <w:tcBorders>
              <w:top w:val="single" w:sz="8" w:space="0" w:color="auto"/>
              <w:left w:val="nil"/>
              <w:bottom w:val="single" w:sz="8" w:space="0" w:color="auto"/>
              <w:right w:val="single" w:sz="8" w:space="0" w:color="000000"/>
            </w:tcBorders>
            <w:shd w:val="clear" w:color="000000" w:fill="BFBFBF"/>
            <w:vAlign w:val="center"/>
            <w:hideMark/>
          </w:tcPr>
          <w:p w14:paraId="4CD1DE26"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Punkty ECTS za zajęcia niewymagające udziału nauczyciela akademickiego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A4435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ECTS wynikające z programu studiów, które są wybierane przez studenta</w:t>
            </w:r>
          </w:p>
        </w:tc>
      </w:tr>
      <w:tr w:rsidR="00C74132" w:rsidRPr="00C74132" w14:paraId="4AF1EA6C" w14:textId="77777777" w:rsidTr="00C74132">
        <w:trPr>
          <w:trHeight w:val="1103"/>
        </w:trPr>
        <w:tc>
          <w:tcPr>
            <w:tcW w:w="0" w:type="auto"/>
            <w:tcBorders>
              <w:top w:val="nil"/>
              <w:left w:val="single" w:sz="8" w:space="0" w:color="auto"/>
              <w:bottom w:val="nil"/>
              <w:right w:val="single" w:sz="8" w:space="0" w:color="auto"/>
            </w:tcBorders>
            <w:shd w:val="clear" w:color="000000" w:fill="BFBFBF"/>
            <w:vAlign w:val="center"/>
            <w:hideMark/>
          </w:tcPr>
          <w:p w14:paraId="0381F58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Nazwa przedmiotu</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2BB434F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niestacjonarne</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601503"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12D98C"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30B850"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4E1B90A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xml:space="preserve">Punkty za zajęcia wykładowe </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128859D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 ćwiczeń i konwersatoriów</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13EB4F6C"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 laboratoriów i warsztatów</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45528C32"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za pracę własną</w:t>
            </w:r>
          </w:p>
        </w:tc>
        <w:tc>
          <w:tcPr>
            <w:tcW w:w="0" w:type="auto"/>
            <w:tcBorders>
              <w:top w:val="nil"/>
              <w:left w:val="nil"/>
              <w:bottom w:val="nil"/>
              <w:right w:val="single" w:sz="8" w:space="0" w:color="auto"/>
            </w:tcBorders>
            <w:shd w:val="clear" w:color="000000" w:fill="BFBFBF"/>
            <w:vAlign w:val="center"/>
            <w:hideMark/>
          </w:tcPr>
          <w:p w14:paraId="0AD92938"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za zajęcia e-learning</w:t>
            </w:r>
          </w:p>
        </w:tc>
        <w:tc>
          <w:tcPr>
            <w:tcW w:w="0" w:type="auto"/>
            <w:vMerge w:val="restart"/>
            <w:tcBorders>
              <w:top w:val="nil"/>
              <w:left w:val="single" w:sz="8" w:space="0" w:color="auto"/>
              <w:bottom w:val="single" w:sz="8" w:space="0" w:color="000000"/>
              <w:right w:val="single" w:sz="8" w:space="0" w:color="auto"/>
            </w:tcBorders>
            <w:shd w:val="clear" w:color="000000" w:fill="BFBFBF"/>
            <w:vAlign w:val="center"/>
            <w:hideMark/>
          </w:tcPr>
          <w:p w14:paraId="480EEEA8"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Punkty za projekt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FE68E66"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r>
      <w:tr w:rsidR="00C74132" w:rsidRPr="00C74132" w14:paraId="0E472136" w14:textId="77777777" w:rsidTr="00C74132">
        <w:trPr>
          <w:trHeight w:val="315"/>
        </w:trPr>
        <w:tc>
          <w:tcPr>
            <w:tcW w:w="0" w:type="auto"/>
            <w:tcBorders>
              <w:top w:val="nil"/>
              <w:left w:val="single" w:sz="8" w:space="0" w:color="auto"/>
              <w:bottom w:val="nil"/>
              <w:right w:val="single" w:sz="8" w:space="0" w:color="auto"/>
            </w:tcBorders>
            <w:shd w:val="clear" w:color="000000" w:fill="BFBFBF"/>
            <w:vAlign w:val="center"/>
            <w:hideMark/>
          </w:tcPr>
          <w:p w14:paraId="3DBB0561" w14:textId="77777777" w:rsidR="00C74132" w:rsidRPr="00C74132" w:rsidRDefault="00C74132" w:rsidP="00C74132">
            <w:pPr>
              <w:spacing w:after="0" w:line="240" w:lineRule="auto"/>
              <w:rPr>
                <w:rFonts w:ascii="Calibri" w:eastAsia="Times New Roman" w:hAnsi="Calibri" w:cs="Calibri"/>
                <w:color w:val="000000"/>
                <w:lang w:eastAsia="pl-PL"/>
              </w:rPr>
            </w:pPr>
            <w:r w:rsidRPr="00C74132">
              <w:rPr>
                <w:rFonts w:ascii="Calibri" w:eastAsia="Times New Roman" w:hAnsi="Calibri" w:cs="Calibri"/>
                <w:color w:val="000000"/>
                <w:lang w:eastAsia="pl-PL"/>
              </w:rPr>
              <w:t> </w:t>
            </w:r>
          </w:p>
        </w:tc>
        <w:tc>
          <w:tcPr>
            <w:tcW w:w="0" w:type="auto"/>
            <w:tcBorders>
              <w:top w:val="nil"/>
              <w:left w:val="nil"/>
              <w:bottom w:val="single" w:sz="8" w:space="0" w:color="auto"/>
              <w:right w:val="single" w:sz="8" w:space="0" w:color="auto"/>
            </w:tcBorders>
            <w:shd w:val="clear" w:color="000000" w:fill="BFBFBF"/>
            <w:noWrap/>
            <w:vAlign w:val="center"/>
            <w:hideMark/>
          </w:tcPr>
          <w:p w14:paraId="4ACA336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w</w:t>
            </w:r>
          </w:p>
        </w:tc>
        <w:tc>
          <w:tcPr>
            <w:tcW w:w="0" w:type="auto"/>
            <w:tcBorders>
              <w:top w:val="nil"/>
              <w:left w:val="nil"/>
              <w:bottom w:val="single" w:sz="8" w:space="0" w:color="auto"/>
              <w:right w:val="single" w:sz="8" w:space="0" w:color="auto"/>
            </w:tcBorders>
            <w:shd w:val="clear" w:color="000000" w:fill="BFBFBF"/>
            <w:noWrap/>
            <w:vAlign w:val="center"/>
            <w:hideMark/>
          </w:tcPr>
          <w:p w14:paraId="4A22D61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proofErr w:type="spellStart"/>
            <w:r w:rsidRPr="00C74132">
              <w:rPr>
                <w:rFonts w:ascii="Calibri" w:eastAsia="Times New Roman" w:hAnsi="Calibri" w:cs="Calibri"/>
                <w:color w:val="000000"/>
                <w:sz w:val="16"/>
                <w:szCs w:val="16"/>
                <w:lang w:eastAsia="pl-PL"/>
              </w:rPr>
              <w:t>ćw</w:t>
            </w:r>
            <w:proofErr w:type="spellEnd"/>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7C7B90"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9D0E2B"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354CB5" w14:textId="77777777" w:rsidR="00C74132" w:rsidRPr="00C74132" w:rsidRDefault="00C74132" w:rsidP="00C74132">
            <w:pPr>
              <w:spacing w:after="0" w:line="240" w:lineRule="auto"/>
              <w:rPr>
                <w:rFonts w:ascii="Calibri" w:eastAsia="Times New Roman" w:hAnsi="Calibri" w:cs="Calibri"/>
                <w:b/>
                <w:bCs/>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06CC815E"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6E8B9CCE"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7D0B8ABC"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nil"/>
              <w:left w:val="single" w:sz="8" w:space="0" w:color="auto"/>
              <w:bottom w:val="single" w:sz="8" w:space="0" w:color="000000"/>
              <w:right w:val="single" w:sz="8" w:space="0" w:color="auto"/>
            </w:tcBorders>
            <w:vAlign w:val="center"/>
            <w:hideMark/>
          </w:tcPr>
          <w:p w14:paraId="3ED650E6"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tcBorders>
              <w:top w:val="nil"/>
              <w:left w:val="nil"/>
              <w:bottom w:val="single" w:sz="8" w:space="0" w:color="auto"/>
              <w:right w:val="single" w:sz="8" w:space="0" w:color="auto"/>
            </w:tcBorders>
            <w:shd w:val="clear" w:color="000000" w:fill="BFBFBF"/>
            <w:vAlign w:val="center"/>
            <w:hideMark/>
          </w:tcPr>
          <w:p w14:paraId="3EEA521C"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vMerge/>
            <w:tcBorders>
              <w:top w:val="nil"/>
              <w:left w:val="single" w:sz="8" w:space="0" w:color="auto"/>
              <w:bottom w:val="single" w:sz="8" w:space="0" w:color="000000"/>
              <w:right w:val="single" w:sz="8" w:space="0" w:color="auto"/>
            </w:tcBorders>
            <w:vAlign w:val="center"/>
            <w:hideMark/>
          </w:tcPr>
          <w:p w14:paraId="3E5CCBBF"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01347C" w14:textId="77777777" w:rsidR="00C74132" w:rsidRPr="00C74132" w:rsidRDefault="00C74132" w:rsidP="00C74132">
            <w:pPr>
              <w:spacing w:after="0" w:line="240" w:lineRule="auto"/>
              <w:rPr>
                <w:rFonts w:ascii="Calibri" w:eastAsia="Times New Roman" w:hAnsi="Calibri" w:cs="Calibri"/>
                <w:color w:val="000000"/>
                <w:sz w:val="16"/>
                <w:szCs w:val="16"/>
                <w:lang w:eastAsia="pl-PL"/>
              </w:rPr>
            </w:pPr>
          </w:p>
        </w:tc>
      </w:tr>
      <w:tr w:rsidR="00C74132" w:rsidRPr="00C74132" w14:paraId="31D1376C" w14:textId="77777777" w:rsidTr="00C7413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D1D5E1"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JĘZYK OBCY</w:t>
            </w:r>
          </w:p>
        </w:tc>
        <w:tc>
          <w:tcPr>
            <w:tcW w:w="0" w:type="auto"/>
            <w:tcBorders>
              <w:top w:val="nil"/>
              <w:left w:val="nil"/>
              <w:bottom w:val="single" w:sz="8" w:space="0" w:color="auto"/>
              <w:right w:val="single" w:sz="8" w:space="0" w:color="auto"/>
            </w:tcBorders>
            <w:shd w:val="clear" w:color="000000" w:fill="FFFFFF"/>
            <w:noWrap/>
            <w:vAlign w:val="center"/>
            <w:hideMark/>
          </w:tcPr>
          <w:p w14:paraId="6206FA9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0C87B9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vAlign w:val="center"/>
            <w:hideMark/>
          </w:tcPr>
          <w:p w14:paraId="663A896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EB51E2F"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58</w:t>
            </w:r>
          </w:p>
        </w:tc>
        <w:tc>
          <w:tcPr>
            <w:tcW w:w="0" w:type="auto"/>
            <w:tcBorders>
              <w:top w:val="nil"/>
              <w:left w:val="nil"/>
              <w:bottom w:val="single" w:sz="8" w:space="0" w:color="auto"/>
              <w:right w:val="single" w:sz="8" w:space="0" w:color="auto"/>
            </w:tcBorders>
            <w:shd w:val="clear" w:color="000000" w:fill="FFFFFF"/>
            <w:noWrap/>
            <w:vAlign w:val="center"/>
            <w:hideMark/>
          </w:tcPr>
          <w:p w14:paraId="3553EA0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6F452F2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C2F08F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1,3</w:t>
            </w:r>
          </w:p>
        </w:tc>
        <w:tc>
          <w:tcPr>
            <w:tcW w:w="0" w:type="auto"/>
            <w:tcBorders>
              <w:top w:val="nil"/>
              <w:left w:val="nil"/>
              <w:bottom w:val="single" w:sz="8" w:space="0" w:color="auto"/>
              <w:right w:val="single" w:sz="8" w:space="0" w:color="auto"/>
            </w:tcBorders>
            <w:shd w:val="clear" w:color="000000" w:fill="FFFFFF"/>
            <w:vAlign w:val="center"/>
            <w:hideMark/>
          </w:tcPr>
          <w:p w14:paraId="4377DA4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7FCA0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12,4</w:t>
            </w:r>
          </w:p>
        </w:tc>
        <w:tc>
          <w:tcPr>
            <w:tcW w:w="0" w:type="auto"/>
            <w:tcBorders>
              <w:top w:val="nil"/>
              <w:left w:val="nil"/>
              <w:bottom w:val="single" w:sz="8" w:space="0" w:color="auto"/>
              <w:right w:val="single" w:sz="8" w:space="0" w:color="auto"/>
            </w:tcBorders>
            <w:shd w:val="clear" w:color="000000" w:fill="FFFFFF"/>
            <w:vAlign w:val="center"/>
            <w:hideMark/>
          </w:tcPr>
          <w:p w14:paraId="6193A0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2,3</w:t>
            </w:r>
          </w:p>
        </w:tc>
        <w:tc>
          <w:tcPr>
            <w:tcW w:w="0" w:type="auto"/>
            <w:tcBorders>
              <w:top w:val="nil"/>
              <w:left w:val="nil"/>
              <w:bottom w:val="single" w:sz="8" w:space="0" w:color="auto"/>
              <w:right w:val="single" w:sz="8" w:space="0" w:color="auto"/>
            </w:tcBorders>
            <w:shd w:val="clear" w:color="000000" w:fill="FFFFFF"/>
            <w:vAlign w:val="center"/>
            <w:hideMark/>
          </w:tcPr>
          <w:p w14:paraId="777A9F6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6428AB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r>
      <w:tr w:rsidR="00C74132" w:rsidRPr="00C74132" w14:paraId="51972288"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7FE01"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PSYCHOLOGII</w:t>
            </w:r>
          </w:p>
        </w:tc>
        <w:tc>
          <w:tcPr>
            <w:tcW w:w="0" w:type="auto"/>
            <w:tcBorders>
              <w:top w:val="nil"/>
              <w:left w:val="nil"/>
              <w:bottom w:val="single" w:sz="8" w:space="0" w:color="auto"/>
              <w:right w:val="single" w:sz="8" w:space="0" w:color="auto"/>
            </w:tcBorders>
            <w:shd w:val="clear" w:color="000000" w:fill="FFFFFF"/>
            <w:noWrap/>
            <w:vAlign w:val="center"/>
            <w:hideMark/>
          </w:tcPr>
          <w:p w14:paraId="5EE8490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104745A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1947C78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71BF2251"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C94832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787911A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57A7891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14210A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E8537A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07B4AD8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970EB6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C02C6F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F040198"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49579"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KOMUNIKACJA W TURYSTYCE</w:t>
            </w:r>
          </w:p>
        </w:tc>
        <w:tc>
          <w:tcPr>
            <w:tcW w:w="0" w:type="auto"/>
            <w:tcBorders>
              <w:top w:val="nil"/>
              <w:left w:val="nil"/>
              <w:bottom w:val="single" w:sz="8" w:space="0" w:color="auto"/>
              <w:right w:val="single" w:sz="8" w:space="0" w:color="auto"/>
            </w:tcBorders>
            <w:shd w:val="clear" w:color="000000" w:fill="FFFFFF"/>
            <w:noWrap/>
            <w:vAlign w:val="center"/>
            <w:hideMark/>
          </w:tcPr>
          <w:p w14:paraId="66B7032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6017C0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vAlign w:val="center"/>
            <w:hideMark/>
          </w:tcPr>
          <w:p w14:paraId="51FF4E7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A71063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D092D0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14120BD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35DE35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13E77A7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25101D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68C159B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C9AD66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B203E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70DA5EF"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BDFF55"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OCHRONA WŁASNOŚCI INTELEKTUALNEJ</w:t>
            </w:r>
          </w:p>
        </w:tc>
        <w:tc>
          <w:tcPr>
            <w:tcW w:w="0" w:type="auto"/>
            <w:tcBorders>
              <w:top w:val="nil"/>
              <w:left w:val="nil"/>
              <w:bottom w:val="single" w:sz="8" w:space="0" w:color="auto"/>
              <w:right w:val="single" w:sz="8" w:space="0" w:color="auto"/>
            </w:tcBorders>
            <w:shd w:val="clear" w:color="000000" w:fill="FFFFFF"/>
            <w:noWrap/>
            <w:vAlign w:val="center"/>
            <w:hideMark/>
          </w:tcPr>
          <w:p w14:paraId="0EF934E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noWrap/>
            <w:vAlign w:val="center"/>
            <w:hideMark/>
          </w:tcPr>
          <w:p w14:paraId="097021C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DCD3D5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5B70F3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8</w:t>
            </w:r>
          </w:p>
        </w:tc>
        <w:tc>
          <w:tcPr>
            <w:tcW w:w="0" w:type="auto"/>
            <w:tcBorders>
              <w:top w:val="nil"/>
              <w:left w:val="nil"/>
              <w:bottom w:val="single" w:sz="8" w:space="0" w:color="auto"/>
              <w:right w:val="single" w:sz="8" w:space="0" w:color="auto"/>
            </w:tcBorders>
            <w:shd w:val="clear" w:color="000000" w:fill="FFFFFF"/>
            <w:noWrap/>
            <w:vAlign w:val="center"/>
            <w:hideMark/>
          </w:tcPr>
          <w:p w14:paraId="4ACF9E4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19F8CA5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0,1</w:t>
            </w:r>
          </w:p>
        </w:tc>
        <w:tc>
          <w:tcPr>
            <w:tcW w:w="0" w:type="auto"/>
            <w:tcBorders>
              <w:top w:val="nil"/>
              <w:left w:val="nil"/>
              <w:bottom w:val="single" w:sz="8" w:space="0" w:color="auto"/>
              <w:right w:val="single" w:sz="8" w:space="0" w:color="auto"/>
            </w:tcBorders>
            <w:shd w:val="clear" w:color="000000" w:fill="FFFFFF"/>
            <w:vAlign w:val="center"/>
            <w:hideMark/>
          </w:tcPr>
          <w:p w14:paraId="7877215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D46766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339DE1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3E09A51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0,3</w:t>
            </w:r>
          </w:p>
        </w:tc>
        <w:tc>
          <w:tcPr>
            <w:tcW w:w="0" w:type="auto"/>
            <w:tcBorders>
              <w:top w:val="nil"/>
              <w:left w:val="nil"/>
              <w:bottom w:val="single" w:sz="8" w:space="0" w:color="auto"/>
              <w:right w:val="single" w:sz="8" w:space="0" w:color="auto"/>
            </w:tcBorders>
            <w:shd w:val="clear" w:color="000000" w:fill="FFFFFF"/>
            <w:vAlign w:val="center"/>
            <w:hideMark/>
          </w:tcPr>
          <w:p w14:paraId="130F5EE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FB8FEA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4C1D398" w14:textId="77777777" w:rsidTr="00C74132">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A378D3"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PODSTAWY TECHNOLOGII INFORMACYJNEJ I APLIKACJI BIUROWYCH</w:t>
            </w:r>
          </w:p>
        </w:tc>
        <w:tc>
          <w:tcPr>
            <w:tcW w:w="0" w:type="auto"/>
            <w:tcBorders>
              <w:top w:val="nil"/>
              <w:left w:val="nil"/>
              <w:bottom w:val="single" w:sz="8" w:space="0" w:color="auto"/>
              <w:right w:val="single" w:sz="8" w:space="0" w:color="auto"/>
            </w:tcBorders>
            <w:shd w:val="clear" w:color="000000" w:fill="FFFFFF"/>
            <w:noWrap/>
            <w:vAlign w:val="center"/>
            <w:hideMark/>
          </w:tcPr>
          <w:p w14:paraId="675EF69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125F03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77C67A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vAlign w:val="center"/>
            <w:hideMark/>
          </w:tcPr>
          <w:p w14:paraId="2AA097E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6DF061E4"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39E8540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0EC4F1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4A3B25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6FDDD9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442BD5B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60B25C6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358F47C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107C111"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F4570"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 xml:space="preserve">ZARYS HISTORII </w:t>
            </w:r>
            <w:r w:rsidRPr="00C74132">
              <w:rPr>
                <w:rFonts w:ascii="Tahoma" w:eastAsia="Times New Roman" w:hAnsi="Tahoma" w:cs="Tahoma"/>
                <w:b/>
                <w:bCs/>
                <w:sz w:val="18"/>
                <w:szCs w:val="18"/>
                <w:lang w:eastAsia="pl-PL"/>
              </w:rPr>
              <w:lastRenderedPageBreak/>
              <w:t>ARCHITEKTURY I SZTUKI</w:t>
            </w:r>
          </w:p>
        </w:tc>
        <w:tc>
          <w:tcPr>
            <w:tcW w:w="0" w:type="auto"/>
            <w:tcBorders>
              <w:top w:val="nil"/>
              <w:left w:val="nil"/>
              <w:bottom w:val="single" w:sz="8" w:space="0" w:color="auto"/>
              <w:right w:val="single" w:sz="8" w:space="0" w:color="auto"/>
            </w:tcBorders>
            <w:shd w:val="clear" w:color="000000" w:fill="FFFFFF"/>
            <w:noWrap/>
            <w:vAlign w:val="center"/>
            <w:hideMark/>
          </w:tcPr>
          <w:p w14:paraId="52779DA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lastRenderedPageBreak/>
              <w:t>20</w:t>
            </w:r>
          </w:p>
        </w:tc>
        <w:tc>
          <w:tcPr>
            <w:tcW w:w="0" w:type="auto"/>
            <w:tcBorders>
              <w:top w:val="nil"/>
              <w:left w:val="nil"/>
              <w:bottom w:val="single" w:sz="8" w:space="0" w:color="auto"/>
              <w:right w:val="single" w:sz="8" w:space="0" w:color="auto"/>
            </w:tcBorders>
            <w:shd w:val="clear" w:color="000000" w:fill="FFFFFF"/>
            <w:noWrap/>
            <w:vAlign w:val="center"/>
            <w:hideMark/>
          </w:tcPr>
          <w:p w14:paraId="51E7B9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1C364C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7FFEBA0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A33892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5621FC6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70DBF33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10DBCD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711C7A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vAlign w:val="center"/>
            <w:hideMark/>
          </w:tcPr>
          <w:p w14:paraId="1024A2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868393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167AA9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75D5E863"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65FBA"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FIZJOLOGIA CZŁOWIEKA</w:t>
            </w:r>
          </w:p>
        </w:tc>
        <w:tc>
          <w:tcPr>
            <w:tcW w:w="0" w:type="auto"/>
            <w:tcBorders>
              <w:top w:val="nil"/>
              <w:left w:val="nil"/>
              <w:bottom w:val="single" w:sz="8" w:space="0" w:color="auto"/>
              <w:right w:val="single" w:sz="8" w:space="0" w:color="auto"/>
            </w:tcBorders>
            <w:shd w:val="clear" w:color="000000" w:fill="FFFFFF"/>
            <w:noWrap/>
            <w:vAlign w:val="center"/>
            <w:hideMark/>
          </w:tcPr>
          <w:p w14:paraId="3B132A8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noWrap/>
            <w:vAlign w:val="center"/>
            <w:hideMark/>
          </w:tcPr>
          <w:p w14:paraId="6953B1A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AD3612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A422CC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7BD409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42648AD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262F691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3DEA0E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ECF445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vAlign w:val="center"/>
            <w:hideMark/>
          </w:tcPr>
          <w:p w14:paraId="407E6F1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D788DE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4E810B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657325E"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108BD"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EKOLOGIA I OCHRONA ŚRODOWISKA</w:t>
            </w:r>
          </w:p>
        </w:tc>
        <w:tc>
          <w:tcPr>
            <w:tcW w:w="0" w:type="auto"/>
            <w:tcBorders>
              <w:top w:val="nil"/>
              <w:left w:val="nil"/>
              <w:bottom w:val="single" w:sz="8" w:space="0" w:color="auto"/>
              <w:right w:val="single" w:sz="8" w:space="0" w:color="auto"/>
            </w:tcBorders>
            <w:shd w:val="clear" w:color="000000" w:fill="FFFFFF"/>
            <w:noWrap/>
            <w:vAlign w:val="center"/>
            <w:hideMark/>
          </w:tcPr>
          <w:p w14:paraId="1BF90E5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noWrap/>
            <w:vAlign w:val="center"/>
            <w:hideMark/>
          </w:tcPr>
          <w:p w14:paraId="3CA88EC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vAlign w:val="center"/>
            <w:hideMark/>
          </w:tcPr>
          <w:p w14:paraId="297A3A5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11CF179"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688EF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6C40812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01A87C1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37ACF84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1BDED6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2,8</w:t>
            </w:r>
          </w:p>
        </w:tc>
        <w:tc>
          <w:tcPr>
            <w:tcW w:w="0" w:type="auto"/>
            <w:tcBorders>
              <w:top w:val="nil"/>
              <w:left w:val="nil"/>
              <w:bottom w:val="single" w:sz="8" w:space="0" w:color="auto"/>
              <w:right w:val="single" w:sz="8" w:space="0" w:color="auto"/>
            </w:tcBorders>
            <w:shd w:val="clear" w:color="000000" w:fill="FFFFFF"/>
            <w:vAlign w:val="center"/>
            <w:hideMark/>
          </w:tcPr>
          <w:p w14:paraId="6E484D8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6D3CD4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675F5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C57E0B6"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43350"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PODSTAWY EKONOMII</w:t>
            </w:r>
          </w:p>
        </w:tc>
        <w:tc>
          <w:tcPr>
            <w:tcW w:w="0" w:type="auto"/>
            <w:tcBorders>
              <w:top w:val="nil"/>
              <w:left w:val="nil"/>
              <w:bottom w:val="single" w:sz="8" w:space="0" w:color="auto"/>
              <w:right w:val="single" w:sz="8" w:space="0" w:color="auto"/>
            </w:tcBorders>
            <w:shd w:val="clear" w:color="000000" w:fill="FFFFFF"/>
            <w:noWrap/>
            <w:vAlign w:val="center"/>
            <w:hideMark/>
          </w:tcPr>
          <w:p w14:paraId="6FA164D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noWrap/>
            <w:vAlign w:val="center"/>
            <w:hideMark/>
          </w:tcPr>
          <w:p w14:paraId="1DA78C9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FC84A27"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1D18BD8"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EE907E"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012A265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490EA08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131B76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7B55FDF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2,2</w:t>
            </w:r>
          </w:p>
        </w:tc>
        <w:tc>
          <w:tcPr>
            <w:tcW w:w="0" w:type="auto"/>
            <w:tcBorders>
              <w:top w:val="nil"/>
              <w:left w:val="nil"/>
              <w:bottom w:val="single" w:sz="8" w:space="0" w:color="auto"/>
              <w:right w:val="single" w:sz="8" w:space="0" w:color="auto"/>
            </w:tcBorders>
            <w:shd w:val="clear" w:color="000000" w:fill="FFFFFF"/>
            <w:vAlign w:val="center"/>
            <w:hideMark/>
          </w:tcPr>
          <w:p w14:paraId="2CFC461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518DE8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61CDD0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EDBE103"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545C10"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PODSTAWY ZARZĄDZANIA</w:t>
            </w:r>
          </w:p>
        </w:tc>
        <w:tc>
          <w:tcPr>
            <w:tcW w:w="0" w:type="auto"/>
            <w:tcBorders>
              <w:top w:val="nil"/>
              <w:left w:val="nil"/>
              <w:bottom w:val="single" w:sz="8" w:space="0" w:color="auto"/>
              <w:right w:val="single" w:sz="8" w:space="0" w:color="auto"/>
            </w:tcBorders>
            <w:shd w:val="clear" w:color="000000" w:fill="FFFFFF"/>
            <w:noWrap/>
            <w:vAlign w:val="center"/>
            <w:hideMark/>
          </w:tcPr>
          <w:p w14:paraId="295CC9A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7AFC3A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8</w:t>
            </w:r>
          </w:p>
        </w:tc>
        <w:tc>
          <w:tcPr>
            <w:tcW w:w="0" w:type="auto"/>
            <w:tcBorders>
              <w:top w:val="nil"/>
              <w:left w:val="nil"/>
              <w:bottom w:val="single" w:sz="8" w:space="0" w:color="auto"/>
              <w:right w:val="single" w:sz="8" w:space="0" w:color="auto"/>
            </w:tcBorders>
            <w:shd w:val="clear" w:color="000000" w:fill="FFFFFF"/>
            <w:vAlign w:val="center"/>
            <w:hideMark/>
          </w:tcPr>
          <w:p w14:paraId="5CF2F221"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6F3FC8D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noWrap/>
            <w:vAlign w:val="center"/>
            <w:hideMark/>
          </w:tcPr>
          <w:p w14:paraId="7D0976D6"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6F20E48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BECFC5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0,3</w:t>
            </w:r>
          </w:p>
        </w:tc>
        <w:tc>
          <w:tcPr>
            <w:tcW w:w="0" w:type="auto"/>
            <w:tcBorders>
              <w:top w:val="nil"/>
              <w:left w:val="nil"/>
              <w:bottom w:val="single" w:sz="8" w:space="0" w:color="auto"/>
              <w:right w:val="single" w:sz="8" w:space="0" w:color="auto"/>
            </w:tcBorders>
            <w:shd w:val="clear" w:color="000000" w:fill="FFFFFF"/>
            <w:vAlign w:val="center"/>
            <w:hideMark/>
          </w:tcPr>
          <w:p w14:paraId="2D989C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2B6A64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44156B4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1,3</w:t>
            </w:r>
          </w:p>
        </w:tc>
        <w:tc>
          <w:tcPr>
            <w:tcW w:w="0" w:type="auto"/>
            <w:tcBorders>
              <w:top w:val="nil"/>
              <w:left w:val="nil"/>
              <w:bottom w:val="single" w:sz="8" w:space="0" w:color="auto"/>
              <w:right w:val="single" w:sz="8" w:space="0" w:color="auto"/>
            </w:tcBorders>
            <w:shd w:val="clear" w:color="000000" w:fill="FFFFFF"/>
            <w:vAlign w:val="center"/>
            <w:hideMark/>
          </w:tcPr>
          <w:p w14:paraId="04C13DD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46E19A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1566D80"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3D76E"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PRAWA</w:t>
            </w:r>
          </w:p>
        </w:tc>
        <w:tc>
          <w:tcPr>
            <w:tcW w:w="0" w:type="auto"/>
            <w:tcBorders>
              <w:top w:val="nil"/>
              <w:left w:val="nil"/>
              <w:bottom w:val="single" w:sz="8" w:space="0" w:color="auto"/>
              <w:right w:val="single" w:sz="8" w:space="0" w:color="auto"/>
            </w:tcBorders>
            <w:shd w:val="clear" w:color="auto" w:fill="auto"/>
            <w:noWrap/>
            <w:vAlign w:val="center"/>
            <w:hideMark/>
          </w:tcPr>
          <w:p w14:paraId="3F7C584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054447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auto" w:fill="auto"/>
            <w:noWrap/>
            <w:vAlign w:val="center"/>
            <w:hideMark/>
          </w:tcPr>
          <w:p w14:paraId="5BD2349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A38254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auto" w:fill="auto"/>
            <w:noWrap/>
            <w:vAlign w:val="center"/>
            <w:hideMark/>
          </w:tcPr>
          <w:p w14:paraId="46FBC76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441D786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39A029C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0,2</w:t>
            </w:r>
          </w:p>
        </w:tc>
        <w:tc>
          <w:tcPr>
            <w:tcW w:w="0" w:type="auto"/>
            <w:tcBorders>
              <w:top w:val="nil"/>
              <w:left w:val="nil"/>
              <w:bottom w:val="single" w:sz="8" w:space="0" w:color="auto"/>
              <w:right w:val="single" w:sz="8" w:space="0" w:color="auto"/>
            </w:tcBorders>
            <w:shd w:val="clear" w:color="auto" w:fill="auto"/>
            <w:vAlign w:val="center"/>
            <w:hideMark/>
          </w:tcPr>
          <w:p w14:paraId="506ECF5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616257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5AA7F15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77E174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1F4EE93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64B6816"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3A502"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TURYSTYKI</w:t>
            </w:r>
          </w:p>
        </w:tc>
        <w:tc>
          <w:tcPr>
            <w:tcW w:w="0" w:type="auto"/>
            <w:tcBorders>
              <w:top w:val="nil"/>
              <w:left w:val="nil"/>
              <w:bottom w:val="single" w:sz="8" w:space="0" w:color="auto"/>
              <w:right w:val="single" w:sz="8" w:space="0" w:color="auto"/>
            </w:tcBorders>
            <w:shd w:val="clear" w:color="auto" w:fill="auto"/>
            <w:noWrap/>
            <w:vAlign w:val="center"/>
            <w:hideMark/>
          </w:tcPr>
          <w:p w14:paraId="15CE31F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225EB9D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270BB43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70E40C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8D904F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48A0414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46F65BC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742BA03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8AEE77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78F215E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A3EDA5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584B280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964E955" w14:textId="77777777" w:rsidTr="00C7413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50224"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REKREACJI</w:t>
            </w:r>
          </w:p>
        </w:tc>
        <w:tc>
          <w:tcPr>
            <w:tcW w:w="0" w:type="auto"/>
            <w:tcBorders>
              <w:top w:val="nil"/>
              <w:left w:val="nil"/>
              <w:bottom w:val="single" w:sz="8" w:space="0" w:color="auto"/>
              <w:right w:val="single" w:sz="8" w:space="0" w:color="auto"/>
            </w:tcBorders>
            <w:shd w:val="clear" w:color="auto" w:fill="auto"/>
            <w:noWrap/>
            <w:vAlign w:val="center"/>
            <w:hideMark/>
          </w:tcPr>
          <w:p w14:paraId="5D8FD30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719EA27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6DCC2FB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D4F29A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0FE42C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5</w:t>
            </w:r>
          </w:p>
        </w:tc>
        <w:tc>
          <w:tcPr>
            <w:tcW w:w="0" w:type="auto"/>
            <w:tcBorders>
              <w:top w:val="nil"/>
              <w:left w:val="nil"/>
              <w:bottom w:val="single" w:sz="8" w:space="0" w:color="auto"/>
              <w:right w:val="single" w:sz="8" w:space="0" w:color="auto"/>
            </w:tcBorders>
            <w:shd w:val="clear" w:color="000000" w:fill="FFFFFF"/>
            <w:vAlign w:val="center"/>
            <w:hideMark/>
          </w:tcPr>
          <w:p w14:paraId="655505A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09C7334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3A0739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245509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3,8</w:t>
            </w:r>
          </w:p>
        </w:tc>
        <w:tc>
          <w:tcPr>
            <w:tcW w:w="0" w:type="auto"/>
            <w:tcBorders>
              <w:top w:val="nil"/>
              <w:left w:val="nil"/>
              <w:bottom w:val="single" w:sz="8" w:space="0" w:color="auto"/>
              <w:right w:val="single" w:sz="8" w:space="0" w:color="auto"/>
            </w:tcBorders>
            <w:shd w:val="clear" w:color="000000" w:fill="FFFFFF"/>
            <w:vAlign w:val="center"/>
            <w:hideMark/>
          </w:tcPr>
          <w:p w14:paraId="7830E2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667A2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50E26C6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E242D86" w14:textId="77777777" w:rsidTr="00C74132">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5833C6"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ŻYWIENIA W TURYSTYCE I REKREACJI</w:t>
            </w:r>
          </w:p>
        </w:tc>
        <w:tc>
          <w:tcPr>
            <w:tcW w:w="0" w:type="auto"/>
            <w:tcBorders>
              <w:top w:val="nil"/>
              <w:left w:val="nil"/>
              <w:bottom w:val="single" w:sz="8" w:space="0" w:color="auto"/>
              <w:right w:val="single" w:sz="8" w:space="0" w:color="auto"/>
            </w:tcBorders>
            <w:shd w:val="clear" w:color="auto" w:fill="auto"/>
            <w:noWrap/>
            <w:vAlign w:val="center"/>
            <w:hideMark/>
          </w:tcPr>
          <w:p w14:paraId="05C7213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43526F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C9CF0B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BCAEAC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29EAA4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4BF6CCD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561D41B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3B6F4C7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7D47D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000000" w:fill="FFFFFF"/>
            <w:vAlign w:val="center"/>
            <w:hideMark/>
          </w:tcPr>
          <w:p w14:paraId="6DCCE6D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8C148A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5A0E356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5774B96" w14:textId="77777777" w:rsidTr="00C74132">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F35DD8"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GEOGRAFIA TURYSTYCZNA Z ELEMENTAMI KRAJOZNAWSTWA</w:t>
            </w:r>
          </w:p>
        </w:tc>
        <w:tc>
          <w:tcPr>
            <w:tcW w:w="0" w:type="auto"/>
            <w:tcBorders>
              <w:top w:val="nil"/>
              <w:left w:val="nil"/>
              <w:bottom w:val="single" w:sz="8" w:space="0" w:color="auto"/>
              <w:right w:val="single" w:sz="8" w:space="0" w:color="auto"/>
            </w:tcBorders>
            <w:shd w:val="clear" w:color="auto" w:fill="auto"/>
            <w:noWrap/>
            <w:vAlign w:val="center"/>
            <w:hideMark/>
          </w:tcPr>
          <w:p w14:paraId="1F64248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5FDA08A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4A8B2F6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58A5A35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577E0D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42F8DC8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6031647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61E7E3E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181ED10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3,4</w:t>
            </w:r>
          </w:p>
        </w:tc>
        <w:tc>
          <w:tcPr>
            <w:tcW w:w="0" w:type="auto"/>
            <w:tcBorders>
              <w:top w:val="nil"/>
              <w:left w:val="nil"/>
              <w:bottom w:val="single" w:sz="8" w:space="0" w:color="auto"/>
              <w:right w:val="single" w:sz="8" w:space="0" w:color="auto"/>
            </w:tcBorders>
            <w:shd w:val="clear" w:color="000000" w:fill="FFFFFF"/>
            <w:vAlign w:val="center"/>
            <w:hideMark/>
          </w:tcPr>
          <w:p w14:paraId="71452D7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5EF069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auto" w:fill="auto"/>
            <w:noWrap/>
            <w:vAlign w:val="center"/>
            <w:hideMark/>
          </w:tcPr>
          <w:p w14:paraId="3DDD14E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5660FA08"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BB4C0"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WSPÓŁCZESNE PROBLEMY W TURYSTYCE</w:t>
            </w:r>
          </w:p>
        </w:tc>
        <w:tc>
          <w:tcPr>
            <w:tcW w:w="0" w:type="auto"/>
            <w:tcBorders>
              <w:top w:val="nil"/>
              <w:left w:val="nil"/>
              <w:bottom w:val="single" w:sz="8" w:space="0" w:color="auto"/>
              <w:right w:val="single" w:sz="8" w:space="0" w:color="auto"/>
            </w:tcBorders>
            <w:shd w:val="clear" w:color="auto" w:fill="auto"/>
            <w:noWrap/>
            <w:vAlign w:val="center"/>
            <w:hideMark/>
          </w:tcPr>
          <w:p w14:paraId="6C71FBD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BD876D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6A543EC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3CF8E09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2CDA0B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159BFA8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BE6E9A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049E98F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35FFC4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245DE58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13ADBD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auto" w:fill="auto"/>
            <w:noWrap/>
            <w:vAlign w:val="center"/>
            <w:hideMark/>
          </w:tcPr>
          <w:p w14:paraId="0A1157C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237AECA1"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4DA19"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OBSŁUGA RUCHU TURYSTYCZNEGO</w:t>
            </w:r>
          </w:p>
        </w:tc>
        <w:tc>
          <w:tcPr>
            <w:tcW w:w="0" w:type="auto"/>
            <w:tcBorders>
              <w:top w:val="nil"/>
              <w:left w:val="nil"/>
              <w:bottom w:val="single" w:sz="8" w:space="0" w:color="auto"/>
              <w:right w:val="single" w:sz="8" w:space="0" w:color="auto"/>
            </w:tcBorders>
            <w:shd w:val="clear" w:color="auto" w:fill="auto"/>
            <w:noWrap/>
            <w:vAlign w:val="center"/>
            <w:hideMark/>
          </w:tcPr>
          <w:p w14:paraId="750FDF1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7CEDCE9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auto" w:fill="auto"/>
            <w:noWrap/>
            <w:vAlign w:val="center"/>
            <w:hideMark/>
          </w:tcPr>
          <w:p w14:paraId="4A1C60D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DBBB8B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5A9856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336F296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4A94AA6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auto" w:fill="auto"/>
            <w:vAlign w:val="center"/>
            <w:hideMark/>
          </w:tcPr>
          <w:p w14:paraId="445A755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D54FD8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208ED2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23CA30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0B46501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CACED4E" w14:textId="77777777" w:rsidTr="00C74132">
        <w:trPr>
          <w:trHeight w:val="6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49C67"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EKONOMIKA TURYSTYKI I REKREACJI</w:t>
            </w:r>
          </w:p>
        </w:tc>
        <w:tc>
          <w:tcPr>
            <w:tcW w:w="0" w:type="auto"/>
            <w:tcBorders>
              <w:top w:val="nil"/>
              <w:left w:val="nil"/>
              <w:bottom w:val="single" w:sz="8" w:space="0" w:color="auto"/>
              <w:right w:val="single" w:sz="8" w:space="0" w:color="auto"/>
            </w:tcBorders>
            <w:shd w:val="clear" w:color="auto" w:fill="auto"/>
            <w:noWrap/>
            <w:vAlign w:val="center"/>
            <w:hideMark/>
          </w:tcPr>
          <w:p w14:paraId="2080F2F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0DF49AA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BDE051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F75DF9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810033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595840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29BDC0C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6F9A096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0367B69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3,2</w:t>
            </w:r>
          </w:p>
        </w:tc>
        <w:tc>
          <w:tcPr>
            <w:tcW w:w="0" w:type="auto"/>
            <w:tcBorders>
              <w:top w:val="nil"/>
              <w:left w:val="nil"/>
              <w:bottom w:val="single" w:sz="8" w:space="0" w:color="auto"/>
              <w:right w:val="single" w:sz="8" w:space="0" w:color="auto"/>
            </w:tcBorders>
            <w:shd w:val="clear" w:color="000000" w:fill="FFFFFF"/>
            <w:vAlign w:val="center"/>
            <w:hideMark/>
          </w:tcPr>
          <w:p w14:paraId="3CD3C62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36561B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036389D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33207930"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189324"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PIERWSZA POMOC PRZEDMEDYCZNA</w:t>
            </w:r>
          </w:p>
        </w:tc>
        <w:tc>
          <w:tcPr>
            <w:tcW w:w="0" w:type="auto"/>
            <w:tcBorders>
              <w:top w:val="nil"/>
              <w:left w:val="nil"/>
              <w:bottom w:val="single" w:sz="8" w:space="0" w:color="auto"/>
              <w:right w:val="single" w:sz="8" w:space="0" w:color="auto"/>
            </w:tcBorders>
            <w:shd w:val="clear" w:color="auto" w:fill="auto"/>
            <w:noWrap/>
            <w:vAlign w:val="center"/>
            <w:hideMark/>
          </w:tcPr>
          <w:p w14:paraId="16D1A2B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35B5F9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636F881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8C4987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91A23B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3AD7E69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7B5E58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683442F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7FACBE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2B6D87F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40675F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6E826A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123575BA"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60512"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ORGANIZACJA CZASU WOLNEGO</w:t>
            </w:r>
          </w:p>
        </w:tc>
        <w:tc>
          <w:tcPr>
            <w:tcW w:w="0" w:type="auto"/>
            <w:tcBorders>
              <w:top w:val="nil"/>
              <w:left w:val="nil"/>
              <w:bottom w:val="single" w:sz="8" w:space="0" w:color="auto"/>
              <w:right w:val="single" w:sz="8" w:space="0" w:color="auto"/>
            </w:tcBorders>
            <w:shd w:val="clear" w:color="auto" w:fill="auto"/>
            <w:noWrap/>
            <w:vAlign w:val="center"/>
            <w:hideMark/>
          </w:tcPr>
          <w:p w14:paraId="508D6D3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5CA2A8C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73181B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149C50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619B52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134777C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37CBDD1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22EECC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E26179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000000" w:fill="FFFFFF"/>
            <w:vAlign w:val="center"/>
            <w:hideMark/>
          </w:tcPr>
          <w:p w14:paraId="5664D8F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5E39FD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3878ED5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71DE535D" w14:textId="77777777" w:rsidTr="00C74132">
        <w:trPr>
          <w:trHeight w:val="3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21B9E"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PODSTAWY HOTELARSTWA</w:t>
            </w:r>
          </w:p>
        </w:tc>
        <w:tc>
          <w:tcPr>
            <w:tcW w:w="0" w:type="auto"/>
            <w:tcBorders>
              <w:top w:val="nil"/>
              <w:left w:val="nil"/>
              <w:bottom w:val="single" w:sz="8" w:space="0" w:color="auto"/>
              <w:right w:val="single" w:sz="8" w:space="0" w:color="auto"/>
            </w:tcBorders>
            <w:shd w:val="clear" w:color="auto" w:fill="auto"/>
            <w:noWrap/>
            <w:vAlign w:val="center"/>
            <w:hideMark/>
          </w:tcPr>
          <w:p w14:paraId="0E1A34F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1E6EED4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auto" w:fill="auto"/>
            <w:noWrap/>
            <w:vAlign w:val="center"/>
            <w:hideMark/>
          </w:tcPr>
          <w:p w14:paraId="2090A45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7FC78C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5BB1B9A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4C2C8D0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642ABF9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auto" w:fill="auto"/>
            <w:vAlign w:val="center"/>
            <w:hideMark/>
          </w:tcPr>
          <w:p w14:paraId="5706298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274EA8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4,8</w:t>
            </w:r>
          </w:p>
        </w:tc>
        <w:tc>
          <w:tcPr>
            <w:tcW w:w="0" w:type="auto"/>
            <w:tcBorders>
              <w:top w:val="nil"/>
              <w:left w:val="nil"/>
              <w:bottom w:val="single" w:sz="8" w:space="0" w:color="auto"/>
              <w:right w:val="single" w:sz="8" w:space="0" w:color="auto"/>
            </w:tcBorders>
            <w:shd w:val="clear" w:color="000000" w:fill="FFFFFF"/>
            <w:vAlign w:val="center"/>
            <w:hideMark/>
          </w:tcPr>
          <w:p w14:paraId="7A57056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776322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0C6DF86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0E6C5825" w14:textId="77777777" w:rsidTr="00C74132">
        <w:trPr>
          <w:trHeight w:val="5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31047A"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METODYKA PRACY PROJEKTOWEJ</w:t>
            </w:r>
          </w:p>
        </w:tc>
        <w:tc>
          <w:tcPr>
            <w:tcW w:w="0" w:type="auto"/>
            <w:tcBorders>
              <w:top w:val="nil"/>
              <w:left w:val="nil"/>
              <w:bottom w:val="single" w:sz="8" w:space="0" w:color="auto"/>
              <w:right w:val="single" w:sz="8" w:space="0" w:color="auto"/>
            </w:tcBorders>
            <w:shd w:val="clear" w:color="000000" w:fill="FFFFFF"/>
            <w:noWrap/>
            <w:vAlign w:val="center"/>
            <w:hideMark/>
          </w:tcPr>
          <w:p w14:paraId="6885B98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auto" w:fill="auto"/>
            <w:noWrap/>
            <w:vAlign w:val="center"/>
            <w:hideMark/>
          </w:tcPr>
          <w:p w14:paraId="6D2B379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E00D45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0DE7C2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auto" w:fill="auto"/>
            <w:noWrap/>
            <w:vAlign w:val="center"/>
            <w:hideMark/>
          </w:tcPr>
          <w:p w14:paraId="224D8B4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000000" w:fill="FFFFFF"/>
            <w:vAlign w:val="center"/>
            <w:hideMark/>
          </w:tcPr>
          <w:p w14:paraId="13E51C1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0,1</w:t>
            </w:r>
          </w:p>
        </w:tc>
        <w:tc>
          <w:tcPr>
            <w:tcW w:w="0" w:type="auto"/>
            <w:tcBorders>
              <w:top w:val="nil"/>
              <w:left w:val="nil"/>
              <w:bottom w:val="single" w:sz="8" w:space="0" w:color="auto"/>
              <w:right w:val="single" w:sz="8" w:space="0" w:color="auto"/>
            </w:tcBorders>
            <w:shd w:val="clear" w:color="000000" w:fill="FFFFFF"/>
            <w:vAlign w:val="center"/>
            <w:hideMark/>
          </w:tcPr>
          <w:p w14:paraId="5773EE3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15863C2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9BE4FE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4,2</w:t>
            </w:r>
          </w:p>
        </w:tc>
        <w:tc>
          <w:tcPr>
            <w:tcW w:w="0" w:type="auto"/>
            <w:tcBorders>
              <w:top w:val="nil"/>
              <w:left w:val="nil"/>
              <w:bottom w:val="single" w:sz="8" w:space="0" w:color="auto"/>
              <w:right w:val="single" w:sz="8" w:space="0" w:color="auto"/>
            </w:tcBorders>
            <w:shd w:val="clear" w:color="000000" w:fill="FFFFFF"/>
            <w:vAlign w:val="center"/>
            <w:hideMark/>
          </w:tcPr>
          <w:p w14:paraId="750D13E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1,7</w:t>
            </w:r>
          </w:p>
        </w:tc>
        <w:tc>
          <w:tcPr>
            <w:tcW w:w="0" w:type="auto"/>
            <w:tcBorders>
              <w:top w:val="nil"/>
              <w:left w:val="nil"/>
              <w:bottom w:val="single" w:sz="8" w:space="0" w:color="auto"/>
              <w:right w:val="single" w:sz="8" w:space="0" w:color="auto"/>
            </w:tcBorders>
            <w:shd w:val="clear" w:color="000000" w:fill="FFFFFF"/>
            <w:vAlign w:val="center"/>
            <w:hideMark/>
          </w:tcPr>
          <w:p w14:paraId="11C293B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70A8951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341C327"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7E2D53"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WPROWADZENIE DO PRACY DYPLOMOWEJ</w:t>
            </w:r>
          </w:p>
        </w:tc>
        <w:tc>
          <w:tcPr>
            <w:tcW w:w="0" w:type="auto"/>
            <w:tcBorders>
              <w:top w:val="nil"/>
              <w:left w:val="nil"/>
              <w:bottom w:val="single" w:sz="8" w:space="0" w:color="auto"/>
              <w:right w:val="single" w:sz="8" w:space="0" w:color="auto"/>
            </w:tcBorders>
            <w:shd w:val="clear" w:color="000000" w:fill="FFFFFF"/>
            <w:vAlign w:val="center"/>
            <w:hideMark/>
          </w:tcPr>
          <w:p w14:paraId="1C9DB79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auto" w:fill="auto"/>
            <w:noWrap/>
            <w:vAlign w:val="center"/>
            <w:hideMark/>
          </w:tcPr>
          <w:p w14:paraId="6999388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61A8BF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378D61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DBA8CF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38BDF02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0,4</w:t>
            </w:r>
          </w:p>
        </w:tc>
        <w:tc>
          <w:tcPr>
            <w:tcW w:w="0" w:type="auto"/>
            <w:tcBorders>
              <w:top w:val="nil"/>
              <w:left w:val="nil"/>
              <w:bottom w:val="single" w:sz="8" w:space="0" w:color="auto"/>
              <w:right w:val="single" w:sz="8" w:space="0" w:color="auto"/>
            </w:tcBorders>
            <w:shd w:val="clear" w:color="000000" w:fill="FFFFFF"/>
            <w:vAlign w:val="center"/>
            <w:hideMark/>
          </w:tcPr>
          <w:p w14:paraId="69B3435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1D2B306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1CECCA6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431E2D0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7B274A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1432285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7A995BDE"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E8A88D"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WYZWANIA RYNKU PRACY</w:t>
            </w:r>
          </w:p>
        </w:tc>
        <w:tc>
          <w:tcPr>
            <w:tcW w:w="0" w:type="auto"/>
            <w:tcBorders>
              <w:top w:val="nil"/>
              <w:left w:val="nil"/>
              <w:bottom w:val="single" w:sz="8" w:space="0" w:color="auto"/>
              <w:right w:val="single" w:sz="8" w:space="0" w:color="auto"/>
            </w:tcBorders>
            <w:shd w:val="clear" w:color="auto" w:fill="auto"/>
            <w:noWrap/>
            <w:vAlign w:val="center"/>
            <w:hideMark/>
          </w:tcPr>
          <w:p w14:paraId="34970CF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1D8BD7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auto" w:fill="auto"/>
            <w:noWrap/>
            <w:vAlign w:val="center"/>
            <w:hideMark/>
          </w:tcPr>
          <w:p w14:paraId="12EA3DE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3F548F9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A149BA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73A4E1D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778AC1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0,4</w:t>
            </w:r>
          </w:p>
        </w:tc>
        <w:tc>
          <w:tcPr>
            <w:tcW w:w="0" w:type="auto"/>
            <w:tcBorders>
              <w:top w:val="nil"/>
              <w:left w:val="nil"/>
              <w:bottom w:val="single" w:sz="8" w:space="0" w:color="auto"/>
              <w:right w:val="single" w:sz="8" w:space="0" w:color="auto"/>
            </w:tcBorders>
            <w:shd w:val="clear" w:color="auto" w:fill="auto"/>
            <w:vAlign w:val="center"/>
            <w:hideMark/>
          </w:tcPr>
          <w:p w14:paraId="0B6F47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7251B7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0,6</w:t>
            </w:r>
          </w:p>
        </w:tc>
        <w:tc>
          <w:tcPr>
            <w:tcW w:w="0" w:type="auto"/>
            <w:tcBorders>
              <w:top w:val="nil"/>
              <w:left w:val="nil"/>
              <w:bottom w:val="single" w:sz="8" w:space="0" w:color="auto"/>
              <w:right w:val="single" w:sz="8" w:space="0" w:color="auto"/>
            </w:tcBorders>
            <w:shd w:val="clear" w:color="000000" w:fill="FFFFFF"/>
            <w:vAlign w:val="center"/>
            <w:hideMark/>
          </w:tcPr>
          <w:p w14:paraId="759B7BD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8EA0E1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762B6A4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412B1373"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63C79" w14:textId="77777777" w:rsidR="00C74132" w:rsidRPr="00C74132" w:rsidRDefault="00C74132" w:rsidP="00C74132">
            <w:pPr>
              <w:spacing w:after="0" w:line="240" w:lineRule="auto"/>
              <w:rPr>
                <w:rFonts w:ascii="Tahoma" w:eastAsia="Times New Roman" w:hAnsi="Tahoma" w:cs="Tahoma"/>
                <w:b/>
                <w:bCs/>
                <w:sz w:val="18"/>
                <w:szCs w:val="18"/>
                <w:lang w:eastAsia="pl-PL"/>
              </w:rPr>
            </w:pPr>
            <w:r w:rsidRPr="00C74132">
              <w:rPr>
                <w:rFonts w:ascii="Tahoma" w:eastAsia="Times New Roman" w:hAnsi="Tahoma" w:cs="Tahoma"/>
                <w:b/>
                <w:bCs/>
                <w:sz w:val="18"/>
                <w:szCs w:val="18"/>
                <w:lang w:eastAsia="pl-PL"/>
              </w:rPr>
              <w:t>PRZEDMIOT KIERUNKOWY W JĘZYKU ANGIELSKIM</w:t>
            </w:r>
          </w:p>
        </w:tc>
        <w:tc>
          <w:tcPr>
            <w:tcW w:w="0" w:type="auto"/>
            <w:tcBorders>
              <w:top w:val="nil"/>
              <w:left w:val="nil"/>
              <w:bottom w:val="single" w:sz="8" w:space="0" w:color="auto"/>
              <w:right w:val="single" w:sz="8" w:space="0" w:color="auto"/>
            </w:tcBorders>
            <w:shd w:val="clear" w:color="auto" w:fill="auto"/>
            <w:noWrap/>
            <w:vAlign w:val="center"/>
            <w:hideMark/>
          </w:tcPr>
          <w:p w14:paraId="352ACC4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5EC2706"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auto" w:fill="auto"/>
            <w:noWrap/>
            <w:vAlign w:val="center"/>
            <w:hideMark/>
          </w:tcPr>
          <w:p w14:paraId="0FA1D97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F214EC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auto" w:fill="auto"/>
            <w:noWrap/>
            <w:vAlign w:val="center"/>
            <w:hideMark/>
          </w:tcPr>
          <w:p w14:paraId="4BD6FA6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11506B4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52F546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0,2</w:t>
            </w:r>
          </w:p>
        </w:tc>
        <w:tc>
          <w:tcPr>
            <w:tcW w:w="0" w:type="auto"/>
            <w:tcBorders>
              <w:top w:val="nil"/>
              <w:left w:val="nil"/>
              <w:bottom w:val="single" w:sz="8" w:space="0" w:color="auto"/>
              <w:right w:val="single" w:sz="8" w:space="0" w:color="auto"/>
            </w:tcBorders>
            <w:shd w:val="clear" w:color="auto" w:fill="auto"/>
            <w:vAlign w:val="center"/>
            <w:hideMark/>
          </w:tcPr>
          <w:p w14:paraId="13C70C8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5638679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4CEAEFC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0,8</w:t>
            </w:r>
          </w:p>
        </w:tc>
        <w:tc>
          <w:tcPr>
            <w:tcW w:w="0" w:type="auto"/>
            <w:tcBorders>
              <w:top w:val="nil"/>
              <w:left w:val="nil"/>
              <w:bottom w:val="single" w:sz="8" w:space="0" w:color="auto"/>
              <w:right w:val="single" w:sz="8" w:space="0" w:color="auto"/>
            </w:tcBorders>
            <w:shd w:val="clear" w:color="000000" w:fill="FFFFFF"/>
            <w:vAlign w:val="center"/>
            <w:hideMark/>
          </w:tcPr>
          <w:p w14:paraId="6BFEBDE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6C726D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6EE4D37"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605D6"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WYCHOWANIE FIZYCZNE</w:t>
            </w:r>
          </w:p>
        </w:tc>
        <w:tc>
          <w:tcPr>
            <w:tcW w:w="0" w:type="auto"/>
            <w:tcBorders>
              <w:top w:val="nil"/>
              <w:left w:val="nil"/>
              <w:bottom w:val="single" w:sz="8" w:space="0" w:color="auto"/>
              <w:right w:val="single" w:sz="8" w:space="0" w:color="auto"/>
            </w:tcBorders>
            <w:shd w:val="clear" w:color="auto" w:fill="auto"/>
            <w:noWrap/>
            <w:vAlign w:val="center"/>
            <w:hideMark/>
          </w:tcPr>
          <w:p w14:paraId="126A9B2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ECF6B7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60</w:t>
            </w:r>
          </w:p>
        </w:tc>
        <w:tc>
          <w:tcPr>
            <w:tcW w:w="0" w:type="auto"/>
            <w:tcBorders>
              <w:top w:val="nil"/>
              <w:left w:val="nil"/>
              <w:bottom w:val="single" w:sz="8" w:space="0" w:color="auto"/>
              <w:right w:val="single" w:sz="8" w:space="0" w:color="auto"/>
            </w:tcBorders>
            <w:shd w:val="clear" w:color="auto" w:fill="auto"/>
            <w:noWrap/>
            <w:vAlign w:val="center"/>
            <w:hideMark/>
          </w:tcPr>
          <w:p w14:paraId="165B23A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4172981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44100C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CC766A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8BABDE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2F145CE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3B3DBC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A73652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47FBD5FE"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234D48C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23C2BC04"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151D08"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lastRenderedPageBreak/>
              <w:t>BHP</w:t>
            </w:r>
          </w:p>
        </w:tc>
        <w:tc>
          <w:tcPr>
            <w:tcW w:w="0" w:type="auto"/>
            <w:tcBorders>
              <w:top w:val="nil"/>
              <w:left w:val="nil"/>
              <w:bottom w:val="single" w:sz="8" w:space="0" w:color="auto"/>
              <w:right w:val="single" w:sz="8" w:space="0" w:color="auto"/>
            </w:tcBorders>
            <w:shd w:val="clear" w:color="auto" w:fill="auto"/>
            <w:noWrap/>
            <w:vAlign w:val="center"/>
            <w:hideMark/>
          </w:tcPr>
          <w:p w14:paraId="4807A4E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684D37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567B0C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5F4A94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auto" w:fill="auto"/>
            <w:noWrap/>
            <w:vAlign w:val="center"/>
            <w:hideMark/>
          </w:tcPr>
          <w:p w14:paraId="360F595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5E265A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59634AE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vAlign w:val="center"/>
            <w:hideMark/>
          </w:tcPr>
          <w:p w14:paraId="513C79F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181F1B73"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C6CB8C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1F9BEB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1516B8F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4A92AF7A"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3A898"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PRZEDMIOTY SPECJALNOŚCIOWE</w:t>
            </w:r>
          </w:p>
        </w:tc>
        <w:tc>
          <w:tcPr>
            <w:tcW w:w="0" w:type="auto"/>
            <w:tcBorders>
              <w:top w:val="nil"/>
              <w:left w:val="nil"/>
              <w:bottom w:val="single" w:sz="8" w:space="0" w:color="auto"/>
              <w:right w:val="single" w:sz="8" w:space="0" w:color="auto"/>
            </w:tcBorders>
            <w:shd w:val="clear" w:color="auto" w:fill="auto"/>
            <w:noWrap/>
            <w:vAlign w:val="center"/>
            <w:hideMark/>
          </w:tcPr>
          <w:p w14:paraId="0757791C"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100</w:t>
            </w:r>
          </w:p>
        </w:tc>
        <w:tc>
          <w:tcPr>
            <w:tcW w:w="0" w:type="auto"/>
            <w:tcBorders>
              <w:top w:val="nil"/>
              <w:left w:val="nil"/>
              <w:bottom w:val="single" w:sz="8" w:space="0" w:color="auto"/>
              <w:right w:val="single" w:sz="8" w:space="0" w:color="auto"/>
            </w:tcBorders>
            <w:shd w:val="clear" w:color="auto" w:fill="auto"/>
            <w:noWrap/>
            <w:vAlign w:val="center"/>
            <w:hideMark/>
          </w:tcPr>
          <w:p w14:paraId="41CDC8E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200</w:t>
            </w:r>
          </w:p>
        </w:tc>
        <w:tc>
          <w:tcPr>
            <w:tcW w:w="0" w:type="auto"/>
            <w:tcBorders>
              <w:top w:val="nil"/>
              <w:left w:val="nil"/>
              <w:bottom w:val="single" w:sz="8" w:space="0" w:color="auto"/>
              <w:right w:val="single" w:sz="8" w:space="0" w:color="auto"/>
            </w:tcBorders>
            <w:shd w:val="clear" w:color="auto" w:fill="auto"/>
            <w:noWrap/>
            <w:vAlign w:val="center"/>
            <w:hideMark/>
          </w:tcPr>
          <w:p w14:paraId="0EA0AE2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60</w:t>
            </w:r>
          </w:p>
        </w:tc>
        <w:tc>
          <w:tcPr>
            <w:tcW w:w="0" w:type="auto"/>
            <w:tcBorders>
              <w:top w:val="nil"/>
              <w:left w:val="nil"/>
              <w:bottom w:val="single" w:sz="8" w:space="0" w:color="auto"/>
              <w:right w:val="single" w:sz="8" w:space="0" w:color="auto"/>
            </w:tcBorders>
            <w:shd w:val="clear" w:color="auto" w:fill="auto"/>
            <w:noWrap/>
            <w:vAlign w:val="center"/>
            <w:hideMark/>
          </w:tcPr>
          <w:p w14:paraId="4544FB4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0269DEF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vAlign w:val="center"/>
            <w:hideMark/>
          </w:tcPr>
          <w:p w14:paraId="329A83D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6CC0A31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8</w:t>
            </w:r>
          </w:p>
        </w:tc>
        <w:tc>
          <w:tcPr>
            <w:tcW w:w="0" w:type="auto"/>
            <w:tcBorders>
              <w:top w:val="nil"/>
              <w:left w:val="nil"/>
              <w:bottom w:val="single" w:sz="8" w:space="0" w:color="auto"/>
              <w:right w:val="single" w:sz="8" w:space="0" w:color="auto"/>
            </w:tcBorders>
            <w:shd w:val="clear" w:color="auto" w:fill="auto"/>
            <w:vAlign w:val="center"/>
            <w:hideMark/>
          </w:tcPr>
          <w:p w14:paraId="353DFEA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66011C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15,6</w:t>
            </w:r>
          </w:p>
        </w:tc>
        <w:tc>
          <w:tcPr>
            <w:tcW w:w="0" w:type="auto"/>
            <w:tcBorders>
              <w:top w:val="nil"/>
              <w:left w:val="nil"/>
              <w:bottom w:val="single" w:sz="8" w:space="0" w:color="auto"/>
              <w:right w:val="single" w:sz="8" w:space="0" w:color="auto"/>
            </w:tcBorders>
            <w:shd w:val="clear" w:color="000000" w:fill="FFFFFF"/>
            <w:vAlign w:val="center"/>
            <w:hideMark/>
          </w:tcPr>
          <w:p w14:paraId="4E9704D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12A093A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auto" w:fill="auto"/>
            <w:noWrap/>
            <w:vAlign w:val="center"/>
            <w:hideMark/>
          </w:tcPr>
          <w:p w14:paraId="354C48D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r>
      <w:tr w:rsidR="00C74132" w:rsidRPr="00C74132" w14:paraId="67A07AF1" w14:textId="77777777" w:rsidTr="00C7413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62B994"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SEMINARIUM DYPLOMOWE</w:t>
            </w:r>
          </w:p>
        </w:tc>
        <w:tc>
          <w:tcPr>
            <w:tcW w:w="0" w:type="auto"/>
            <w:tcBorders>
              <w:top w:val="nil"/>
              <w:left w:val="nil"/>
              <w:bottom w:val="single" w:sz="8" w:space="0" w:color="auto"/>
              <w:right w:val="single" w:sz="8" w:space="0" w:color="auto"/>
            </w:tcBorders>
            <w:shd w:val="clear" w:color="auto" w:fill="auto"/>
            <w:noWrap/>
            <w:vAlign w:val="center"/>
            <w:hideMark/>
          </w:tcPr>
          <w:p w14:paraId="7E764F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1BE576B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75</w:t>
            </w:r>
          </w:p>
        </w:tc>
        <w:tc>
          <w:tcPr>
            <w:tcW w:w="0" w:type="auto"/>
            <w:tcBorders>
              <w:top w:val="nil"/>
              <w:left w:val="nil"/>
              <w:bottom w:val="single" w:sz="8" w:space="0" w:color="auto"/>
              <w:right w:val="single" w:sz="8" w:space="0" w:color="auto"/>
            </w:tcBorders>
            <w:shd w:val="clear" w:color="auto" w:fill="auto"/>
            <w:noWrap/>
            <w:vAlign w:val="center"/>
            <w:hideMark/>
          </w:tcPr>
          <w:p w14:paraId="4D07294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26C8A0B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auto" w:fill="auto"/>
            <w:noWrap/>
            <w:vAlign w:val="center"/>
            <w:hideMark/>
          </w:tcPr>
          <w:p w14:paraId="79C9ED8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000000" w:fill="FFFFFF"/>
            <w:vAlign w:val="center"/>
            <w:hideMark/>
          </w:tcPr>
          <w:p w14:paraId="52AA79E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7114A5A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auto" w:fill="auto"/>
            <w:vAlign w:val="center"/>
            <w:hideMark/>
          </w:tcPr>
          <w:p w14:paraId="4024041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40BD82C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7</w:t>
            </w:r>
          </w:p>
        </w:tc>
        <w:tc>
          <w:tcPr>
            <w:tcW w:w="0" w:type="auto"/>
            <w:tcBorders>
              <w:top w:val="nil"/>
              <w:left w:val="nil"/>
              <w:bottom w:val="single" w:sz="8" w:space="0" w:color="auto"/>
              <w:right w:val="single" w:sz="8" w:space="0" w:color="auto"/>
            </w:tcBorders>
            <w:shd w:val="clear" w:color="000000" w:fill="FFFFFF"/>
            <w:vAlign w:val="center"/>
            <w:hideMark/>
          </w:tcPr>
          <w:p w14:paraId="414DF9E2"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67782FC9"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center"/>
            <w:hideMark/>
          </w:tcPr>
          <w:p w14:paraId="08CE265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10</w:t>
            </w:r>
          </w:p>
        </w:tc>
      </w:tr>
      <w:tr w:rsidR="00C74132" w:rsidRPr="00C74132" w14:paraId="358A6429" w14:textId="77777777" w:rsidTr="00C74132">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994C04" w14:textId="77777777" w:rsidR="00C74132" w:rsidRPr="00C74132" w:rsidRDefault="00C74132" w:rsidP="00C74132">
            <w:pPr>
              <w:spacing w:after="0" w:line="240" w:lineRule="auto"/>
              <w:rPr>
                <w:rFonts w:ascii="Tahoma" w:eastAsia="Times New Roman" w:hAnsi="Tahoma" w:cs="Tahoma"/>
                <w:b/>
                <w:bCs/>
                <w:color w:val="000000"/>
                <w:sz w:val="18"/>
                <w:szCs w:val="18"/>
                <w:lang w:eastAsia="pl-PL"/>
              </w:rPr>
            </w:pPr>
            <w:r w:rsidRPr="00C74132">
              <w:rPr>
                <w:rFonts w:ascii="Tahoma" w:eastAsia="Times New Roman" w:hAnsi="Tahoma" w:cs="Tahoma"/>
                <w:b/>
                <w:bCs/>
                <w:color w:val="000000"/>
                <w:sz w:val="18"/>
                <w:szCs w:val="18"/>
                <w:lang w:eastAsia="pl-PL"/>
              </w:rPr>
              <w:t>PRAKTYKA ZAWODOWA</w:t>
            </w:r>
          </w:p>
        </w:tc>
        <w:tc>
          <w:tcPr>
            <w:tcW w:w="0" w:type="auto"/>
            <w:tcBorders>
              <w:top w:val="nil"/>
              <w:left w:val="nil"/>
              <w:bottom w:val="nil"/>
              <w:right w:val="single" w:sz="8" w:space="0" w:color="auto"/>
            </w:tcBorders>
            <w:shd w:val="clear" w:color="auto" w:fill="auto"/>
            <w:noWrap/>
            <w:vAlign w:val="center"/>
            <w:hideMark/>
          </w:tcPr>
          <w:p w14:paraId="1E05EE7A"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nil"/>
              <w:right w:val="single" w:sz="8" w:space="0" w:color="auto"/>
            </w:tcBorders>
            <w:shd w:val="clear" w:color="auto" w:fill="auto"/>
            <w:noWrap/>
            <w:vAlign w:val="center"/>
            <w:hideMark/>
          </w:tcPr>
          <w:p w14:paraId="649A7A90"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960</w:t>
            </w:r>
          </w:p>
        </w:tc>
        <w:tc>
          <w:tcPr>
            <w:tcW w:w="0" w:type="auto"/>
            <w:tcBorders>
              <w:top w:val="nil"/>
              <w:left w:val="nil"/>
              <w:bottom w:val="nil"/>
              <w:right w:val="single" w:sz="8" w:space="0" w:color="auto"/>
            </w:tcBorders>
            <w:shd w:val="clear" w:color="auto" w:fill="auto"/>
            <w:noWrap/>
            <w:vAlign w:val="center"/>
            <w:hideMark/>
          </w:tcPr>
          <w:p w14:paraId="155CC1A7"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nil"/>
              <w:right w:val="single" w:sz="8" w:space="0" w:color="auto"/>
            </w:tcBorders>
            <w:shd w:val="clear" w:color="auto" w:fill="auto"/>
            <w:noWrap/>
            <w:vAlign w:val="center"/>
            <w:hideMark/>
          </w:tcPr>
          <w:p w14:paraId="227DE741"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nil"/>
              <w:right w:val="single" w:sz="8" w:space="0" w:color="auto"/>
            </w:tcBorders>
            <w:shd w:val="clear" w:color="auto" w:fill="auto"/>
            <w:noWrap/>
            <w:vAlign w:val="center"/>
            <w:hideMark/>
          </w:tcPr>
          <w:p w14:paraId="531D7C4F"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40</w:t>
            </w:r>
          </w:p>
        </w:tc>
        <w:tc>
          <w:tcPr>
            <w:tcW w:w="0" w:type="auto"/>
            <w:tcBorders>
              <w:top w:val="nil"/>
              <w:left w:val="nil"/>
              <w:bottom w:val="single" w:sz="8" w:space="0" w:color="auto"/>
              <w:right w:val="single" w:sz="8" w:space="0" w:color="auto"/>
            </w:tcBorders>
            <w:shd w:val="clear" w:color="000000" w:fill="FFFFFF"/>
            <w:vAlign w:val="center"/>
            <w:hideMark/>
          </w:tcPr>
          <w:p w14:paraId="2D36B86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274DB2E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38,4</w:t>
            </w:r>
          </w:p>
        </w:tc>
        <w:tc>
          <w:tcPr>
            <w:tcW w:w="0" w:type="auto"/>
            <w:tcBorders>
              <w:top w:val="nil"/>
              <w:left w:val="nil"/>
              <w:bottom w:val="nil"/>
              <w:right w:val="single" w:sz="8" w:space="0" w:color="auto"/>
            </w:tcBorders>
            <w:shd w:val="clear" w:color="auto" w:fill="auto"/>
            <w:vAlign w:val="center"/>
            <w:hideMark/>
          </w:tcPr>
          <w:p w14:paraId="6AD5B73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FFFFFF"/>
            <w:vAlign w:val="center"/>
            <w:hideMark/>
          </w:tcPr>
          <w:p w14:paraId="23E37F25"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69917C24"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vAlign w:val="center"/>
            <w:hideMark/>
          </w:tcPr>
          <w:p w14:paraId="0D5458C8"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0</w:t>
            </w:r>
          </w:p>
        </w:tc>
        <w:tc>
          <w:tcPr>
            <w:tcW w:w="0" w:type="auto"/>
            <w:tcBorders>
              <w:top w:val="nil"/>
              <w:left w:val="nil"/>
              <w:bottom w:val="nil"/>
              <w:right w:val="single" w:sz="8" w:space="0" w:color="auto"/>
            </w:tcBorders>
            <w:shd w:val="clear" w:color="auto" w:fill="auto"/>
            <w:noWrap/>
            <w:vAlign w:val="center"/>
            <w:hideMark/>
          </w:tcPr>
          <w:p w14:paraId="77DEB31D"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r w:rsidRPr="00C74132">
              <w:rPr>
                <w:rFonts w:ascii="Calibri" w:eastAsia="Times New Roman" w:hAnsi="Calibri" w:cs="Calibri"/>
                <w:color w:val="000000"/>
                <w:sz w:val="16"/>
                <w:szCs w:val="16"/>
                <w:lang w:eastAsia="pl-PL"/>
              </w:rPr>
              <w:t>40</w:t>
            </w:r>
          </w:p>
        </w:tc>
      </w:tr>
      <w:tr w:rsidR="00C74132" w:rsidRPr="00C74132" w14:paraId="07CC6B3C" w14:textId="77777777" w:rsidTr="00C74132">
        <w:trPr>
          <w:trHeight w:val="315"/>
        </w:trPr>
        <w:tc>
          <w:tcPr>
            <w:tcW w:w="0" w:type="auto"/>
            <w:tcBorders>
              <w:top w:val="nil"/>
              <w:left w:val="nil"/>
              <w:bottom w:val="nil"/>
              <w:right w:val="nil"/>
            </w:tcBorders>
            <w:shd w:val="clear" w:color="auto" w:fill="auto"/>
            <w:noWrap/>
            <w:vAlign w:val="bottom"/>
            <w:hideMark/>
          </w:tcPr>
          <w:p w14:paraId="19313FDB" w14:textId="77777777" w:rsidR="00C74132" w:rsidRPr="00C74132" w:rsidRDefault="00C74132" w:rsidP="00C74132">
            <w:pPr>
              <w:spacing w:after="0" w:line="240" w:lineRule="auto"/>
              <w:jc w:val="center"/>
              <w:rPr>
                <w:rFonts w:ascii="Calibri" w:eastAsia="Times New Roman" w:hAnsi="Calibri" w:cs="Calibri"/>
                <w:color w:val="000000"/>
                <w:sz w:val="16"/>
                <w:szCs w:val="16"/>
                <w:lang w:eastAsia="pl-PL"/>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6B6890"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360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0971209"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1522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E9BC62D"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90E7D3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203</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BE5C0A2"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180</w:t>
            </w:r>
          </w:p>
        </w:tc>
        <w:tc>
          <w:tcPr>
            <w:tcW w:w="0" w:type="auto"/>
            <w:tcBorders>
              <w:top w:val="nil"/>
              <w:left w:val="nil"/>
              <w:bottom w:val="single" w:sz="8" w:space="0" w:color="auto"/>
              <w:right w:val="single" w:sz="8" w:space="0" w:color="auto"/>
            </w:tcBorders>
            <w:shd w:val="clear" w:color="auto" w:fill="auto"/>
            <w:noWrap/>
            <w:vAlign w:val="bottom"/>
            <w:hideMark/>
          </w:tcPr>
          <w:p w14:paraId="581BB5AE"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14,4</w:t>
            </w:r>
          </w:p>
        </w:tc>
        <w:tc>
          <w:tcPr>
            <w:tcW w:w="0" w:type="auto"/>
            <w:tcBorders>
              <w:top w:val="nil"/>
              <w:left w:val="nil"/>
              <w:bottom w:val="single" w:sz="8" w:space="0" w:color="auto"/>
              <w:right w:val="single" w:sz="8" w:space="0" w:color="auto"/>
            </w:tcBorders>
            <w:shd w:val="clear" w:color="auto" w:fill="auto"/>
            <w:noWrap/>
            <w:vAlign w:val="bottom"/>
            <w:hideMark/>
          </w:tcPr>
          <w:p w14:paraId="3A15C235"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58,4</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FC8379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0</w:t>
            </w:r>
          </w:p>
        </w:tc>
        <w:tc>
          <w:tcPr>
            <w:tcW w:w="0" w:type="auto"/>
            <w:tcBorders>
              <w:top w:val="nil"/>
              <w:left w:val="nil"/>
              <w:bottom w:val="single" w:sz="8" w:space="0" w:color="auto"/>
              <w:right w:val="single" w:sz="8" w:space="0" w:color="auto"/>
            </w:tcBorders>
            <w:shd w:val="clear" w:color="auto" w:fill="auto"/>
            <w:noWrap/>
            <w:vAlign w:val="bottom"/>
            <w:hideMark/>
          </w:tcPr>
          <w:p w14:paraId="6F0A12AB"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94,4</w:t>
            </w:r>
          </w:p>
        </w:tc>
        <w:tc>
          <w:tcPr>
            <w:tcW w:w="0" w:type="auto"/>
            <w:tcBorders>
              <w:top w:val="nil"/>
              <w:left w:val="nil"/>
              <w:bottom w:val="single" w:sz="8" w:space="0" w:color="auto"/>
              <w:right w:val="single" w:sz="8" w:space="0" w:color="auto"/>
            </w:tcBorders>
            <w:shd w:val="clear" w:color="auto" w:fill="auto"/>
            <w:noWrap/>
            <w:vAlign w:val="bottom"/>
            <w:hideMark/>
          </w:tcPr>
          <w:p w14:paraId="707B108C"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8</w:t>
            </w:r>
          </w:p>
        </w:tc>
        <w:tc>
          <w:tcPr>
            <w:tcW w:w="0" w:type="auto"/>
            <w:tcBorders>
              <w:top w:val="nil"/>
              <w:left w:val="nil"/>
              <w:bottom w:val="single" w:sz="8" w:space="0" w:color="auto"/>
              <w:right w:val="single" w:sz="8" w:space="0" w:color="auto"/>
            </w:tcBorders>
            <w:shd w:val="clear" w:color="auto" w:fill="auto"/>
            <w:noWrap/>
            <w:vAlign w:val="bottom"/>
            <w:hideMark/>
          </w:tcPr>
          <w:p w14:paraId="3C36B063"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4,8</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919A49A" w14:textId="77777777" w:rsidR="00C74132" w:rsidRPr="00C74132" w:rsidRDefault="00C74132" w:rsidP="00C74132">
            <w:pPr>
              <w:spacing w:after="0" w:line="240" w:lineRule="auto"/>
              <w:jc w:val="center"/>
              <w:rPr>
                <w:rFonts w:ascii="Calibri" w:eastAsia="Times New Roman" w:hAnsi="Calibri" w:cs="Calibri"/>
                <w:b/>
                <w:bCs/>
                <w:color w:val="000000"/>
                <w:sz w:val="16"/>
                <w:szCs w:val="16"/>
                <w:lang w:eastAsia="pl-PL"/>
              </w:rPr>
            </w:pPr>
            <w:r w:rsidRPr="00C74132">
              <w:rPr>
                <w:rFonts w:ascii="Calibri" w:eastAsia="Times New Roman" w:hAnsi="Calibri" w:cs="Calibri"/>
                <w:b/>
                <w:bCs/>
                <w:color w:val="000000"/>
                <w:sz w:val="16"/>
                <w:szCs w:val="16"/>
                <w:lang w:eastAsia="pl-PL"/>
              </w:rPr>
              <w:t>66</w:t>
            </w:r>
          </w:p>
        </w:tc>
      </w:tr>
    </w:tbl>
    <w:p w14:paraId="4749F56F" w14:textId="1E4CE9B2" w:rsidR="00C74132" w:rsidRDefault="00C74132">
      <w:pPr>
        <w:rPr>
          <w:color w:val="4472C4" w:themeColor="accent1"/>
        </w:rPr>
      </w:pPr>
    </w:p>
    <w:p w14:paraId="3EE78F9F" w14:textId="77777777" w:rsidR="00872DF8" w:rsidRDefault="00872DF8" w:rsidP="002A3970">
      <w:pPr>
        <w:pStyle w:val="Akapitzlist"/>
        <w:numPr>
          <w:ilvl w:val="0"/>
          <w:numId w:val="2"/>
        </w:numPr>
        <w:rPr>
          <w:b/>
          <w:bCs/>
          <w:color w:val="000000" w:themeColor="text1"/>
        </w:rPr>
      </w:pPr>
      <w:r>
        <w:rPr>
          <w:b/>
          <w:bCs/>
          <w:color w:val="000000" w:themeColor="text1"/>
        </w:rPr>
        <w:t>OFEROWANE WSPARCIE DLA OSÓB Z NIEPEŁNOSPRAWNOŚCIAMI</w:t>
      </w:r>
    </w:p>
    <w:p w14:paraId="547DAEB0" w14:textId="77777777" w:rsidR="00872DF8" w:rsidRPr="00872DF8" w:rsidRDefault="00872DF8" w:rsidP="00872DF8">
      <w:pPr>
        <w:pStyle w:val="paragraph"/>
        <w:spacing w:before="0" w:beforeAutospacing="0" w:after="0" w:afterAutospacing="0"/>
        <w:jc w:val="center"/>
        <w:textAlignment w:val="baseline"/>
        <w:rPr>
          <w:rStyle w:val="normaltextrun"/>
          <w:rFonts w:asciiTheme="minorHAnsi" w:hAnsiTheme="minorHAnsi" w:cs="Calibri"/>
          <w:b/>
          <w:bCs/>
          <w:color w:val="000000"/>
          <w:sz w:val="22"/>
          <w:szCs w:val="22"/>
        </w:rPr>
      </w:pPr>
      <w:r w:rsidRPr="00872DF8">
        <w:rPr>
          <w:rStyle w:val="normaltextrun"/>
          <w:rFonts w:asciiTheme="minorHAnsi" w:hAnsiTheme="minorHAnsi" w:cs="Calibri"/>
          <w:b/>
          <w:bCs/>
          <w:color w:val="000000"/>
          <w:sz w:val="22"/>
          <w:szCs w:val="22"/>
        </w:rPr>
        <w:t>Zarządzenie nr 10/2021</w:t>
      </w:r>
    </w:p>
    <w:p w14:paraId="74A36D4D"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cs="Calibri"/>
          <w:b/>
          <w:bCs/>
          <w:color w:val="000000"/>
          <w:sz w:val="22"/>
          <w:szCs w:val="22"/>
        </w:rPr>
        <w:t>Rektora Wyższej Szkoły Bankowej w Poznaniu</w:t>
      </w:r>
      <w:r w:rsidRPr="00872DF8">
        <w:rPr>
          <w:rStyle w:val="eop"/>
          <w:rFonts w:asciiTheme="minorHAnsi" w:hAnsiTheme="minorHAnsi" w:cs="Calibri"/>
          <w:color w:val="000000"/>
          <w:sz w:val="22"/>
          <w:szCs w:val="22"/>
        </w:rPr>
        <w:t> </w:t>
      </w:r>
    </w:p>
    <w:p w14:paraId="3CA51B3C"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cs="Calibri"/>
          <w:b/>
          <w:bCs/>
          <w:color w:val="000000"/>
          <w:sz w:val="22"/>
          <w:szCs w:val="22"/>
        </w:rPr>
        <w:t>z dnia 4 maja  2021 roku</w:t>
      </w:r>
      <w:r w:rsidRPr="00872DF8">
        <w:rPr>
          <w:rStyle w:val="eop"/>
          <w:rFonts w:asciiTheme="minorHAnsi" w:hAnsiTheme="minorHAnsi" w:cs="Calibri"/>
          <w:color w:val="000000"/>
          <w:sz w:val="22"/>
          <w:szCs w:val="22"/>
        </w:rPr>
        <w:t> </w:t>
      </w:r>
    </w:p>
    <w:p w14:paraId="251294CE" w14:textId="77777777" w:rsidR="00872DF8" w:rsidRPr="00872DF8" w:rsidRDefault="00872DF8" w:rsidP="00872DF8">
      <w:pPr>
        <w:pStyle w:val="paragraph"/>
        <w:spacing w:before="0" w:beforeAutospacing="0" w:after="0" w:afterAutospacing="0"/>
        <w:jc w:val="both"/>
        <w:textAlignment w:val="baseline"/>
        <w:rPr>
          <w:rFonts w:asciiTheme="minorHAnsi" w:hAnsiTheme="minorHAnsi"/>
          <w:sz w:val="22"/>
          <w:szCs w:val="22"/>
        </w:rPr>
      </w:pPr>
      <w:r w:rsidRPr="00872DF8">
        <w:rPr>
          <w:rStyle w:val="eop"/>
          <w:rFonts w:asciiTheme="minorHAnsi" w:hAnsiTheme="minorHAnsi" w:cs="Calibri"/>
          <w:color w:val="000000"/>
          <w:sz w:val="22"/>
          <w:szCs w:val="22"/>
        </w:rPr>
        <w:t> </w:t>
      </w:r>
    </w:p>
    <w:p w14:paraId="54E36BAA"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cs="Calibri"/>
          <w:b/>
          <w:bCs/>
          <w:sz w:val="22"/>
          <w:szCs w:val="22"/>
        </w:rPr>
        <w:t>w sprawie dostosowania procesu kształcenia do potrzeb osób z niepełnosprawnością</w:t>
      </w:r>
      <w:r w:rsidRPr="00872DF8">
        <w:rPr>
          <w:rStyle w:val="eop"/>
          <w:rFonts w:asciiTheme="minorHAnsi" w:hAnsiTheme="minorHAnsi" w:cs="Calibri"/>
          <w:sz w:val="22"/>
          <w:szCs w:val="22"/>
        </w:rPr>
        <w:t> </w:t>
      </w:r>
    </w:p>
    <w:p w14:paraId="33A647E1" w14:textId="77777777" w:rsidR="00872DF8" w:rsidRPr="00872DF8" w:rsidRDefault="00872DF8" w:rsidP="00872DF8">
      <w:pPr>
        <w:pStyle w:val="paragraph"/>
        <w:spacing w:before="0" w:beforeAutospacing="0" w:after="0" w:afterAutospacing="0"/>
        <w:textAlignment w:val="baseline"/>
        <w:rPr>
          <w:rFonts w:asciiTheme="minorHAnsi" w:hAnsiTheme="minorHAnsi" w:cs="Calibri"/>
          <w:sz w:val="22"/>
          <w:szCs w:val="22"/>
        </w:rPr>
      </w:pPr>
      <w:r w:rsidRPr="00872DF8">
        <w:rPr>
          <w:rStyle w:val="eop"/>
          <w:rFonts w:asciiTheme="minorHAnsi" w:hAnsiTheme="minorHAnsi" w:cs="Calibri"/>
          <w:sz w:val="22"/>
          <w:szCs w:val="22"/>
        </w:rPr>
        <w:t> </w:t>
      </w:r>
    </w:p>
    <w:p w14:paraId="0D204487" w14:textId="77777777" w:rsidR="00872DF8" w:rsidRPr="00872DF8" w:rsidRDefault="00872DF8" w:rsidP="00872DF8">
      <w:pPr>
        <w:pStyle w:val="paragraph"/>
        <w:spacing w:before="0" w:beforeAutospacing="0" w:after="0" w:afterAutospacing="0"/>
        <w:ind w:firstLine="705"/>
        <w:jc w:val="both"/>
        <w:textAlignment w:val="baseline"/>
        <w:rPr>
          <w:rFonts w:asciiTheme="minorHAnsi" w:hAnsiTheme="minorHAnsi"/>
          <w:sz w:val="22"/>
          <w:szCs w:val="22"/>
        </w:rPr>
      </w:pPr>
      <w:r w:rsidRPr="00872DF8">
        <w:rPr>
          <w:rStyle w:val="normaltextrun"/>
          <w:rFonts w:asciiTheme="minorHAnsi" w:hAnsiTheme="minorHAnsi" w:cs="Calibri"/>
          <w:sz w:val="22"/>
          <w:szCs w:val="22"/>
        </w:rPr>
        <w:t xml:space="preserve"> Na podstawie art. 23 ust. 1 ustawy z dnia 20 lipca 2018 r.– Prawo o szkolnictwie wyższym i nauce (Dz.U. 2021 poz. 478, z </w:t>
      </w:r>
      <w:proofErr w:type="spellStart"/>
      <w:r w:rsidRPr="00872DF8">
        <w:rPr>
          <w:rStyle w:val="spellingerror"/>
          <w:rFonts w:asciiTheme="minorHAnsi" w:hAnsiTheme="minorHAnsi" w:cs="Calibri"/>
          <w:sz w:val="22"/>
          <w:szCs w:val="22"/>
        </w:rPr>
        <w:t>późn</w:t>
      </w:r>
      <w:proofErr w:type="spellEnd"/>
      <w:r w:rsidRPr="00872DF8">
        <w:rPr>
          <w:rStyle w:val="normaltextrun"/>
          <w:rFonts w:asciiTheme="minorHAnsi" w:hAnsiTheme="minorHAnsi" w:cs="Calibri"/>
          <w:sz w:val="22"/>
          <w:szCs w:val="22"/>
        </w:rPr>
        <w:t>. zm.) mając na uwadze zasady działania na rzecz osób z niepełnosprawnością, określonych w art. 24 Konwencji ONZ o Prawach Osób Niepełnosprawnych, jak również określony w art. 70 pkt. 4 Konstytucji Rzeczypospolitej Polskiej obowiązek zapewnienia powszechnego i równego dostępu obywateli do nauki, zarządzam co następuje:</w:t>
      </w:r>
      <w:r w:rsidRPr="00872DF8">
        <w:rPr>
          <w:rStyle w:val="eop"/>
          <w:rFonts w:asciiTheme="minorHAnsi" w:hAnsiTheme="minorHAnsi" w:cs="Calibri"/>
          <w:sz w:val="22"/>
          <w:szCs w:val="22"/>
        </w:rPr>
        <w:t> </w:t>
      </w:r>
    </w:p>
    <w:p w14:paraId="29F1B4F4" w14:textId="77777777" w:rsidR="00872DF8" w:rsidRPr="00872DF8" w:rsidRDefault="00872DF8" w:rsidP="00872DF8">
      <w:pPr>
        <w:pStyle w:val="paragraph"/>
        <w:spacing w:before="0" w:beforeAutospacing="0" w:after="0" w:afterAutospacing="0"/>
        <w:ind w:firstLine="705"/>
        <w:jc w:val="both"/>
        <w:textAlignment w:val="baseline"/>
        <w:rPr>
          <w:rFonts w:asciiTheme="minorHAnsi" w:hAnsiTheme="minorHAnsi"/>
          <w:sz w:val="22"/>
          <w:szCs w:val="22"/>
        </w:rPr>
      </w:pPr>
      <w:r w:rsidRPr="00872DF8">
        <w:rPr>
          <w:rStyle w:val="eop"/>
          <w:rFonts w:asciiTheme="minorHAnsi" w:hAnsiTheme="minorHAnsi"/>
          <w:sz w:val="22"/>
          <w:szCs w:val="22"/>
        </w:rPr>
        <w:t> </w:t>
      </w:r>
    </w:p>
    <w:p w14:paraId="38B7BA2D"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cs="Calibri"/>
          <w:b/>
          <w:bCs/>
          <w:sz w:val="22"/>
          <w:szCs w:val="22"/>
        </w:rPr>
        <w:t>§ 1</w:t>
      </w:r>
      <w:r w:rsidRPr="00872DF8">
        <w:rPr>
          <w:rStyle w:val="eop"/>
          <w:rFonts w:asciiTheme="minorHAnsi" w:hAnsiTheme="minorHAnsi" w:cs="Calibri"/>
          <w:sz w:val="22"/>
          <w:szCs w:val="22"/>
        </w:rPr>
        <w:t> </w:t>
      </w:r>
    </w:p>
    <w:p w14:paraId="7B6E1966" w14:textId="77777777" w:rsidR="00872DF8" w:rsidRPr="00872DF8" w:rsidRDefault="00872DF8" w:rsidP="00BD2299">
      <w:pPr>
        <w:pStyle w:val="paragraph"/>
        <w:numPr>
          <w:ilvl w:val="0"/>
          <w:numId w:val="8"/>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Niniejszym określa się szczegółowe warunki dostosowania procesu kształcenia do potrzeb osób z niepełnosprawnością, o których mowa w Regulaminie Studiów Wyższej Szkoły Bankowej w Poznaniu.</w:t>
      </w:r>
      <w:r w:rsidRPr="00872DF8">
        <w:rPr>
          <w:rStyle w:val="eop"/>
          <w:rFonts w:asciiTheme="minorHAnsi" w:hAnsiTheme="minorHAnsi" w:cs="Calibri"/>
          <w:sz w:val="22"/>
          <w:szCs w:val="22"/>
        </w:rPr>
        <w:t> </w:t>
      </w:r>
    </w:p>
    <w:p w14:paraId="49D16214" w14:textId="77777777" w:rsidR="00872DF8" w:rsidRPr="00872DF8" w:rsidRDefault="00872DF8" w:rsidP="00BD2299">
      <w:pPr>
        <w:pStyle w:val="paragraph"/>
        <w:numPr>
          <w:ilvl w:val="0"/>
          <w:numId w:val="9"/>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Osoby ubiegające się o dostosowanie procesu kształcenia do swoich potrzeb wynikających z niepełnosprawności zwane są dalej „Wnioskodawcami”. </w:t>
      </w:r>
      <w:r w:rsidRPr="00872DF8">
        <w:rPr>
          <w:rStyle w:val="eop"/>
          <w:rFonts w:asciiTheme="minorHAnsi" w:hAnsiTheme="minorHAnsi" w:cs="Calibri"/>
          <w:sz w:val="22"/>
          <w:szCs w:val="22"/>
        </w:rPr>
        <w:t> </w:t>
      </w:r>
    </w:p>
    <w:p w14:paraId="00AC7535" w14:textId="77777777" w:rsidR="00872DF8" w:rsidRPr="00872DF8" w:rsidRDefault="00872DF8" w:rsidP="00BD2299">
      <w:pPr>
        <w:pStyle w:val="paragraph"/>
        <w:numPr>
          <w:ilvl w:val="0"/>
          <w:numId w:val="10"/>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Wnioskodawcą może być student studiów pierwszego i drugiego stopnia oraz student jednolitych studiów magisterskich, którego dotyczy przesłanka wskazana w § 2 ust. 1 niniejszego zarządzenia. </w:t>
      </w:r>
      <w:r w:rsidRPr="00872DF8">
        <w:rPr>
          <w:rStyle w:val="eop"/>
          <w:rFonts w:asciiTheme="minorHAnsi" w:hAnsiTheme="minorHAnsi" w:cs="Calibri"/>
          <w:sz w:val="22"/>
          <w:szCs w:val="22"/>
        </w:rPr>
        <w:t> </w:t>
      </w:r>
    </w:p>
    <w:p w14:paraId="731920DB" w14:textId="77777777" w:rsidR="00872DF8" w:rsidRPr="00872DF8" w:rsidRDefault="00872DF8" w:rsidP="00BD2299">
      <w:pPr>
        <w:pStyle w:val="paragraph"/>
        <w:numPr>
          <w:ilvl w:val="0"/>
          <w:numId w:val="11"/>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Celem dostosowania procesu kształcenia do potrzeb osób z niepełnosprawnością w Wyższej Szkole Bankowej w Poznaniu jest</w:t>
      </w:r>
      <w:r w:rsidRPr="00872DF8">
        <w:rPr>
          <w:rStyle w:val="normaltextrun"/>
          <w:rFonts w:asciiTheme="minorHAnsi" w:hAnsiTheme="minorHAnsi" w:cs="Calibri"/>
          <w:b/>
          <w:bCs/>
          <w:sz w:val="22"/>
          <w:szCs w:val="22"/>
        </w:rPr>
        <w:t xml:space="preserve"> </w:t>
      </w:r>
      <w:r w:rsidRPr="00872DF8">
        <w:rPr>
          <w:rStyle w:val="normaltextrun"/>
          <w:rFonts w:asciiTheme="minorHAnsi" w:hAnsiTheme="minorHAnsi" w:cs="Calibri"/>
          <w:sz w:val="22"/>
          <w:szCs w:val="22"/>
        </w:rPr>
        <w:t>wyrównanie szans edukacyjnych i umożliwienie pełnego dostępu do kształcenia w nawiązaniu do zasad określonych w Uchwale Prezydium Konferencji Rektorów Akademickich Szkół Polskich z dnia 2 czerwca 2016 r., które stanowią Załącznik nr 1 niniejszego zarządzenia.  </w:t>
      </w:r>
      <w:r w:rsidRPr="00872DF8">
        <w:rPr>
          <w:rStyle w:val="eop"/>
          <w:rFonts w:asciiTheme="minorHAnsi" w:hAnsiTheme="minorHAnsi" w:cs="Calibri"/>
          <w:sz w:val="22"/>
          <w:szCs w:val="22"/>
        </w:rPr>
        <w:t> </w:t>
      </w:r>
    </w:p>
    <w:p w14:paraId="260E7104" w14:textId="77777777" w:rsidR="00872DF8" w:rsidRPr="00872DF8" w:rsidRDefault="00872DF8" w:rsidP="00BD2299">
      <w:pPr>
        <w:pStyle w:val="paragraph"/>
        <w:numPr>
          <w:ilvl w:val="0"/>
          <w:numId w:val="12"/>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Przez szczegółowe warunki dostosowania procesu kształcenia rozumie się zasady uczestnictwa w zajęciach oraz zaliczenia przedmiotu - w tym zasady zaliczenia końcowego, egzaminu i zadań cząstkowych przygotowywanych przez studenta w trakcie trwania semestru, dostosowane do jego potrzeb i możliwości wynikających z niepełnosprawności przy jednoczesnym zachowaniu przyjętych standardów akademickich i złożeń merytorycznych przedmiotu. Szczegółowe działania stanowią Załącznik nr 2 niniejszego Zarządzenia.</w:t>
      </w:r>
      <w:r w:rsidRPr="00872DF8">
        <w:rPr>
          <w:rStyle w:val="eop"/>
          <w:rFonts w:asciiTheme="minorHAnsi" w:hAnsiTheme="minorHAnsi" w:cs="Calibri"/>
          <w:sz w:val="22"/>
          <w:szCs w:val="22"/>
        </w:rPr>
        <w:t> </w:t>
      </w:r>
    </w:p>
    <w:p w14:paraId="1312646C" w14:textId="77777777" w:rsidR="00872DF8" w:rsidRPr="00872DF8" w:rsidRDefault="00872DF8" w:rsidP="00BD2299">
      <w:pPr>
        <w:pStyle w:val="paragraph"/>
        <w:numPr>
          <w:ilvl w:val="0"/>
          <w:numId w:val="13"/>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Przez działania, o których mowa w §1 ust. 5 rozumie się także możliwość wypożyczenia przez Wnioskodawcę sprzętu stanowiącego własność Wyższej Szkoły Bankowej w Poznaniu, a umożliwiającego pełniejszy udział w zajęciach w zależności od rodzaju niepełnosprawności. Regulamin Wypożyczalni wraz listą sprzętu będącego na wyposażeniu stanowi Załącznik nr 3 powyższego zarządzenia. Możliwość skorzystania z Wypożyczalni jest działaniem niezależnym od składania przez studentów wniosku o dostosowanie procesu kształcenia do indywidualnych potrzeb, o których mowa w § 1 ust. 3 niniejszego Zarządzenia. </w:t>
      </w:r>
      <w:r w:rsidRPr="00872DF8">
        <w:rPr>
          <w:rStyle w:val="eop"/>
          <w:rFonts w:asciiTheme="minorHAnsi" w:hAnsiTheme="minorHAnsi" w:cs="Calibri"/>
          <w:sz w:val="22"/>
          <w:szCs w:val="22"/>
        </w:rPr>
        <w:t> </w:t>
      </w:r>
    </w:p>
    <w:p w14:paraId="43A33F07" w14:textId="77777777" w:rsidR="00872DF8" w:rsidRPr="00872DF8" w:rsidRDefault="00872DF8" w:rsidP="00BD2299">
      <w:pPr>
        <w:pStyle w:val="paragraph"/>
        <w:numPr>
          <w:ilvl w:val="0"/>
          <w:numId w:val="14"/>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lastRenderedPageBreak/>
        <w:t xml:space="preserve">Działania te mają zastosowanie do wszystkich form i kierunków studiów pierwszego i </w:t>
      </w:r>
      <w:r w:rsidRPr="00872DF8">
        <w:rPr>
          <w:rStyle w:val="contextualspellingandgrammarerror"/>
          <w:rFonts w:asciiTheme="minorHAnsi" w:hAnsiTheme="minorHAnsi" w:cs="Calibri"/>
          <w:sz w:val="22"/>
          <w:szCs w:val="22"/>
        </w:rPr>
        <w:t>drugiego  stopnia</w:t>
      </w:r>
      <w:r w:rsidRPr="00872DF8">
        <w:rPr>
          <w:rStyle w:val="normaltextrun"/>
          <w:rFonts w:asciiTheme="minorHAnsi" w:hAnsiTheme="minorHAnsi" w:cs="Calibri"/>
          <w:sz w:val="22"/>
          <w:szCs w:val="22"/>
        </w:rPr>
        <w:t xml:space="preserve"> oraz jednolitych studiów magisterskich prowadzonych w Wyższej Szkole Bankowej w Poznaniu.  </w:t>
      </w:r>
      <w:r w:rsidRPr="00872DF8">
        <w:rPr>
          <w:rStyle w:val="eop"/>
          <w:rFonts w:asciiTheme="minorHAnsi" w:hAnsiTheme="minorHAnsi" w:cs="Calibri"/>
          <w:sz w:val="22"/>
          <w:szCs w:val="22"/>
        </w:rPr>
        <w:t> </w:t>
      </w:r>
    </w:p>
    <w:p w14:paraId="68B5C76F" w14:textId="77777777" w:rsidR="00872DF8" w:rsidRPr="00872DF8" w:rsidRDefault="00872DF8" w:rsidP="00BD2299">
      <w:pPr>
        <w:pStyle w:val="paragraph"/>
        <w:numPr>
          <w:ilvl w:val="0"/>
          <w:numId w:val="15"/>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procesie dostosowywania procesu kształcenia dla osób wymienionych w §1 ust. 3 bierze udział Pełnomocnik Rektora ds. Studentów z Niepełnosprawnością (dalej: PRSN) w porozumieniu z wykładowcą oraz koordynatorem przedmiotu (jeżeli jest pełniona powyższa funkcja na wydziale) oraz podmiotem, o którym mowa w § 3 ust. 1.</w:t>
      </w:r>
      <w:r w:rsidRPr="00872DF8">
        <w:rPr>
          <w:rStyle w:val="eop"/>
          <w:rFonts w:asciiTheme="minorHAnsi" w:hAnsiTheme="minorHAnsi" w:cs="Calibri"/>
          <w:sz w:val="22"/>
          <w:szCs w:val="22"/>
        </w:rPr>
        <w:t> </w:t>
      </w:r>
    </w:p>
    <w:p w14:paraId="20B0C9A3" w14:textId="77777777" w:rsidR="00872DF8" w:rsidRPr="00872DF8" w:rsidRDefault="00872DF8" w:rsidP="00BD2299">
      <w:pPr>
        <w:pStyle w:val="paragraph"/>
        <w:numPr>
          <w:ilvl w:val="0"/>
          <w:numId w:val="16"/>
        </w:numPr>
        <w:spacing w:before="0" w:beforeAutospacing="0" w:after="0" w:afterAutospacing="0"/>
        <w:ind w:left="426" w:hanging="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Każdy przypadek Wnioskodawcy jest rozpatrywany indywidualnie i nie może stanowić rozwiązania przyjętego jako standardowe dla studentów z tym samym rodzajem niepełnosprawności. </w:t>
      </w:r>
      <w:r w:rsidRPr="00872DF8">
        <w:rPr>
          <w:rStyle w:val="eop"/>
          <w:rFonts w:asciiTheme="minorHAnsi" w:hAnsiTheme="minorHAnsi" w:cs="Calibri"/>
          <w:sz w:val="22"/>
          <w:szCs w:val="22"/>
        </w:rPr>
        <w:t> </w:t>
      </w:r>
    </w:p>
    <w:p w14:paraId="393443AA"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b/>
          <w:bCs/>
          <w:sz w:val="22"/>
          <w:szCs w:val="22"/>
        </w:rPr>
      </w:pPr>
    </w:p>
    <w:p w14:paraId="2514953F"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2 </w:t>
      </w:r>
      <w:r w:rsidRPr="00872DF8">
        <w:rPr>
          <w:rStyle w:val="eop"/>
          <w:rFonts w:asciiTheme="minorHAnsi" w:hAnsiTheme="minorHAnsi" w:cs="Calibri"/>
          <w:sz w:val="22"/>
          <w:szCs w:val="22"/>
        </w:rPr>
        <w:t> </w:t>
      </w:r>
    </w:p>
    <w:p w14:paraId="21AE461D" w14:textId="77777777" w:rsidR="00872DF8" w:rsidRPr="00872DF8" w:rsidRDefault="00872DF8" w:rsidP="00BD2299">
      <w:pPr>
        <w:pStyle w:val="paragraph"/>
        <w:numPr>
          <w:ilvl w:val="0"/>
          <w:numId w:val="36"/>
        </w:numPr>
        <w:spacing w:before="0" w:beforeAutospacing="0" w:after="0" w:afterAutospacing="0"/>
        <w:ind w:left="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O dostosowania procesu kształcenia do swoich potrzeb i możliwości</w:t>
      </w:r>
      <w:r w:rsidRPr="00872DF8">
        <w:rPr>
          <w:rStyle w:val="normaltextrun"/>
          <w:rFonts w:asciiTheme="minorHAnsi" w:hAnsiTheme="minorHAnsi" w:cs="Calibri"/>
          <w:b/>
          <w:bCs/>
          <w:sz w:val="22"/>
          <w:szCs w:val="22"/>
        </w:rPr>
        <w:t xml:space="preserve"> </w:t>
      </w:r>
      <w:r w:rsidRPr="00872DF8">
        <w:rPr>
          <w:rStyle w:val="normaltextrun"/>
          <w:rFonts w:asciiTheme="minorHAnsi" w:hAnsiTheme="minorHAnsi" w:cs="Calibri"/>
          <w:sz w:val="22"/>
          <w:szCs w:val="22"/>
        </w:rPr>
        <w:t>mogą ubiegać się studenci studiów pierwszego i drugiego stopnia, jednolitych studiów magisterskich z aktualnym orzeczeniem niepełnosprawności.</w:t>
      </w:r>
      <w:r w:rsidRPr="00872DF8">
        <w:rPr>
          <w:rStyle w:val="eop"/>
          <w:rFonts w:asciiTheme="minorHAnsi" w:hAnsiTheme="minorHAnsi" w:cs="Calibri"/>
          <w:sz w:val="22"/>
          <w:szCs w:val="22"/>
        </w:rPr>
        <w:t> </w:t>
      </w:r>
    </w:p>
    <w:p w14:paraId="35C4912A" w14:textId="77777777" w:rsidR="00872DF8" w:rsidRPr="00872DF8" w:rsidRDefault="00872DF8" w:rsidP="00BD2299">
      <w:pPr>
        <w:pStyle w:val="paragraph"/>
        <w:numPr>
          <w:ilvl w:val="0"/>
          <w:numId w:val="36"/>
        </w:numPr>
        <w:spacing w:before="0" w:beforeAutospacing="0" w:after="0" w:afterAutospacing="0"/>
        <w:ind w:left="426"/>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Szczegółowe warunki dostosowania procesu kształcenia powinny uwzględniać:</w:t>
      </w:r>
      <w:r w:rsidRPr="00872DF8">
        <w:rPr>
          <w:rStyle w:val="eop"/>
          <w:rFonts w:asciiTheme="minorHAnsi" w:hAnsiTheme="minorHAnsi" w:cs="Calibri"/>
          <w:sz w:val="22"/>
          <w:szCs w:val="22"/>
        </w:rPr>
        <w:t> </w:t>
      </w:r>
    </w:p>
    <w:p w14:paraId="5101CECD" w14:textId="77777777" w:rsidR="00872DF8" w:rsidRPr="00872DF8" w:rsidRDefault="00872DF8" w:rsidP="00BD2299">
      <w:pPr>
        <w:pStyle w:val="paragraph"/>
        <w:numPr>
          <w:ilvl w:val="0"/>
          <w:numId w:val="37"/>
        </w:numPr>
        <w:spacing w:before="0" w:beforeAutospacing="0" w:after="0" w:afterAutospacing="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stopień i rodzaj niepełnosprawności,</w:t>
      </w:r>
      <w:r w:rsidRPr="00872DF8">
        <w:rPr>
          <w:rStyle w:val="eop"/>
          <w:rFonts w:asciiTheme="minorHAnsi" w:hAnsiTheme="minorHAnsi" w:cs="Calibri"/>
          <w:sz w:val="22"/>
          <w:szCs w:val="22"/>
        </w:rPr>
        <w:t> </w:t>
      </w:r>
    </w:p>
    <w:p w14:paraId="4D676072" w14:textId="77777777" w:rsidR="00872DF8" w:rsidRPr="00872DF8" w:rsidRDefault="00872DF8" w:rsidP="00BD2299">
      <w:pPr>
        <w:pStyle w:val="paragraph"/>
        <w:numPr>
          <w:ilvl w:val="0"/>
          <w:numId w:val="37"/>
        </w:numPr>
        <w:spacing w:before="0" w:beforeAutospacing="0" w:after="0" w:afterAutospacing="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indywidualne potrzeby i możliwości wynikające z niepełnosprawności osoby ubiegającej się o adaptację związane z właściwą realizacją procesu kształcenia,</w:t>
      </w:r>
      <w:r w:rsidRPr="00872DF8">
        <w:rPr>
          <w:rStyle w:val="eop"/>
          <w:rFonts w:asciiTheme="minorHAnsi" w:hAnsiTheme="minorHAnsi" w:cs="Calibri"/>
          <w:sz w:val="22"/>
          <w:szCs w:val="22"/>
        </w:rPr>
        <w:t> </w:t>
      </w:r>
    </w:p>
    <w:p w14:paraId="11EBC451" w14:textId="77777777" w:rsidR="00872DF8" w:rsidRPr="00872DF8" w:rsidRDefault="00872DF8" w:rsidP="00BD2299">
      <w:pPr>
        <w:pStyle w:val="paragraph"/>
        <w:numPr>
          <w:ilvl w:val="0"/>
          <w:numId w:val="37"/>
        </w:numPr>
        <w:spacing w:before="0" w:beforeAutospacing="0" w:after="0" w:afterAutospacing="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specyfikę wymagań merytorycznych określonych w kartach przedmiotów oraz adaptację formy przeprowadzanych zaliczeń okresowych i końcowych – w tym egzaminów. </w:t>
      </w:r>
      <w:r w:rsidRPr="00872DF8">
        <w:rPr>
          <w:rStyle w:val="eop"/>
          <w:rFonts w:asciiTheme="minorHAnsi" w:hAnsiTheme="minorHAnsi" w:cs="Calibri"/>
          <w:sz w:val="22"/>
          <w:szCs w:val="22"/>
        </w:rPr>
        <w:t> </w:t>
      </w:r>
    </w:p>
    <w:p w14:paraId="1CD7152B" w14:textId="77777777" w:rsidR="00872DF8" w:rsidRPr="00872DF8" w:rsidRDefault="00872DF8" w:rsidP="00872DF8">
      <w:pPr>
        <w:pStyle w:val="paragraph"/>
        <w:spacing w:before="0" w:beforeAutospacing="0" w:after="0" w:afterAutospacing="0"/>
        <w:jc w:val="both"/>
        <w:textAlignment w:val="baseline"/>
        <w:rPr>
          <w:rFonts w:asciiTheme="minorHAnsi" w:hAnsiTheme="minorHAnsi"/>
          <w:sz w:val="22"/>
          <w:szCs w:val="22"/>
        </w:rPr>
      </w:pPr>
      <w:r w:rsidRPr="00872DF8">
        <w:rPr>
          <w:rStyle w:val="eop"/>
          <w:rFonts w:asciiTheme="minorHAnsi" w:hAnsiTheme="minorHAnsi" w:cs="Calibri"/>
          <w:sz w:val="22"/>
          <w:szCs w:val="22"/>
        </w:rPr>
        <w:t> </w:t>
      </w:r>
    </w:p>
    <w:p w14:paraId="0253DFE0"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3</w:t>
      </w:r>
      <w:r w:rsidRPr="00872DF8">
        <w:rPr>
          <w:rStyle w:val="eop"/>
          <w:rFonts w:asciiTheme="minorHAnsi" w:hAnsiTheme="minorHAnsi" w:cs="Calibri"/>
          <w:sz w:val="22"/>
          <w:szCs w:val="22"/>
        </w:rPr>
        <w:t> </w:t>
      </w:r>
    </w:p>
    <w:p w14:paraId="66C05244" w14:textId="77777777" w:rsidR="00872DF8" w:rsidRPr="00872DF8" w:rsidRDefault="00872DF8" w:rsidP="00872DF8">
      <w:pPr>
        <w:pStyle w:val="paragraph"/>
        <w:spacing w:before="0" w:beforeAutospacing="0" w:after="0" w:afterAutospacing="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Decyzję w sprawie przyznania szczegółowych warunków dostosowania procesu kształcenia podejmuje Dziekan Wydziału po uprzednim zaopiniowaniu wniosku przez PRSN.</w:t>
      </w:r>
      <w:r w:rsidRPr="00872DF8">
        <w:rPr>
          <w:rStyle w:val="eop"/>
          <w:rFonts w:asciiTheme="minorHAnsi" w:hAnsiTheme="minorHAnsi" w:cs="Calibri"/>
          <w:sz w:val="22"/>
          <w:szCs w:val="22"/>
        </w:rPr>
        <w:t> </w:t>
      </w:r>
    </w:p>
    <w:p w14:paraId="7B20D5E4" w14:textId="77777777" w:rsidR="00872DF8" w:rsidRPr="00872DF8" w:rsidRDefault="00872DF8" w:rsidP="00872DF8">
      <w:pPr>
        <w:pStyle w:val="paragraph"/>
        <w:spacing w:before="0" w:beforeAutospacing="0" w:after="0" w:afterAutospacing="0"/>
        <w:jc w:val="both"/>
        <w:textAlignment w:val="baseline"/>
        <w:rPr>
          <w:rFonts w:asciiTheme="minorHAnsi" w:hAnsiTheme="minorHAnsi"/>
          <w:sz w:val="22"/>
          <w:szCs w:val="22"/>
        </w:rPr>
      </w:pPr>
      <w:r w:rsidRPr="00872DF8">
        <w:rPr>
          <w:rStyle w:val="eop"/>
          <w:rFonts w:asciiTheme="minorHAnsi" w:hAnsiTheme="minorHAnsi" w:cs="Calibri"/>
          <w:sz w:val="22"/>
          <w:szCs w:val="22"/>
        </w:rPr>
        <w:t> </w:t>
      </w:r>
    </w:p>
    <w:p w14:paraId="35BA7ED8"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4</w:t>
      </w:r>
      <w:r w:rsidRPr="00872DF8">
        <w:rPr>
          <w:rStyle w:val="eop"/>
          <w:rFonts w:asciiTheme="minorHAnsi" w:hAnsiTheme="minorHAnsi" w:cs="Calibri"/>
          <w:sz w:val="22"/>
          <w:szCs w:val="22"/>
        </w:rPr>
        <w:t> </w:t>
      </w:r>
    </w:p>
    <w:p w14:paraId="4EA0F76A" w14:textId="77777777" w:rsidR="00872DF8" w:rsidRPr="00872DF8" w:rsidRDefault="00872DF8" w:rsidP="00BD2299">
      <w:pPr>
        <w:pStyle w:val="paragraph"/>
        <w:numPr>
          <w:ilvl w:val="0"/>
          <w:numId w:val="17"/>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Szczegółowe warunki dostosowania procesu kształcenia przyznawane są Wnioskodawcy na jeden semestr albo na rok akademicki, w zależności od ich sytuacji zdrowotnej i potrzeb związanych z procesem kształcenia.</w:t>
      </w:r>
      <w:r w:rsidRPr="00872DF8">
        <w:rPr>
          <w:rStyle w:val="eop"/>
          <w:rFonts w:asciiTheme="minorHAnsi" w:hAnsiTheme="minorHAnsi" w:cs="Calibri"/>
          <w:sz w:val="22"/>
          <w:szCs w:val="22"/>
        </w:rPr>
        <w:t> </w:t>
      </w:r>
    </w:p>
    <w:p w14:paraId="10407A46" w14:textId="77777777" w:rsidR="00872DF8" w:rsidRPr="00872DF8" w:rsidRDefault="00872DF8" w:rsidP="00BD2299">
      <w:pPr>
        <w:pStyle w:val="paragraph"/>
        <w:numPr>
          <w:ilvl w:val="0"/>
          <w:numId w:val="18"/>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przypadku, gdy orzeczenie o niepełnosprawności jest wydane na czas określony, szczególne warunki dostosowania procesu kształcenia obowiązują wyłącznie na okres występujących utrudnień w kształceniu. Wnioskodawca jest zobowiązany do przedłożenia PRSN aktualnej dokumentacji niezwłocznie po ustaniu przyczyny składania wniosku.  </w:t>
      </w:r>
      <w:r w:rsidRPr="00872DF8">
        <w:rPr>
          <w:rStyle w:val="eop"/>
          <w:rFonts w:asciiTheme="minorHAnsi" w:hAnsiTheme="minorHAnsi" w:cs="Calibri"/>
          <w:sz w:val="22"/>
          <w:szCs w:val="22"/>
        </w:rPr>
        <w:t> </w:t>
      </w:r>
    </w:p>
    <w:p w14:paraId="149F7DF7" w14:textId="77777777" w:rsidR="00872DF8" w:rsidRPr="00872DF8" w:rsidRDefault="00872DF8" w:rsidP="00BD2299">
      <w:pPr>
        <w:pStyle w:val="paragraph"/>
        <w:numPr>
          <w:ilvl w:val="0"/>
          <w:numId w:val="19"/>
        </w:numPr>
        <w:spacing w:before="0" w:beforeAutospacing="0" w:after="0" w:afterAutospacing="0"/>
        <w:ind w:left="375"/>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Przyznanie szczegółowych warunków dostosowania procesu kształcenia przyznawane jest wyłącznie na pisemny wniosek osoby ubiegającej się. Wzór wniosku stanowi Załącznik nr 4 niniejszego zarządzenia.</w:t>
      </w:r>
      <w:r w:rsidRPr="00872DF8">
        <w:rPr>
          <w:rStyle w:val="eop"/>
          <w:rFonts w:asciiTheme="minorHAnsi" w:hAnsiTheme="minorHAnsi" w:cs="Calibri"/>
          <w:sz w:val="22"/>
          <w:szCs w:val="22"/>
        </w:rPr>
        <w:t> </w:t>
      </w:r>
    </w:p>
    <w:p w14:paraId="45B0187D" w14:textId="77777777" w:rsidR="00872DF8" w:rsidRPr="00872DF8" w:rsidRDefault="00872DF8" w:rsidP="00BD2299">
      <w:pPr>
        <w:pStyle w:val="paragraph"/>
        <w:numPr>
          <w:ilvl w:val="0"/>
          <w:numId w:val="20"/>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Do wniosku, o którym mowa w §1 ust. 1, wnioskodawca zobowiązany jest załączyć dokumentację, o której mowa w §2 ust. 1. </w:t>
      </w:r>
      <w:r w:rsidRPr="00872DF8">
        <w:rPr>
          <w:rStyle w:val="eop"/>
          <w:rFonts w:asciiTheme="minorHAnsi" w:hAnsiTheme="minorHAnsi" w:cs="Calibri"/>
          <w:sz w:val="22"/>
          <w:szCs w:val="22"/>
        </w:rPr>
        <w:t> </w:t>
      </w:r>
    </w:p>
    <w:p w14:paraId="0FA85040" w14:textId="77777777" w:rsidR="00872DF8" w:rsidRPr="00872DF8" w:rsidRDefault="00872DF8" w:rsidP="00BD2299">
      <w:pPr>
        <w:pStyle w:val="paragraph"/>
        <w:numPr>
          <w:ilvl w:val="0"/>
          <w:numId w:val="21"/>
        </w:numPr>
        <w:spacing w:before="0" w:beforeAutospacing="0" w:after="0" w:afterAutospacing="0"/>
        <w:ind w:left="375"/>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Własnoręcznie podpisany wniosek do zaopiniowania przez Pełnomocnika Rektora ds. Studentów z Niepełnosprawnością wraz z dokumentacją powinien zostać złożony drogą elektroniczną na adres Dziekanatu lub osobiście w Dziekanacie. Dziekanat rejestruje wniosek i przekazuje do PRSN. PRSN po zaopiniowaniu przekazuje wniosek do Dziekana.</w:t>
      </w:r>
      <w:r w:rsidRPr="00872DF8">
        <w:rPr>
          <w:rStyle w:val="eop"/>
          <w:rFonts w:asciiTheme="minorHAnsi" w:hAnsiTheme="minorHAnsi" w:cs="Calibri"/>
          <w:sz w:val="22"/>
          <w:szCs w:val="22"/>
        </w:rPr>
        <w:t> </w:t>
      </w:r>
    </w:p>
    <w:p w14:paraId="471B5CC0" w14:textId="77777777" w:rsidR="00872DF8" w:rsidRPr="00872DF8" w:rsidRDefault="00872DF8" w:rsidP="00BD2299">
      <w:pPr>
        <w:pStyle w:val="paragraph"/>
        <w:numPr>
          <w:ilvl w:val="0"/>
          <w:numId w:val="22"/>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Wniosek powinien być złożony najpóźniej na 2 tygodnie po rozpoczęciu semestru, po uprzednim zapoznaniu się studenta z zasadami uczestnictwa w zajęciach oraz zaliczenia danego przedmiotu zawartymi w Karcie Przedmiotu i odbyciu rozmowy z osobą prowadzącą zajęcia dydaktyczne.</w:t>
      </w:r>
      <w:r w:rsidRPr="00872DF8">
        <w:rPr>
          <w:rStyle w:val="eop"/>
          <w:rFonts w:asciiTheme="minorHAnsi" w:hAnsiTheme="minorHAnsi" w:cs="Calibri"/>
          <w:sz w:val="22"/>
          <w:szCs w:val="22"/>
        </w:rPr>
        <w:t> </w:t>
      </w:r>
    </w:p>
    <w:p w14:paraId="7FC1FFBF" w14:textId="77777777" w:rsidR="00872DF8" w:rsidRPr="00872DF8" w:rsidRDefault="00872DF8" w:rsidP="00BD2299">
      <w:pPr>
        <w:pStyle w:val="paragraph"/>
        <w:numPr>
          <w:ilvl w:val="0"/>
          <w:numId w:val="23"/>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 xml:space="preserve">W uzasadnionych przypadkach dopuszcza się złożenie wniosku po tym terminie, jednak nie </w:t>
      </w:r>
      <w:r w:rsidRPr="00872DF8">
        <w:rPr>
          <w:rStyle w:val="contextualspellingandgrammarerror"/>
          <w:rFonts w:asciiTheme="minorHAnsi" w:hAnsiTheme="minorHAnsi" w:cs="Calibri"/>
          <w:sz w:val="22"/>
          <w:szCs w:val="22"/>
        </w:rPr>
        <w:t>później  niż</w:t>
      </w:r>
      <w:r w:rsidRPr="00872DF8">
        <w:rPr>
          <w:rStyle w:val="normaltextrun"/>
          <w:rFonts w:asciiTheme="minorHAnsi" w:hAnsiTheme="minorHAnsi" w:cs="Calibri"/>
          <w:sz w:val="22"/>
          <w:szCs w:val="22"/>
        </w:rPr>
        <w:t xml:space="preserve"> miesiąc przed planowanym terminem skorzystania ze szczególnych warunków dostosowania procesu kształcenia. </w:t>
      </w:r>
      <w:r w:rsidRPr="00872DF8">
        <w:rPr>
          <w:rStyle w:val="eop"/>
          <w:rFonts w:asciiTheme="minorHAnsi" w:hAnsiTheme="minorHAnsi" w:cs="Calibri"/>
          <w:sz w:val="22"/>
          <w:szCs w:val="22"/>
        </w:rPr>
        <w:t> </w:t>
      </w:r>
    </w:p>
    <w:p w14:paraId="507D45F6" w14:textId="77777777" w:rsidR="00872DF8" w:rsidRPr="00872DF8" w:rsidRDefault="00872DF8" w:rsidP="00BD2299">
      <w:pPr>
        <w:pStyle w:val="paragraph"/>
        <w:numPr>
          <w:ilvl w:val="0"/>
          <w:numId w:val="24"/>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Za uzasadniony przypadek uznaje się sytuację, kiedy orzeczenie o niepełnosprawności zostaje przedłużone lub wydane w trakcie trwania semestru.</w:t>
      </w:r>
      <w:r w:rsidRPr="00872DF8">
        <w:rPr>
          <w:rStyle w:val="eop"/>
          <w:rFonts w:asciiTheme="minorHAnsi" w:hAnsiTheme="minorHAnsi" w:cs="Calibri"/>
          <w:sz w:val="22"/>
          <w:szCs w:val="22"/>
        </w:rPr>
        <w:t> </w:t>
      </w:r>
    </w:p>
    <w:p w14:paraId="70F1C6B4" w14:textId="77777777" w:rsidR="00872DF8" w:rsidRPr="00872DF8" w:rsidRDefault="00872DF8" w:rsidP="00BD2299">
      <w:pPr>
        <w:pStyle w:val="paragraph"/>
        <w:numPr>
          <w:ilvl w:val="0"/>
          <w:numId w:val="25"/>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lastRenderedPageBreak/>
        <w:t>W szczególnie uzasadnionych przypadkach dopuszcza się złożenie wniosku w terminie, w którym nadal zachodzą warunki do przeprowadzenia procesu szczegółowych warunków dostosowania procesu kształcenia. Wniosek taki rozpatrywany jest w trybie przyspieszonym.</w:t>
      </w:r>
      <w:r w:rsidRPr="00872DF8">
        <w:rPr>
          <w:rStyle w:val="eop"/>
          <w:rFonts w:asciiTheme="minorHAnsi" w:hAnsiTheme="minorHAnsi" w:cs="Calibri"/>
          <w:sz w:val="22"/>
          <w:szCs w:val="22"/>
        </w:rPr>
        <w:t> </w:t>
      </w:r>
    </w:p>
    <w:p w14:paraId="0660ED84" w14:textId="77777777" w:rsidR="00872DF8" w:rsidRPr="00872DF8" w:rsidRDefault="00872DF8" w:rsidP="00BD2299">
      <w:pPr>
        <w:pStyle w:val="paragraph"/>
        <w:numPr>
          <w:ilvl w:val="0"/>
          <w:numId w:val="26"/>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Student, o którym mowa w § 2 ust. 1, który nie złoży wniosku o dostosowanie procesu kształcenia do swoich potrzeb jest zobligowany do realizacji zadań cząstkowych, uczestniczenia w zajęciach oraz zaliczeniach końcowych i egzaminach na zasadach wskazanych w Karcie przedmiotu.</w:t>
      </w:r>
      <w:r w:rsidRPr="00872DF8">
        <w:rPr>
          <w:rStyle w:val="eop"/>
          <w:rFonts w:asciiTheme="minorHAnsi" w:hAnsiTheme="minorHAnsi" w:cs="Calibri"/>
          <w:sz w:val="22"/>
          <w:szCs w:val="22"/>
        </w:rPr>
        <w:t> </w:t>
      </w:r>
    </w:p>
    <w:p w14:paraId="4F8499D3" w14:textId="77777777" w:rsidR="00872DF8" w:rsidRPr="00872DF8" w:rsidRDefault="00872DF8" w:rsidP="00872DF8">
      <w:pPr>
        <w:pStyle w:val="paragraph"/>
        <w:spacing w:before="0" w:beforeAutospacing="0" w:after="0" w:afterAutospacing="0"/>
        <w:jc w:val="both"/>
        <w:textAlignment w:val="baseline"/>
        <w:rPr>
          <w:rFonts w:asciiTheme="minorHAnsi" w:hAnsiTheme="minorHAnsi"/>
          <w:sz w:val="22"/>
          <w:szCs w:val="22"/>
        </w:rPr>
      </w:pPr>
    </w:p>
    <w:p w14:paraId="2D0E0853"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5</w:t>
      </w:r>
      <w:r w:rsidRPr="00872DF8">
        <w:rPr>
          <w:rStyle w:val="eop"/>
          <w:rFonts w:asciiTheme="minorHAnsi" w:hAnsiTheme="minorHAnsi" w:cs="Calibri"/>
          <w:sz w:val="22"/>
          <w:szCs w:val="22"/>
        </w:rPr>
        <w:t> </w:t>
      </w:r>
    </w:p>
    <w:p w14:paraId="0E62155F" w14:textId="77777777" w:rsidR="00872DF8" w:rsidRPr="00872DF8" w:rsidRDefault="00872DF8" w:rsidP="00BD2299">
      <w:pPr>
        <w:pStyle w:val="paragraph"/>
        <w:numPr>
          <w:ilvl w:val="0"/>
          <w:numId w:val="27"/>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PRSN analizuje otrzymaną dokumentację, a następnie opiniuje wniosek.</w:t>
      </w:r>
      <w:r w:rsidRPr="00872DF8">
        <w:rPr>
          <w:rStyle w:val="eop"/>
          <w:rFonts w:asciiTheme="minorHAnsi" w:hAnsiTheme="minorHAnsi" w:cs="Calibri"/>
          <w:sz w:val="22"/>
          <w:szCs w:val="22"/>
        </w:rPr>
        <w:t> </w:t>
      </w:r>
    </w:p>
    <w:p w14:paraId="63DAA059" w14:textId="77777777" w:rsidR="00872DF8" w:rsidRPr="00872DF8" w:rsidRDefault="00872DF8" w:rsidP="00BD2299">
      <w:pPr>
        <w:pStyle w:val="paragraph"/>
        <w:numPr>
          <w:ilvl w:val="0"/>
          <w:numId w:val="28"/>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 xml:space="preserve">Wystawienie opinii zostaje poprzedzone konsultacją z </w:t>
      </w:r>
      <w:r w:rsidRPr="00872DF8">
        <w:rPr>
          <w:rStyle w:val="normaltextrun"/>
          <w:rFonts w:asciiTheme="minorHAnsi" w:hAnsiTheme="minorHAnsi" w:cs="Calibri"/>
          <w:color w:val="000000"/>
          <w:sz w:val="22"/>
          <w:szCs w:val="22"/>
        </w:rPr>
        <w:t xml:space="preserve">osobą prowadzącą bezpośrednio zajęcia dydaktyczne ze studentem oraz Wnioskodawcą. W razie potrzeby - także z </w:t>
      </w:r>
      <w:r w:rsidRPr="00872DF8">
        <w:rPr>
          <w:rStyle w:val="normaltextrun"/>
          <w:rFonts w:asciiTheme="minorHAnsi" w:hAnsiTheme="minorHAnsi" w:cs="Calibri"/>
          <w:sz w:val="22"/>
          <w:szCs w:val="22"/>
        </w:rPr>
        <w:t>Koordynatorem przedmiotu, jeżeli funkcja ta jest pełniona na wydziale.</w:t>
      </w:r>
      <w:r w:rsidRPr="00872DF8">
        <w:rPr>
          <w:rStyle w:val="eop"/>
          <w:rFonts w:asciiTheme="minorHAnsi" w:hAnsiTheme="minorHAnsi" w:cs="Calibri"/>
          <w:sz w:val="22"/>
          <w:szCs w:val="22"/>
        </w:rPr>
        <w:t> </w:t>
      </w:r>
    </w:p>
    <w:p w14:paraId="55465112" w14:textId="77777777" w:rsidR="00872DF8" w:rsidRPr="00872DF8" w:rsidRDefault="00872DF8" w:rsidP="00BD2299">
      <w:pPr>
        <w:pStyle w:val="paragraph"/>
        <w:numPr>
          <w:ilvl w:val="0"/>
          <w:numId w:val="29"/>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Opinia dotycząca zasad i warunków przyznania szczegółowych warunków dostosowania procesu kształcenia zostaje przesłana przez PRSN wraz z wnioskiem do podmiotu właściwego do wydania rozstrzygnięcia w sprawie. </w:t>
      </w:r>
      <w:r w:rsidRPr="00872DF8">
        <w:rPr>
          <w:rStyle w:val="eop"/>
          <w:rFonts w:asciiTheme="minorHAnsi" w:hAnsiTheme="minorHAnsi" w:cs="Calibri"/>
          <w:sz w:val="22"/>
          <w:szCs w:val="22"/>
        </w:rPr>
        <w:t> </w:t>
      </w:r>
    </w:p>
    <w:p w14:paraId="05A0F81C" w14:textId="77777777" w:rsidR="00872DF8" w:rsidRPr="00872DF8" w:rsidRDefault="00872DF8" w:rsidP="00BD2299">
      <w:pPr>
        <w:pStyle w:val="paragraph"/>
        <w:numPr>
          <w:ilvl w:val="0"/>
          <w:numId w:val="30"/>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przypadku, gdy PRSN stwierdzi, że przedstawiona dokumentacja jest niewystarczająca do rozpatrzenia wniosku, zwraca się do Wnioskodawcy o jej uzupełnienie.</w:t>
      </w:r>
      <w:r w:rsidRPr="00872DF8">
        <w:rPr>
          <w:rStyle w:val="eop"/>
          <w:rFonts w:asciiTheme="minorHAnsi" w:hAnsiTheme="minorHAnsi" w:cs="Calibri"/>
          <w:sz w:val="22"/>
          <w:szCs w:val="22"/>
        </w:rPr>
        <w:t> </w:t>
      </w:r>
    </w:p>
    <w:p w14:paraId="0B5AF21D" w14:textId="77777777" w:rsidR="00872DF8" w:rsidRPr="00872DF8" w:rsidRDefault="00872DF8" w:rsidP="00BD2299">
      <w:pPr>
        <w:pStyle w:val="paragraph"/>
        <w:numPr>
          <w:ilvl w:val="0"/>
          <w:numId w:val="31"/>
        </w:numPr>
        <w:spacing w:before="0" w:beforeAutospacing="0" w:after="0" w:afterAutospacing="0"/>
        <w:ind w:left="360"/>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Do działań PRSN obejmujących wydanie opinii o przyznanie szczegółowych warunków dostosowania procesu kształcenia należą:</w:t>
      </w:r>
      <w:r w:rsidRPr="00872DF8">
        <w:rPr>
          <w:rStyle w:val="eop"/>
          <w:rFonts w:asciiTheme="minorHAnsi" w:hAnsiTheme="minorHAnsi" w:cs="Calibri"/>
          <w:sz w:val="22"/>
          <w:szCs w:val="22"/>
        </w:rPr>
        <w:t> </w:t>
      </w:r>
    </w:p>
    <w:p w14:paraId="3B06EEE5" w14:textId="77777777" w:rsidR="00872DF8" w:rsidRPr="00872DF8" w:rsidRDefault="00872DF8" w:rsidP="00BD2299">
      <w:pPr>
        <w:pStyle w:val="paragraph"/>
        <w:numPr>
          <w:ilvl w:val="0"/>
          <w:numId w:val="38"/>
        </w:numPr>
        <w:spacing w:before="0" w:beforeAutospacing="0" w:after="0" w:afterAutospacing="0"/>
        <w:ind w:left="851"/>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określenie indywidualnych potrzeb i możliwości Wnioskodawcy wynikających z niepełnosprawności, które mogą mieć wpływ na proces kształcenia i zaliczenia wskazanych przedmiotów w trakcie wyznaczonej konsultacji,</w:t>
      </w:r>
      <w:r w:rsidRPr="00872DF8">
        <w:rPr>
          <w:rStyle w:val="eop"/>
          <w:rFonts w:asciiTheme="minorHAnsi" w:hAnsiTheme="minorHAnsi" w:cs="Calibri"/>
          <w:sz w:val="22"/>
          <w:szCs w:val="22"/>
        </w:rPr>
        <w:t> </w:t>
      </w:r>
    </w:p>
    <w:p w14:paraId="14078F0D" w14:textId="77777777" w:rsidR="00872DF8" w:rsidRPr="00872DF8" w:rsidRDefault="00872DF8" w:rsidP="00BD2299">
      <w:pPr>
        <w:pStyle w:val="paragraph"/>
        <w:numPr>
          <w:ilvl w:val="0"/>
          <w:numId w:val="38"/>
        </w:numPr>
        <w:spacing w:before="0" w:beforeAutospacing="0" w:after="0" w:afterAutospacing="0"/>
        <w:ind w:left="851"/>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gromadzenie dokumentacji potwierdzającej określone trudności Wnioskodawcy,</w:t>
      </w:r>
      <w:r w:rsidRPr="00872DF8">
        <w:rPr>
          <w:rStyle w:val="eop"/>
          <w:rFonts w:asciiTheme="minorHAnsi" w:hAnsiTheme="minorHAnsi" w:cs="Calibri"/>
          <w:sz w:val="22"/>
          <w:szCs w:val="22"/>
        </w:rPr>
        <w:t> </w:t>
      </w:r>
    </w:p>
    <w:p w14:paraId="0107A09F" w14:textId="77777777" w:rsidR="00872DF8" w:rsidRPr="00872DF8" w:rsidRDefault="00872DF8" w:rsidP="00BD2299">
      <w:pPr>
        <w:pStyle w:val="paragraph"/>
        <w:numPr>
          <w:ilvl w:val="0"/>
          <w:numId w:val="38"/>
        </w:numPr>
        <w:spacing w:before="0" w:beforeAutospacing="0" w:after="0" w:afterAutospacing="0"/>
        <w:ind w:left="851"/>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 zasięganie opinii Wykładowców prowadzących zajęcia z Wnioskodawcą oraz w razie potrzeby Koordynatorów przedmiotu (jeżeli powyższa funkcja pełniona jest na wydziale), a także Metodyków Nauczania w celu wypracowania rozwiązań uwzględniających specyfikę kształcenia oraz przyjęte standardy nauczania w Wyższej Szkole Bankowej w Poznaniu,</w:t>
      </w:r>
      <w:r w:rsidRPr="00872DF8">
        <w:rPr>
          <w:rStyle w:val="eop"/>
          <w:rFonts w:asciiTheme="minorHAnsi" w:hAnsiTheme="minorHAnsi" w:cs="Calibri"/>
          <w:sz w:val="22"/>
          <w:szCs w:val="22"/>
        </w:rPr>
        <w:t> </w:t>
      </w:r>
    </w:p>
    <w:p w14:paraId="1CA99E66" w14:textId="77777777" w:rsidR="00872DF8" w:rsidRPr="00872DF8" w:rsidRDefault="00872DF8" w:rsidP="00BD2299">
      <w:pPr>
        <w:pStyle w:val="paragraph"/>
        <w:numPr>
          <w:ilvl w:val="0"/>
          <w:numId w:val="38"/>
        </w:numPr>
        <w:spacing w:before="0" w:beforeAutospacing="0" w:after="0" w:afterAutospacing="0"/>
        <w:ind w:left="851"/>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zasięganie informacji od pracownika obsługującego tok kształcenia Wnioskodawcy na temat dotychczasowego przebiegu kształcenia; </w:t>
      </w:r>
      <w:r w:rsidRPr="00872DF8">
        <w:rPr>
          <w:rStyle w:val="eop"/>
          <w:rFonts w:asciiTheme="minorHAnsi" w:hAnsiTheme="minorHAnsi" w:cs="Calibri"/>
          <w:sz w:val="22"/>
          <w:szCs w:val="22"/>
        </w:rPr>
        <w:t> </w:t>
      </w:r>
    </w:p>
    <w:p w14:paraId="322E7018" w14:textId="77777777" w:rsidR="00872DF8" w:rsidRPr="00872DF8" w:rsidRDefault="00872DF8" w:rsidP="00BD2299">
      <w:pPr>
        <w:pStyle w:val="paragraph"/>
        <w:numPr>
          <w:ilvl w:val="0"/>
          <w:numId w:val="38"/>
        </w:numPr>
        <w:spacing w:before="0" w:beforeAutospacing="0" w:after="0" w:afterAutospacing="0"/>
        <w:ind w:left="851"/>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informowanie podmiotu, który wydał rozstrzygnięcie w sprawie, o zaistniałych przeszkodach przy procesie wdrażania szczegółowych warunków dostosowania potrzeb kształcenia dotyczących Wnioskodawcy, w szczególności, gdy stwarza on zagrożenie lub nie przestrzega innych zasad współpracy z PRSN. </w:t>
      </w:r>
      <w:r w:rsidRPr="00872DF8">
        <w:rPr>
          <w:rStyle w:val="eop"/>
          <w:rFonts w:asciiTheme="minorHAnsi" w:hAnsiTheme="minorHAnsi" w:cs="Calibri"/>
          <w:sz w:val="22"/>
          <w:szCs w:val="22"/>
        </w:rPr>
        <w:t> </w:t>
      </w:r>
    </w:p>
    <w:p w14:paraId="3A8F212C" w14:textId="77777777" w:rsidR="00872DF8" w:rsidRPr="00872DF8" w:rsidRDefault="00872DF8" w:rsidP="00872DF8">
      <w:pPr>
        <w:pStyle w:val="paragraph"/>
        <w:spacing w:before="0" w:beforeAutospacing="0" w:after="0" w:afterAutospacing="0"/>
        <w:jc w:val="center"/>
        <w:textAlignment w:val="baseline"/>
        <w:rPr>
          <w:rStyle w:val="normaltextrun"/>
          <w:rFonts w:asciiTheme="minorHAnsi" w:hAnsiTheme="minorHAnsi" w:cs="Calibri"/>
          <w:b/>
          <w:bCs/>
          <w:sz w:val="22"/>
          <w:szCs w:val="22"/>
        </w:rPr>
      </w:pPr>
    </w:p>
    <w:p w14:paraId="1FF86C04"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6</w:t>
      </w:r>
    </w:p>
    <w:p w14:paraId="18549B24" w14:textId="77777777" w:rsidR="00872DF8" w:rsidRPr="00872DF8" w:rsidRDefault="00872DF8" w:rsidP="00BD2299">
      <w:pPr>
        <w:pStyle w:val="paragraph"/>
        <w:numPr>
          <w:ilvl w:val="0"/>
          <w:numId w:val="53"/>
        </w:numPr>
        <w:spacing w:before="0" w:beforeAutospacing="0" w:after="0" w:afterAutospacing="0"/>
        <w:jc w:val="both"/>
        <w:textAlignment w:val="baseline"/>
        <w:rPr>
          <w:rFonts w:asciiTheme="minorHAnsi" w:hAnsiTheme="minorHAnsi"/>
          <w:sz w:val="22"/>
          <w:szCs w:val="22"/>
        </w:rPr>
      </w:pPr>
      <w:r w:rsidRPr="00872DF8">
        <w:rPr>
          <w:rStyle w:val="normaltextrun"/>
          <w:rFonts w:asciiTheme="minorHAnsi" w:hAnsiTheme="minorHAnsi" w:cs="Calibri"/>
          <w:sz w:val="22"/>
          <w:szCs w:val="22"/>
        </w:rPr>
        <w:t>Wniosek może być zaopiniowany negatywnie przez PRSN w następujących przypadkach, gdy:</w:t>
      </w:r>
      <w:r w:rsidRPr="00872DF8">
        <w:rPr>
          <w:rStyle w:val="eop"/>
          <w:rFonts w:asciiTheme="minorHAnsi" w:hAnsiTheme="minorHAnsi" w:cs="Calibri"/>
          <w:sz w:val="22"/>
          <w:szCs w:val="22"/>
        </w:rPr>
        <w:t> </w:t>
      </w:r>
    </w:p>
    <w:p w14:paraId="00D064B6" w14:textId="77777777" w:rsidR="00872DF8" w:rsidRPr="00872DF8" w:rsidRDefault="00872DF8" w:rsidP="00BD2299">
      <w:pPr>
        <w:pStyle w:val="paragraph"/>
        <w:numPr>
          <w:ilvl w:val="0"/>
          <w:numId w:val="39"/>
        </w:numPr>
        <w:spacing w:before="0" w:beforeAutospacing="0" w:after="0" w:afterAutospacing="0"/>
        <w:jc w:val="both"/>
        <w:textAlignment w:val="baseline"/>
        <w:rPr>
          <w:rFonts w:asciiTheme="minorHAnsi" w:hAnsiTheme="minorHAnsi"/>
          <w:sz w:val="22"/>
          <w:szCs w:val="22"/>
        </w:rPr>
      </w:pPr>
      <w:r w:rsidRPr="00872DF8">
        <w:rPr>
          <w:rStyle w:val="normaltextrun"/>
          <w:rFonts w:asciiTheme="minorHAnsi" w:hAnsiTheme="minorHAnsi" w:cs="Calibri"/>
          <w:sz w:val="22"/>
          <w:szCs w:val="22"/>
        </w:rPr>
        <w:t>przedstawiona dokumentacja jest niekompletna, a wnioskodawca jej nie uzupełnił; </w:t>
      </w:r>
      <w:r w:rsidRPr="00872DF8">
        <w:rPr>
          <w:rStyle w:val="eop"/>
          <w:rFonts w:asciiTheme="minorHAnsi" w:hAnsiTheme="minorHAnsi" w:cs="Calibri"/>
          <w:sz w:val="22"/>
          <w:szCs w:val="22"/>
        </w:rPr>
        <w:t> </w:t>
      </w:r>
    </w:p>
    <w:p w14:paraId="55B4492C" w14:textId="77777777" w:rsidR="00872DF8" w:rsidRPr="00872DF8" w:rsidRDefault="00872DF8" w:rsidP="00BD2299">
      <w:pPr>
        <w:pStyle w:val="paragraph"/>
        <w:numPr>
          <w:ilvl w:val="0"/>
          <w:numId w:val="39"/>
        </w:numPr>
        <w:spacing w:before="0" w:beforeAutospacing="0" w:after="0" w:afterAutospacing="0"/>
        <w:jc w:val="both"/>
        <w:textAlignment w:val="baseline"/>
        <w:rPr>
          <w:rFonts w:asciiTheme="minorHAnsi" w:hAnsiTheme="minorHAnsi"/>
          <w:sz w:val="22"/>
          <w:szCs w:val="22"/>
        </w:rPr>
      </w:pPr>
      <w:r w:rsidRPr="00872DF8">
        <w:rPr>
          <w:rStyle w:val="normaltextrun"/>
          <w:rFonts w:asciiTheme="minorHAnsi" w:hAnsiTheme="minorHAnsi" w:cs="Calibri"/>
          <w:sz w:val="22"/>
          <w:szCs w:val="22"/>
        </w:rPr>
        <w:t>nie dokonano uzupełnienia dokumentacji w sytuacji, o której mowa w § 4 ust. 2,</w:t>
      </w:r>
      <w:r w:rsidRPr="00872DF8">
        <w:rPr>
          <w:rStyle w:val="eop"/>
          <w:rFonts w:asciiTheme="minorHAnsi" w:hAnsiTheme="minorHAnsi" w:cs="Calibri"/>
          <w:sz w:val="22"/>
          <w:szCs w:val="22"/>
        </w:rPr>
        <w:t> </w:t>
      </w:r>
    </w:p>
    <w:p w14:paraId="0067F987" w14:textId="77777777" w:rsidR="00872DF8" w:rsidRPr="00872DF8" w:rsidRDefault="00872DF8" w:rsidP="00BD2299">
      <w:pPr>
        <w:pStyle w:val="paragraph"/>
        <w:numPr>
          <w:ilvl w:val="0"/>
          <w:numId w:val="39"/>
        </w:numPr>
        <w:spacing w:before="0" w:beforeAutospacing="0" w:after="0" w:afterAutospacing="0"/>
        <w:jc w:val="both"/>
        <w:textAlignment w:val="baseline"/>
        <w:rPr>
          <w:rFonts w:asciiTheme="minorHAnsi" w:hAnsiTheme="minorHAnsi"/>
          <w:sz w:val="22"/>
          <w:szCs w:val="22"/>
        </w:rPr>
      </w:pPr>
      <w:r w:rsidRPr="00872DF8">
        <w:rPr>
          <w:rStyle w:val="normaltextrun"/>
          <w:rFonts w:asciiTheme="minorHAnsi" w:hAnsiTheme="minorHAnsi" w:cs="Calibri"/>
          <w:sz w:val="22"/>
          <w:szCs w:val="22"/>
        </w:rPr>
        <w:t>przedstawiona dokumentacja lub wynik konsultacji przeprowadzonych przez PRSN nie potwierdzają związku między rodzajem niepełnosprawności, a trudnościami w procesie kształcenia i przystąpienia do zaliczeń okresowych i końcowych,</w:t>
      </w:r>
      <w:r w:rsidRPr="00872DF8">
        <w:rPr>
          <w:rStyle w:val="eop"/>
          <w:rFonts w:asciiTheme="minorHAnsi" w:hAnsiTheme="minorHAnsi" w:cs="Calibri"/>
          <w:sz w:val="22"/>
          <w:szCs w:val="22"/>
        </w:rPr>
        <w:t> </w:t>
      </w:r>
    </w:p>
    <w:p w14:paraId="2FDC5522" w14:textId="77777777" w:rsidR="00872DF8" w:rsidRPr="00872DF8" w:rsidRDefault="00872DF8" w:rsidP="00BD2299">
      <w:pPr>
        <w:pStyle w:val="paragraph"/>
        <w:numPr>
          <w:ilvl w:val="0"/>
          <w:numId w:val="39"/>
        </w:numPr>
        <w:spacing w:before="0" w:beforeAutospacing="0" w:after="0" w:afterAutospacing="0"/>
        <w:jc w:val="both"/>
        <w:textAlignment w:val="baseline"/>
        <w:rPr>
          <w:rFonts w:asciiTheme="minorHAnsi" w:hAnsiTheme="minorHAnsi"/>
          <w:sz w:val="22"/>
          <w:szCs w:val="22"/>
        </w:rPr>
      </w:pPr>
      <w:r w:rsidRPr="00872DF8">
        <w:rPr>
          <w:rStyle w:val="normaltextrun"/>
          <w:rFonts w:asciiTheme="minorHAnsi" w:hAnsiTheme="minorHAnsi" w:cs="Calibri"/>
          <w:sz w:val="22"/>
          <w:szCs w:val="22"/>
        </w:rPr>
        <w:t>proponowane przez Wnioskodawcę rozwiązania adaptacyjne są nieracjonalne lub organizacyjnie niemożliwe do przeprowadzenia.</w:t>
      </w:r>
      <w:r w:rsidRPr="00872DF8">
        <w:rPr>
          <w:rStyle w:val="eop"/>
          <w:rFonts w:asciiTheme="minorHAnsi" w:hAnsiTheme="minorHAnsi" w:cs="Calibri"/>
          <w:sz w:val="22"/>
          <w:szCs w:val="22"/>
        </w:rPr>
        <w:t> </w:t>
      </w:r>
    </w:p>
    <w:p w14:paraId="32BACFD2" w14:textId="77777777" w:rsidR="00872DF8" w:rsidRPr="00872DF8" w:rsidRDefault="00872DF8" w:rsidP="00BD2299">
      <w:pPr>
        <w:pStyle w:val="paragraph"/>
        <w:numPr>
          <w:ilvl w:val="0"/>
          <w:numId w:val="40"/>
        </w:numPr>
        <w:spacing w:before="0" w:beforeAutospacing="0" w:after="0" w:afterAutospacing="0"/>
        <w:ind w:left="284"/>
        <w:jc w:val="both"/>
        <w:textAlignment w:val="baseline"/>
        <w:rPr>
          <w:rFonts w:asciiTheme="minorHAnsi" w:hAnsiTheme="minorHAnsi"/>
          <w:sz w:val="22"/>
          <w:szCs w:val="22"/>
        </w:rPr>
      </w:pPr>
      <w:r w:rsidRPr="00872DF8">
        <w:rPr>
          <w:rStyle w:val="normaltextrun"/>
          <w:rFonts w:asciiTheme="minorHAnsi" w:hAnsiTheme="minorHAnsi" w:cs="Calibri"/>
          <w:sz w:val="22"/>
          <w:szCs w:val="22"/>
        </w:rPr>
        <w:t>PRSN w powyższych przypadkach informuje o tym fakcie podmiot, o którym mowa w § 3 ust. 1, który może podjąć decyzję o przyznaniu szczegółowych warunków dostosowania procesu kształcenia do potrzeb i możliwości Wnioskodawcy niezależnie od przedstawionej przez PRSN opinii.</w:t>
      </w:r>
      <w:r w:rsidRPr="00872DF8">
        <w:rPr>
          <w:rStyle w:val="eop"/>
          <w:rFonts w:asciiTheme="minorHAnsi" w:hAnsiTheme="minorHAnsi" w:cs="Calibri"/>
          <w:sz w:val="22"/>
          <w:szCs w:val="22"/>
        </w:rPr>
        <w:t> </w:t>
      </w:r>
    </w:p>
    <w:p w14:paraId="43C384AE" w14:textId="77777777" w:rsidR="00872DF8" w:rsidRPr="00872DF8" w:rsidRDefault="00872DF8" w:rsidP="00BD2299">
      <w:pPr>
        <w:pStyle w:val="paragraph"/>
        <w:numPr>
          <w:ilvl w:val="0"/>
          <w:numId w:val="40"/>
        </w:numPr>
        <w:spacing w:before="0" w:beforeAutospacing="0" w:after="0" w:afterAutospacing="0"/>
        <w:ind w:left="284"/>
        <w:jc w:val="both"/>
        <w:textAlignment w:val="baseline"/>
        <w:rPr>
          <w:rFonts w:asciiTheme="minorHAnsi" w:hAnsiTheme="minorHAnsi"/>
          <w:sz w:val="22"/>
          <w:szCs w:val="22"/>
        </w:rPr>
      </w:pPr>
      <w:r w:rsidRPr="00872DF8">
        <w:rPr>
          <w:rStyle w:val="normaltextrun"/>
          <w:rFonts w:asciiTheme="minorHAnsi" w:hAnsiTheme="minorHAnsi" w:cs="Calibri"/>
          <w:sz w:val="22"/>
          <w:szCs w:val="22"/>
        </w:rPr>
        <w:t>W przypadku odmowy przyznania szczegółowych warunków dostosowania procesu kształcenia, Wnioskodawca ma prawo w formie pisemnej do wniesienia zastrzeżeń od rozstrzygnięcia do Rektora Wyższej Szkoły Bankowej w Poznaniu w terminie 14 dni od dnia otrzymania decyzji.</w:t>
      </w:r>
      <w:r w:rsidRPr="00872DF8">
        <w:rPr>
          <w:rStyle w:val="eop"/>
          <w:rFonts w:asciiTheme="minorHAnsi" w:hAnsiTheme="minorHAnsi" w:cs="Calibri"/>
          <w:sz w:val="22"/>
          <w:szCs w:val="22"/>
        </w:rPr>
        <w:t> </w:t>
      </w:r>
    </w:p>
    <w:p w14:paraId="3EC5D570" w14:textId="77777777" w:rsidR="00872DF8" w:rsidRPr="00872DF8" w:rsidRDefault="00872DF8" w:rsidP="00BD2299">
      <w:pPr>
        <w:pStyle w:val="paragraph"/>
        <w:numPr>
          <w:ilvl w:val="0"/>
          <w:numId w:val="40"/>
        </w:numPr>
        <w:spacing w:before="0" w:beforeAutospacing="0" w:after="0" w:afterAutospacing="0"/>
        <w:ind w:left="284"/>
        <w:jc w:val="both"/>
        <w:textAlignment w:val="baseline"/>
        <w:rPr>
          <w:rFonts w:asciiTheme="minorHAnsi" w:hAnsiTheme="minorHAnsi"/>
          <w:sz w:val="22"/>
          <w:szCs w:val="22"/>
        </w:rPr>
      </w:pPr>
      <w:r w:rsidRPr="00872DF8">
        <w:rPr>
          <w:rStyle w:val="normaltextrun"/>
          <w:rFonts w:asciiTheme="minorHAnsi" w:hAnsiTheme="minorHAnsi" w:cs="Calibri"/>
          <w:sz w:val="22"/>
          <w:szCs w:val="22"/>
        </w:rPr>
        <w:t>Przy rozpatrywaniu zastrzeżeń od rozstrzygnięcia Rektor może zasięgnąć opinii PRSN.</w:t>
      </w:r>
      <w:r w:rsidRPr="00872DF8">
        <w:rPr>
          <w:rStyle w:val="eop"/>
          <w:rFonts w:asciiTheme="minorHAnsi" w:hAnsiTheme="minorHAnsi" w:cs="Calibri"/>
          <w:sz w:val="22"/>
          <w:szCs w:val="22"/>
        </w:rPr>
        <w:t> </w:t>
      </w:r>
    </w:p>
    <w:p w14:paraId="4699F571" w14:textId="77777777" w:rsidR="00872DF8" w:rsidRPr="00872DF8" w:rsidRDefault="00872DF8" w:rsidP="00BD2299">
      <w:pPr>
        <w:pStyle w:val="paragraph"/>
        <w:numPr>
          <w:ilvl w:val="0"/>
          <w:numId w:val="40"/>
        </w:numPr>
        <w:spacing w:before="0" w:beforeAutospacing="0" w:after="0" w:afterAutospacing="0"/>
        <w:ind w:left="284"/>
        <w:jc w:val="both"/>
        <w:textAlignment w:val="baseline"/>
        <w:rPr>
          <w:rFonts w:asciiTheme="minorHAnsi" w:hAnsiTheme="minorHAnsi"/>
          <w:sz w:val="22"/>
          <w:szCs w:val="22"/>
        </w:rPr>
      </w:pPr>
      <w:r w:rsidRPr="00872DF8">
        <w:rPr>
          <w:rStyle w:val="normaltextrun"/>
          <w:rFonts w:asciiTheme="minorHAnsi" w:hAnsiTheme="minorHAnsi" w:cs="Calibri"/>
          <w:sz w:val="22"/>
          <w:szCs w:val="22"/>
        </w:rPr>
        <w:t>Rozstrzygnięcie Rektora jest ostateczne. </w:t>
      </w:r>
      <w:r w:rsidRPr="00872DF8">
        <w:rPr>
          <w:rStyle w:val="eop"/>
          <w:rFonts w:asciiTheme="minorHAnsi" w:hAnsiTheme="minorHAnsi" w:cs="Calibri"/>
          <w:sz w:val="22"/>
          <w:szCs w:val="22"/>
        </w:rPr>
        <w:t> </w:t>
      </w:r>
    </w:p>
    <w:p w14:paraId="1B69BC08" w14:textId="77777777" w:rsidR="00872DF8" w:rsidRPr="00872DF8" w:rsidRDefault="00872DF8" w:rsidP="00BD2299">
      <w:pPr>
        <w:pStyle w:val="paragraph"/>
        <w:numPr>
          <w:ilvl w:val="0"/>
          <w:numId w:val="40"/>
        </w:numPr>
        <w:spacing w:before="0" w:beforeAutospacing="0" w:after="0" w:afterAutospacing="0"/>
        <w:ind w:left="284"/>
        <w:jc w:val="both"/>
        <w:textAlignment w:val="baseline"/>
        <w:rPr>
          <w:rFonts w:asciiTheme="minorHAnsi" w:hAnsiTheme="minorHAnsi"/>
          <w:sz w:val="22"/>
          <w:szCs w:val="22"/>
        </w:rPr>
      </w:pPr>
      <w:r w:rsidRPr="00872DF8">
        <w:rPr>
          <w:rStyle w:val="normaltextrun"/>
          <w:rFonts w:asciiTheme="minorHAnsi" w:hAnsiTheme="minorHAnsi" w:cs="Calibri"/>
          <w:sz w:val="22"/>
          <w:szCs w:val="22"/>
        </w:rPr>
        <w:lastRenderedPageBreak/>
        <w:t>Rektor ma prawo uchylić rozstrzygnięcie w sprawie przyznania szczegółowych warunków dostosowania procesu kształcenia w przypadku uzyskania od PRSN informacji, o których mowa w § 6 ust. 1.</w:t>
      </w:r>
      <w:r w:rsidRPr="00872DF8">
        <w:rPr>
          <w:rStyle w:val="eop"/>
          <w:rFonts w:asciiTheme="minorHAnsi" w:hAnsiTheme="minorHAnsi" w:cs="Calibri"/>
          <w:sz w:val="22"/>
          <w:szCs w:val="22"/>
        </w:rPr>
        <w:t> </w:t>
      </w:r>
    </w:p>
    <w:p w14:paraId="425F396D" w14:textId="77777777" w:rsidR="00872DF8" w:rsidRPr="00872DF8" w:rsidRDefault="00872DF8" w:rsidP="00872DF8">
      <w:pPr>
        <w:pStyle w:val="paragraph"/>
        <w:spacing w:before="0" w:beforeAutospacing="0" w:after="0" w:afterAutospacing="0"/>
        <w:ind w:right="45"/>
        <w:jc w:val="center"/>
        <w:textAlignment w:val="baseline"/>
        <w:rPr>
          <w:rStyle w:val="normaltextrun"/>
          <w:rFonts w:asciiTheme="minorHAnsi" w:hAnsiTheme="minorHAnsi" w:cs="Calibri"/>
          <w:b/>
          <w:bCs/>
          <w:sz w:val="22"/>
          <w:szCs w:val="22"/>
        </w:rPr>
      </w:pPr>
    </w:p>
    <w:p w14:paraId="5A2ADF1E" w14:textId="77777777" w:rsidR="00872DF8" w:rsidRPr="00872DF8" w:rsidRDefault="00872DF8" w:rsidP="00872DF8">
      <w:pPr>
        <w:pStyle w:val="paragraph"/>
        <w:spacing w:before="0" w:beforeAutospacing="0" w:after="0" w:afterAutospacing="0"/>
        <w:ind w:right="45"/>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7</w:t>
      </w:r>
      <w:r w:rsidRPr="00872DF8">
        <w:rPr>
          <w:rStyle w:val="eop"/>
          <w:rFonts w:asciiTheme="minorHAnsi" w:hAnsiTheme="minorHAnsi" w:cs="Calibri"/>
          <w:sz w:val="22"/>
          <w:szCs w:val="22"/>
        </w:rPr>
        <w:t> </w:t>
      </w:r>
    </w:p>
    <w:p w14:paraId="39BE578B" w14:textId="77777777" w:rsidR="00872DF8" w:rsidRPr="00872DF8" w:rsidRDefault="00872DF8" w:rsidP="00BD2299">
      <w:pPr>
        <w:pStyle w:val="paragraph"/>
        <w:numPr>
          <w:ilvl w:val="0"/>
          <w:numId w:val="32"/>
        </w:numPr>
        <w:tabs>
          <w:tab w:val="clear" w:pos="720"/>
          <w:tab w:val="num" w:pos="284"/>
        </w:tabs>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O podjętej decyzji Wnioskodawca jest informowany za pośrednictwem Extranetu studenckiego.  </w:t>
      </w:r>
      <w:r w:rsidRPr="00872DF8">
        <w:rPr>
          <w:rStyle w:val="eop"/>
          <w:rFonts w:asciiTheme="minorHAnsi" w:hAnsiTheme="minorHAnsi" w:cs="Calibri"/>
          <w:sz w:val="22"/>
          <w:szCs w:val="22"/>
        </w:rPr>
        <w:t> </w:t>
      </w:r>
    </w:p>
    <w:p w14:paraId="56313A93" w14:textId="77777777" w:rsidR="00872DF8" w:rsidRPr="00872DF8" w:rsidRDefault="00872DF8" w:rsidP="00BD2299">
      <w:pPr>
        <w:pStyle w:val="paragraph"/>
        <w:numPr>
          <w:ilvl w:val="0"/>
          <w:numId w:val="33"/>
        </w:numPr>
        <w:tabs>
          <w:tab w:val="clear" w:pos="720"/>
          <w:tab w:val="num" w:pos="284"/>
        </w:tabs>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Kopia wydanej decyzji doręczana jest Wykładowcy w formie elektronicznej w terminie umożliwiającym wdrożenie adaptacji. W przypadku pełnionej na wydziale funkcji Koordynatora przedmiotu decyzja doręczana jest również koordynatorowi.</w:t>
      </w:r>
      <w:r w:rsidRPr="00872DF8">
        <w:rPr>
          <w:rStyle w:val="eop"/>
          <w:rFonts w:asciiTheme="minorHAnsi" w:hAnsiTheme="minorHAnsi" w:cs="Calibri"/>
          <w:sz w:val="22"/>
          <w:szCs w:val="22"/>
        </w:rPr>
        <w:t> </w:t>
      </w:r>
    </w:p>
    <w:p w14:paraId="39A0F364" w14:textId="77777777" w:rsidR="00872DF8" w:rsidRPr="00872DF8" w:rsidRDefault="00872DF8" w:rsidP="00872DF8">
      <w:pPr>
        <w:pStyle w:val="paragraph"/>
        <w:spacing w:before="0" w:beforeAutospacing="0" w:after="0" w:afterAutospacing="0"/>
        <w:ind w:left="60" w:right="45"/>
        <w:jc w:val="center"/>
        <w:textAlignment w:val="baseline"/>
        <w:rPr>
          <w:rFonts w:asciiTheme="minorHAnsi" w:hAnsiTheme="minorHAnsi"/>
          <w:color w:val="000000"/>
          <w:sz w:val="22"/>
          <w:szCs w:val="22"/>
        </w:rPr>
      </w:pPr>
      <w:r w:rsidRPr="00872DF8">
        <w:rPr>
          <w:rStyle w:val="eop"/>
          <w:rFonts w:asciiTheme="minorHAnsi" w:hAnsiTheme="minorHAnsi" w:cs="Calibri"/>
          <w:sz w:val="22"/>
          <w:szCs w:val="22"/>
        </w:rPr>
        <w:t> </w:t>
      </w:r>
    </w:p>
    <w:p w14:paraId="6EA622EF" w14:textId="77777777" w:rsidR="00872DF8" w:rsidRPr="00872DF8" w:rsidRDefault="00872DF8" w:rsidP="00872DF8">
      <w:pPr>
        <w:pStyle w:val="paragraph"/>
        <w:spacing w:before="0" w:beforeAutospacing="0" w:after="0" w:afterAutospacing="0"/>
        <w:ind w:left="60" w:right="45"/>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8 </w:t>
      </w:r>
      <w:r w:rsidRPr="00872DF8">
        <w:rPr>
          <w:rStyle w:val="eop"/>
          <w:rFonts w:asciiTheme="minorHAnsi" w:hAnsiTheme="minorHAnsi" w:cs="Calibri"/>
          <w:sz w:val="22"/>
          <w:szCs w:val="22"/>
        </w:rPr>
        <w:t> </w:t>
      </w:r>
    </w:p>
    <w:p w14:paraId="76972255" w14:textId="77777777" w:rsidR="00872DF8" w:rsidRPr="00872DF8" w:rsidRDefault="00872DF8" w:rsidP="00BD2299">
      <w:pPr>
        <w:pStyle w:val="paragraph"/>
        <w:numPr>
          <w:ilvl w:val="0"/>
          <w:numId w:val="34"/>
        </w:numPr>
        <w:tabs>
          <w:tab w:val="clear" w:pos="720"/>
          <w:tab w:val="num" w:pos="284"/>
        </w:tabs>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Wszystkie osoby uczestniczące w procedurze przyznawania adaptacji zobowiązane są do ochrony danych osobowych, a w szczególności danych wrażliwych związanych z niepełnosprawnością Wnioskodawcy oraz do nieujawniania ich osobom nieuprawnionym, zgodnie z procedurami obowiązującymi w Wyższej Szkole Bankowej w Poznaniu. </w:t>
      </w:r>
      <w:r w:rsidRPr="00872DF8">
        <w:rPr>
          <w:rStyle w:val="eop"/>
          <w:rFonts w:asciiTheme="minorHAnsi" w:hAnsiTheme="minorHAnsi" w:cs="Calibri"/>
          <w:sz w:val="22"/>
          <w:szCs w:val="22"/>
        </w:rPr>
        <w:t> </w:t>
      </w:r>
    </w:p>
    <w:p w14:paraId="1F0D0C4B" w14:textId="77777777" w:rsidR="00872DF8" w:rsidRPr="00872DF8" w:rsidRDefault="00872DF8" w:rsidP="00BD2299">
      <w:pPr>
        <w:pStyle w:val="paragraph"/>
        <w:numPr>
          <w:ilvl w:val="0"/>
          <w:numId w:val="35"/>
        </w:numPr>
        <w:tabs>
          <w:tab w:val="clear" w:pos="720"/>
          <w:tab w:val="num" w:pos="284"/>
        </w:tabs>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Szczegółowa dokumentacja złożona przez Wnioskodawcę, w tym dokumentacja specjalistyczna, przechowywana i archiwizowana jest przez PRSN oraz właściwy podmiot z § 3 ust. 1 na mocy odrębnych przepisów i z uwzględnieniem charakteru powierzonych danych wrażliwych. </w:t>
      </w:r>
      <w:r w:rsidRPr="00872DF8">
        <w:rPr>
          <w:rStyle w:val="eop"/>
          <w:rFonts w:asciiTheme="minorHAnsi" w:hAnsiTheme="minorHAnsi" w:cs="Calibri"/>
          <w:sz w:val="22"/>
          <w:szCs w:val="22"/>
        </w:rPr>
        <w:t> </w:t>
      </w:r>
    </w:p>
    <w:p w14:paraId="529D64FF" w14:textId="77777777" w:rsidR="00872DF8" w:rsidRPr="00872DF8" w:rsidRDefault="00872DF8" w:rsidP="00872DF8">
      <w:pPr>
        <w:pStyle w:val="paragraph"/>
        <w:spacing w:before="0" w:beforeAutospacing="0" w:after="0" w:afterAutospacing="0"/>
        <w:textAlignment w:val="baseline"/>
        <w:rPr>
          <w:rFonts w:asciiTheme="minorHAnsi" w:hAnsiTheme="minorHAnsi"/>
          <w:sz w:val="22"/>
          <w:szCs w:val="22"/>
        </w:rPr>
      </w:pPr>
      <w:r w:rsidRPr="00872DF8">
        <w:rPr>
          <w:rStyle w:val="normaltextrun"/>
          <w:rFonts w:asciiTheme="minorHAnsi" w:hAnsiTheme="minorHAnsi" w:cs="Calibri"/>
          <w:sz w:val="22"/>
          <w:szCs w:val="22"/>
        </w:rPr>
        <w:t> </w:t>
      </w:r>
      <w:r w:rsidRPr="00872DF8">
        <w:rPr>
          <w:rStyle w:val="eop"/>
          <w:rFonts w:asciiTheme="minorHAnsi" w:hAnsiTheme="minorHAnsi" w:cs="Calibri"/>
          <w:sz w:val="22"/>
          <w:szCs w:val="22"/>
        </w:rPr>
        <w:t> </w:t>
      </w:r>
    </w:p>
    <w:p w14:paraId="7B387CF9" w14:textId="77777777" w:rsidR="00872DF8" w:rsidRPr="00872DF8" w:rsidRDefault="00872DF8" w:rsidP="00872DF8">
      <w:pPr>
        <w:pStyle w:val="paragraph"/>
        <w:spacing w:before="0" w:beforeAutospacing="0" w:after="0" w:afterAutospacing="0"/>
        <w:ind w:left="60" w:right="45"/>
        <w:jc w:val="center"/>
        <w:textAlignment w:val="baseline"/>
        <w:rPr>
          <w:rFonts w:asciiTheme="minorHAnsi" w:hAnsiTheme="minorHAnsi"/>
          <w:color w:val="000000"/>
          <w:sz w:val="22"/>
          <w:szCs w:val="22"/>
        </w:rPr>
      </w:pPr>
      <w:r w:rsidRPr="00872DF8">
        <w:rPr>
          <w:rStyle w:val="normaltextrun"/>
          <w:rFonts w:asciiTheme="minorHAnsi" w:hAnsiTheme="minorHAnsi" w:cs="Calibri"/>
          <w:b/>
          <w:bCs/>
          <w:sz w:val="22"/>
          <w:szCs w:val="22"/>
        </w:rPr>
        <w:t>§ 9</w:t>
      </w:r>
      <w:r w:rsidRPr="00872DF8">
        <w:rPr>
          <w:rStyle w:val="eop"/>
          <w:rFonts w:asciiTheme="minorHAnsi" w:hAnsiTheme="minorHAnsi" w:cs="Calibri"/>
          <w:sz w:val="22"/>
          <w:szCs w:val="22"/>
        </w:rPr>
        <w:t> </w:t>
      </w:r>
    </w:p>
    <w:p w14:paraId="411F63B4" w14:textId="77777777" w:rsidR="00872DF8" w:rsidRPr="00872DF8" w:rsidRDefault="00872DF8" w:rsidP="00872DF8">
      <w:pPr>
        <w:pStyle w:val="paragraph"/>
        <w:spacing w:before="0" w:beforeAutospacing="0" w:after="0" w:afterAutospacing="0"/>
        <w:textAlignment w:val="baseline"/>
        <w:rPr>
          <w:rFonts w:asciiTheme="minorHAnsi" w:hAnsiTheme="minorHAnsi"/>
          <w:sz w:val="22"/>
          <w:szCs w:val="22"/>
        </w:rPr>
      </w:pPr>
      <w:r w:rsidRPr="00872DF8">
        <w:rPr>
          <w:rStyle w:val="normaltextrun"/>
          <w:rFonts w:asciiTheme="minorHAnsi" w:hAnsiTheme="minorHAnsi" w:cs="Calibri"/>
          <w:sz w:val="22"/>
          <w:szCs w:val="22"/>
        </w:rPr>
        <w:t> Zarządzenie wchodzi w życie z dniem podpisania. </w:t>
      </w:r>
      <w:r w:rsidRPr="00872DF8">
        <w:rPr>
          <w:rStyle w:val="eop"/>
          <w:rFonts w:asciiTheme="minorHAnsi" w:hAnsiTheme="minorHAnsi" w:cs="Calibri"/>
          <w:sz w:val="22"/>
          <w:szCs w:val="22"/>
        </w:rPr>
        <w:t> </w:t>
      </w:r>
    </w:p>
    <w:p w14:paraId="6C40C4FB"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r w:rsidRPr="00872DF8">
        <w:rPr>
          <w:rStyle w:val="normaltextrun"/>
          <w:rFonts w:asciiTheme="minorHAnsi" w:hAnsiTheme="minorHAnsi" w:cs="Calibri"/>
          <w:sz w:val="22"/>
          <w:szCs w:val="22"/>
        </w:rPr>
        <w:t> </w:t>
      </w:r>
    </w:p>
    <w:p w14:paraId="0BD1D429"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p>
    <w:p w14:paraId="0BC4EFDB"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r w:rsidRPr="00872DF8">
        <w:rPr>
          <w:rStyle w:val="normaltextrun"/>
          <w:rFonts w:asciiTheme="minorHAnsi" w:hAnsiTheme="minorHAnsi" w:cs="Calibri"/>
          <w:sz w:val="22"/>
          <w:szCs w:val="22"/>
        </w:rPr>
        <w:t>Rektor Wyższej Szkoły Bankowej w Poznaniu</w:t>
      </w:r>
    </w:p>
    <w:p w14:paraId="1D325890"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r w:rsidRPr="00872DF8">
        <w:rPr>
          <w:rStyle w:val="normaltextrun"/>
          <w:rFonts w:asciiTheme="minorHAnsi" w:hAnsiTheme="minorHAnsi" w:cs="Calibri"/>
          <w:sz w:val="22"/>
          <w:szCs w:val="22"/>
        </w:rPr>
        <w:t>Prof. zw. dr hab. Józef Orczyk</w:t>
      </w:r>
    </w:p>
    <w:p w14:paraId="2F7C420A"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p>
    <w:p w14:paraId="4CFE362D"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p>
    <w:p w14:paraId="4F712D32"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p>
    <w:p w14:paraId="43DFB0A1" w14:textId="77777777" w:rsidR="00872DF8" w:rsidRPr="00872DF8" w:rsidRDefault="00872DF8" w:rsidP="00872DF8">
      <w:pPr>
        <w:pStyle w:val="paragraph"/>
        <w:spacing w:before="0" w:beforeAutospacing="0" w:after="0" w:afterAutospacing="0"/>
        <w:textAlignment w:val="baseline"/>
        <w:rPr>
          <w:rFonts w:asciiTheme="minorHAnsi" w:hAnsiTheme="minorHAnsi"/>
          <w:sz w:val="22"/>
          <w:szCs w:val="22"/>
        </w:rPr>
      </w:pPr>
    </w:p>
    <w:p w14:paraId="7787E5AE" w14:textId="77777777" w:rsidR="00872DF8" w:rsidRPr="00872DF8" w:rsidRDefault="00872DF8" w:rsidP="00872DF8">
      <w:pPr>
        <w:spacing w:after="0" w:line="240" w:lineRule="auto"/>
        <w:jc w:val="right"/>
      </w:pPr>
      <w:r w:rsidRPr="00872DF8">
        <w:t xml:space="preserve">Załącznik nr 1 do zarządzenia nr 10/2021 </w:t>
      </w:r>
    </w:p>
    <w:p w14:paraId="33833235" w14:textId="77777777" w:rsidR="00872DF8" w:rsidRPr="00872DF8" w:rsidRDefault="00872DF8" w:rsidP="00872DF8">
      <w:pPr>
        <w:spacing w:after="0" w:line="240" w:lineRule="auto"/>
        <w:jc w:val="right"/>
      </w:pPr>
      <w:r w:rsidRPr="00872DF8">
        <w:t xml:space="preserve">Rektora WSB w Poznaniu </w:t>
      </w:r>
    </w:p>
    <w:p w14:paraId="4B29E79B" w14:textId="77777777" w:rsidR="00872DF8" w:rsidRPr="00872DF8" w:rsidRDefault="00872DF8" w:rsidP="00872DF8">
      <w:pPr>
        <w:spacing w:after="0" w:line="240" w:lineRule="auto"/>
        <w:jc w:val="right"/>
      </w:pPr>
      <w:r w:rsidRPr="00872DF8">
        <w:t>z dnia 4 maja 2021</w:t>
      </w:r>
    </w:p>
    <w:p w14:paraId="21A702AC" w14:textId="77777777" w:rsidR="00872DF8" w:rsidRPr="00872DF8" w:rsidRDefault="00872DF8" w:rsidP="00872DF8">
      <w:pPr>
        <w:pStyle w:val="paragraph"/>
        <w:ind w:left="705" w:firstLine="705"/>
        <w:jc w:val="both"/>
        <w:textAlignment w:val="baseline"/>
        <w:rPr>
          <w:rFonts w:asciiTheme="minorHAnsi" w:hAnsiTheme="minorHAnsi"/>
          <w:sz w:val="22"/>
          <w:szCs w:val="22"/>
        </w:rPr>
      </w:pPr>
      <w:r w:rsidRPr="00872DF8">
        <w:rPr>
          <w:rStyle w:val="normaltextrun"/>
          <w:rFonts w:asciiTheme="minorHAnsi" w:hAnsiTheme="minorHAnsi" w:cs="Calibri"/>
          <w:b/>
          <w:bCs/>
          <w:color w:val="000000"/>
          <w:sz w:val="22"/>
          <w:szCs w:val="22"/>
        </w:rPr>
        <w:t>7 zasad wsparcia edukacyjnego studentów z niepełnosprawnością</w:t>
      </w:r>
      <w:r w:rsidRPr="00872DF8">
        <w:rPr>
          <w:rStyle w:val="eop"/>
          <w:rFonts w:asciiTheme="minorHAnsi" w:hAnsiTheme="minorHAnsi" w:cs="Calibri"/>
          <w:color w:val="000000"/>
          <w:sz w:val="22"/>
          <w:szCs w:val="22"/>
        </w:rPr>
        <w:t> </w:t>
      </w:r>
    </w:p>
    <w:p w14:paraId="1F1E4067" w14:textId="77777777" w:rsidR="00872DF8" w:rsidRPr="00872DF8" w:rsidRDefault="00872DF8" w:rsidP="00872DF8">
      <w:pPr>
        <w:pStyle w:val="paragraph"/>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 xml:space="preserve">Poniższa treść 7 zasad wsparcia edukacyjnego studentów z niepełnosprawnością została opracowana na podstawie Uchwały nr 52/VI  Prezydium Konferencji Rektorów Akademickich Szkół Polskich z dnia 2 czerwca 2016 r. w sprawie wyrównywania szans edukacyjnych studentów z niepełnosprawnością w dostępie do kształcenia w szkołach wyższych, a w związku z tym zasad działania na rzecz osób z niepełnosprawnością, określonych w art. 24 Konwencji ONZ o Prawach Osób Niepełnosprawnych, art. 70 pkt. 4 Konstytucji Rzeczypospolitej Polskiej oraz art. 13 i 94 ustawy Prawo o szkolnictwie wyższym i stanowi załącznik  nr 1 do </w:t>
      </w:r>
      <w:r w:rsidRPr="00872DF8">
        <w:rPr>
          <w:rStyle w:val="normaltextrun"/>
          <w:rFonts w:asciiTheme="minorHAnsi" w:hAnsiTheme="minorHAnsi" w:cs="Calibri"/>
          <w:iCs/>
          <w:sz w:val="22"/>
          <w:szCs w:val="22"/>
        </w:rPr>
        <w:t xml:space="preserve">zarządzenia nr 10/2021 Rektora Wyższej Szkoły Bankowej w Poznaniu z dnia 4 maja 2021 roku w sprawie dostosowania procesu kształcenia do potrzeb osób z niepełnosprawnością i </w:t>
      </w:r>
      <w:r w:rsidRPr="00872DF8">
        <w:rPr>
          <w:rStyle w:val="normaltextrun"/>
          <w:rFonts w:asciiTheme="minorHAnsi" w:hAnsiTheme="minorHAnsi" w:cs="Calibri"/>
          <w:sz w:val="22"/>
          <w:szCs w:val="22"/>
        </w:rPr>
        <w:t>jest obowiązującą w Wyższej Szkole Bankowej w Poznaniu ofertą wsparcia dla studentów z niepełnosprawnością studiów pierwszego i </w:t>
      </w:r>
      <w:r w:rsidRPr="00872DF8">
        <w:rPr>
          <w:rStyle w:val="normaltextrun"/>
          <w:rFonts w:asciiTheme="minorHAnsi" w:hAnsiTheme="minorHAnsi" w:cs="Calibri"/>
          <w:color w:val="D13438"/>
          <w:sz w:val="22"/>
          <w:szCs w:val="22"/>
        </w:rPr>
        <w:t xml:space="preserve"> </w:t>
      </w:r>
      <w:r w:rsidRPr="00872DF8">
        <w:rPr>
          <w:rStyle w:val="normaltextrun"/>
          <w:rFonts w:asciiTheme="minorHAnsi" w:hAnsiTheme="minorHAnsi" w:cs="Calibri"/>
          <w:sz w:val="22"/>
          <w:szCs w:val="22"/>
        </w:rPr>
        <w:t>drugiego stopnia.</w:t>
      </w:r>
      <w:r w:rsidRPr="00872DF8">
        <w:rPr>
          <w:rStyle w:val="eop"/>
          <w:rFonts w:asciiTheme="minorHAnsi" w:hAnsiTheme="minorHAnsi" w:cs="Calibri"/>
          <w:sz w:val="22"/>
          <w:szCs w:val="22"/>
        </w:rPr>
        <w:t> </w:t>
      </w:r>
    </w:p>
    <w:p w14:paraId="66996092" w14:textId="77777777" w:rsidR="00872DF8" w:rsidRPr="00872DF8" w:rsidRDefault="00872DF8" w:rsidP="00872DF8">
      <w:pPr>
        <w:pStyle w:val="paragraph"/>
        <w:jc w:val="both"/>
        <w:textAlignment w:val="baseline"/>
        <w:rPr>
          <w:rStyle w:val="normaltextrun"/>
          <w:rFonts w:asciiTheme="minorHAnsi" w:hAnsiTheme="minorHAnsi" w:cs="Calibri"/>
          <w:sz w:val="22"/>
          <w:szCs w:val="22"/>
        </w:rPr>
      </w:pPr>
      <w:r w:rsidRPr="00872DF8">
        <w:rPr>
          <w:rStyle w:val="normaltextrun"/>
          <w:rFonts w:asciiTheme="minorHAnsi" w:hAnsiTheme="minorHAnsi" w:cs="Calibri"/>
          <w:sz w:val="22"/>
          <w:szCs w:val="22"/>
        </w:rPr>
        <w:t>Treść</w:t>
      </w:r>
      <w:r w:rsidRPr="00872DF8">
        <w:rPr>
          <w:rStyle w:val="normaltextrun"/>
          <w:rFonts w:asciiTheme="minorHAnsi" w:hAnsiTheme="minorHAnsi" w:cs="Calibri"/>
          <w:color w:val="D13438"/>
          <w:sz w:val="22"/>
          <w:szCs w:val="22"/>
        </w:rPr>
        <w:t xml:space="preserve"> </w:t>
      </w:r>
      <w:r w:rsidRPr="00872DF8">
        <w:rPr>
          <w:rStyle w:val="normaltextrun"/>
          <w:rFonts w:asciiTheme="minorHAnsi" w:hAnsiTheme="minorHAnsi" w:cs="Calibri"/>
          <w:sz w:val="22"/>
          <w:szCs w:val="22"/>
        </w:rPr>
        <w:t>zasad wsparcia edukacyjnego dla osób z niepełnosprawnością w Wyższej Szkole Bankowej w Poznaniu dotyczy studentów pierwszego i drugiego stopnia oraz jednolitych studiów magisterskich.</w:t>
      </w:r>
      <w:r w:rsidRPr="00872DF8">
        <w:rPr>
          <w:rStyle w:val="eop"/>
          <w:rFonts w:asciiTheme="minorHAnsi" w:hAnsiTheme="minorHAnsi" w:cs="Calibri"/>
          <w:sz w:val="22"/>
          <w:szCs w:val="22"/>
        </w:rPr>
        <w:t> </w:t>
      </w:r>
    </w:p>
    <w:p w14:paraId="13920FE4" w14:textId="77777777" w:rsidR="00622598" w:rsidRDefault="00622598" w:rsidP="00872DF8">
      <w:pPr>
        <w:pStyle w:val="paragraph"/>
        <w:ind w:left="360"/>
        <w:jc w:val="center"/>
        <w:textAlignment w:val="baseline"/>
        <w:rPr>
          <w:rStyle w:val="normaltextrun"/>
          <w:rFonts w:asciiTheme="minorHAnsi" w:hAnsiTheme="minorHAnsi" w:cs="Calibri"/>
          <w:b/>
          <w:bCs/>
          <w:sz w:val="22"/>
          <w:szCs w:val="22"/>
        </w:rPr>
      </w:pPr>
    </w:p>
    <w:p w14:paraId="251AA0E0" w14:textId="04D251A0" w:rsidR="00872DF8" w:rsidRPr="00872DF8" w:rsidRDefault="00872DF8" w:rsidP="00872DF8">
      <w:pPr>
        <w:pStyle w:val="paragraph"/>
        <w:ind w:left="360"/>
        <w:jc w:val="center"/>
        <w:textAlignment w:val="baseline"/>
        <w:rPr>
          <w:rFonts w:asciiTheme="minorHAnsi" w:hAnsiTheme="minorHAnsi"/>
          <w:sz w:val="22"/>
          <w:szCs w:val="22"/>
        </w:rPr>
      </w:pPr>
      <w:r w:rsidRPr="00872DF8">
        <w:rPr>
          <w:rStyle w:val="normaltextrun"/>
          <w:rFonts w:asciiTheme="minorHAnsi" w:hAnsiTheme="minorHAnsi" w:cs="Calibri"/>
          <w:b/>
          <w:bCs/>
          <w:sz w:val="22"/>
          <w:szCs w:val="22"/>
        </w:rPr>
        <w:lastRenderedPageBreak/>
        <w:t>7 zasad wsparcia edukacyjnego studentów z niepełnosprawnością</w:t>
      </w:r>
      <w:r w:rsidRPr="00872DF8">
        <w:rPr>
          <w:rStyle w:val="eop"/>
          <w:rFonts w:asciiTheme="minorHAnsi" w:hAnsiTheme="minorHAnsi" w:cs="Calibri"/>
          <w:sz w:val="22"/>
          <w:szCs w:val="22"/>
        </w:rPr>
        <w:t> </w:t>
      </w:r>
    </w:p>
    <w:p w14:paraId="099A7111" w14:textId="77777777" w:rsidR="00872DF8" w:rsidRPr="00872DF8" w:rsidRDefault="00872DF8" w:rsidP="00BD2299">
      <w:pPr>
        <w:pStyle w:val="paragraph"/>
        <w:numPr>
          <w:ilvl w:val="0"/>
          <w:numId w:val="41"/>
        </w:numPr>
        <w:ind w:left="426"/>
        <w:jc w:val="both"/>
        <w:textAlignment w:val="baseline"/>
        <w:rPr>
          <w:rFonts w:asciiTheme="minorHAnsi" w:hAnsiTheme="minorHAnsi"/>
          <w:sz w:val="22"/>
          <w:szCs w:val="22"/>
        </w:rPr>
      </w:pPr>
      <w:r w:rsidRPr="00872DF8">
        <w:rPr>
          <w:rStyle w:val="normaltextrun"/>
          <w:rFonts w:asciiTheme="minorHAnsi" w:hAnsiTheme="minorHAnsi" w:cs="Calibri"/>
          <w:b/>
          <w:bCs/>
          <w:color w:val="000000"/>
          <w:sz w:val="22"/>
          <w:szCs w:val="22"/>
        </w:rPr>
        <w:t>Indywidualizacja</w:t>
      </w:r>
      <w:r w:rsidRPr="00872DF8">
        <w:rPr>
          <w:rStyle w:val="normaltextrun"/>
          <w:rFonts w:asciiTheme="minorHAnsi" w:hAnsiTheme="minorHAnsi" w:cs="Calibri"/>
          <w:color w:val="000000"/>
          <w:sz w:val="22"/>
          <w:szCs w:val="22"/>
        </w:rPr>
        <w:t xml:space="preserve"> – adaptacje procesu studiowania osoby z </w:t>
      </w:r>
      <w:r w:rsidRPr="00872DF8">
        <w:rPr>
          <w:rStyle w:val="contextualspellingandgrammarerror"/>
          <w:rFonts w:asciiTheme="minorHAnsi" w:hAnsiTheme="minorHAnsi" w:cs="Calibri"/>
          <w:color w:val="000000"/>
          <w:sz w:val="22"/>
          <w:szCs w:val="22"/>
        </w:rPr>
        <w:t>niepełnosprawnością  są</w:t>
      </w:r>
      <w:r w:rsidRPr="00872DF8">
        <w:rPr>
          <w:rStyle w:val="normaltextrun"/>
          <w:rFonts w:asciiTheme="minorHAnsi" w:hAnsiTheme="minorHAnsi" w:cs="Calibri"/>
          <w:color w:val="000000"/>
          <w:sz w:val="22"/>
          <w:szCs w:val="22"/>
        </w:rPr>
        <w:t xml:space="preserve"> dostosowane do jej indywidualnych potrzeb edukacyjnych, wynikających ze specyfiki stanu zdrowia oraz specyfiki zajęć, w tym warunków, w jakich się one odbywają.</w:t>
      </w:r>
      <w:r w:rsidRPr="00872DF8">
        <w:rPr>
          <w:rStyle w:val="eop"/>
          <w:rFonts w:asciiTheme="minorHAnsi" w:hAnsiTheme="minorHAnsi" w:cs="Calibri"/>
          <w:color w:val="000000"/>
          <w:sz w:val="22"/>
          <w:szCs w:val="22"/>
        </w:rPr>
        <w:t> </w:t>
      </w:r>
    </w:p>
    <w:p w14:paraId="04F05BCA"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 xml:space="preserve">W zależności od rodzaju oraz stopnia niepełnosprawności, a także w związku z innymi czynnikami, takimi jak przebieg wcześniejszej </w:t>
      </w:r>
      <w:r w:rsidRPr="00872DF8">
        <w:rPr>
          <w:rStyle w:val="contextualspellingandgrammarerror"/>
          <w:rFonts w:asciiTheme="minorHAnsi" w:hAnsiTheme="minorHAnsi" w:cs="Calibri"/>
          <w:i/>
          <w:iCs/>
          <w:color w:val="000000"/>
          <w:sz w:val="22"/>
          <w:szCs w:val="22"/>
        </w:rPr>
        <w:t>edukacji,</w:t>
      </w:r>
      <w:r w:rsidRPr="00872DF8">
        <w:rPr>
          <w:rStyle w:val="normaltextrun"/>
          <w:rFonts w:asciiTheme="minorHAnsi" w:hAnsiTheme="minorHAnsi" w:cs="Calibri"/>
          <w:i/>
          <w:iCs/>
          <w:color w:val="000000"/>
          <w:sz w:val="22"/>
          <w:szCs w:val="22"/>
        </w:rPr>
        <w:t xml:space="preserve"> czy możliwości finansowe, student może mieć różne ograniczenia oraz różne umiejętności i techniki kompensowania niepełnosprawności. W wielu przypadkach możliwe jest wdrożenie różnych rozwiązań, które dają możliwość osiągnięcia tego samego celu, czyli skutecznego zaadaptowania procesu kształcenia bez naruszania standardu akademickiego. Z drugiej strony, w zależności od tego, jakie są kluczowe elementy danych zajęć, sugerowane adaptacje mogą być w niektórych przypadkach bardziej asekuracyjne, a w innych dalej idące.</w:t>
      </w:r>
      <w:r w:rsidRPr="00872DF8">
        <w:rPr>
          <w:rStyle w:val="eop"/>
          <w:rFonts w:asciiTheme="minorHAnsi" w:hAnsiTheme="minorHAnsi" w:cs="Calibri"/>
          <w:color w:val="000000"/>
          <w:sz w:val="22"/>
          <w:szCs w:val="22"/>
        </w:rPr>
        <w:t> </w:t>
      </w:r>
    </w:p>
    <w:p w14:paraId="13FE1A38"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color w:val="000000"/>
          <w:sz w:val="22"/>
          <w:szCs w:val="22"/>
        </w:rPr>
        <w:t xml:space="preserve">2. </w:t>
      </w:r>
      <w:r w:rsidRPr="00872DF8">
        <w:rPr>
          <w:rStyle w:val="normaltextrun"/>
          <w:rFonts w:asciiTheme="minorHAnsi" w:hAnsiTheme="minorHAnsi" w:cs="Calibri"/>
          <w:b/>
          <w:bCs/>
          <w:color w:val="000000"/>
          <w:sz w:val="22"/>
          <w:szCs w:val="22"/>
        </w:rPr>
        <w:t>Podmiotowość</w:t>
      </w:r>
      <w:r w:rsidRPr="00872DF8">
        <w:rPr>
          <w:rStyle w:val="normaltextrun"/>
          <w:rFonts w:asciiTheme="minorHAnsi" w:hAnsiTheme="minorHAnsi" w:cs="Calibri"/>
          <w:color w:val="000000"/>
          <w:sz w:val="22"/>
          <w:szCs w:val="22"/>
        </w:rPr>
        <w:t xml:space="preserve"> – uwzględnienie autonomii osoby z niepełnosprawnością i prawa do</w:t>
      </w:r>
      <w:r w:rsidRPr="00872DF8">
        <w:rPr>
          <w:rStyle w:val="normaltextrun"/>
          <w:rFonts w:asciiTheme="minorHAnsi" w:hAnsiTheme="minorHAnsi" w:cs="Calibri"/>
          <w:sz w:val="22"/>
          <w:szCs w:val="22"/>
        </w:rPr>
        <w:t xml:space="preserve"> </w:t>
      </w:r>
      <w:r w:rsidRPr="00872DF8">
        <w:rPr>
          <w:rStyle w:val="normaltextrun"/>
          <w:rFonts w:asciiTheme="minorHAnsi" w:hAnsiTheme="minorHAnsi" w:cs="Calibri"/>
          <w:color w:val="000000"/>
          <w:sz w:val="22"/>
          <w:szCs w:val="22"/>
        </w:rPr>
        <w:t>decydowania o sobie.</w:t>
      </w:r>
      <w:r w:rsidRPr="00872DF8">
        <w:rPr>
          <w:rStyle w:val="eop"/>
          <w:rFonts w:asciiTheme="minorHAnsi" w:hAnsiTheme="minorHAnsi" w:cs="Calibri"/>
          <w:color w:val="000000"/>
          <w:sz w:val="22"/>
          <w:szCs w:val="22"/>
        </w:rPr>
        <w:t> </w:t>
      </w:r>
    </w:p>
    <w:p w14:paraId="164094E9"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Osoba z niepełnosprawnością </w:t>
      </w:r>
      <w:r w:rsidRPr="00872DF8">
        <w:rPr>
          <w:rStyle w:val="normaltextrun"/>
          <w:rFonts w:asciiTheme="minorHAnsi" w:hAnsiTheme="minorHAnsi" w:cs="Calibri"/>
          <w:i/>
          <w:iCs/>
          <w:color w:val="D13438"/>
          <w:sz w:val="22"/>
          <w:szCs w:val="22"/>
        </w:rPr>
        <w:t xml:space="preserve"> </w:t>
      </w:r>
      <w:r w:rsidRPr="00872DF8">
        <w:rPr>
          <w:rStyle w:val="normaltextrun"/>
          <w:rFonts w:asciiTheme="minorHAnsi" w:hAnsiTheme="minorHAnsi" w:cs="Calibri"/>
          <w:i/>
          <w:iCs/>
          <w:color w:val="000000"/>
          <w:sz w:val="22"/>
          <w:szCs w:val="22"/>
        </w:rPr>
        <w:t>zna swoją sytuację oraz konsekwencje niepełnosprawności w sposób najlepszy z możliwych. Ona też ponosi pełną odpowiedzialność za swoje decyzje i rozwój osobisty. Dlatego wszelkie wybory, nawet te, które na pierwszy rzut oka mogą wydawać się nierozsądne, należy uszanować i podejmować możliwe do przeprowadzenia działania, zmierzające do wprowadzenia w życie decyzji studenta. Nie stoi to w sprzeczności z ewentualnym zwróceniem uwagi studenta na czynniki, mogące mieć znaczenie dla jego sukcesu lub niepowodzenia (na przykład wymagania związane programem studiów, z których student może nie zdawać sobie sprawy).</w:t>
      </w:r>
      <w:r w:rsidRPr="00872DF8">
        <w:rPr>
          <w:rStyle w:val="eop"/>
          <w:rFonts w:asciiTheme="minorHAnsi" w:hAnsiTheme="minorHAnsi" w:cs="Calibri"/>
          <w:color w:val="000000"/>
          <w:sz w:val="22"/>
          <w:szCs w:val="22"/>
        </w:rPr>
        <w:t> </w:t>
      </w:r>
    </w:p>
    <w:p w14:paraId="469D7BD2"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color w:val="000000"/>
          <w:sz w:val="22"/>
          <w:szCs w:val="22"/>
        </w:rPr>
        <w:t xml:space="preserve">3. </w:t>
      </w:r>
      <w:r w:rsidRPr="00872DF8">
        <w:rPr>
          <w:rStyle w:val="normaltextrun"/>
          <w:rFonts w:asciiTheme="minorHAnsi" w:hAnsiTheme="minorHAnsi" w:cs="Calibri"/>
          <w:b/>
          <w:bCs/>
          <w:color w:val="000000"/>
          <w:sz w:val="22"/>
          <w:szCs w:val="22"/>
        </w:rPr>
        <w:t>Rozwijanie potencjału osoby z niepełnosprawnością w związku z realizowanym przez nią procesem kształcenia</w:t>
      </w:r>
      <w:r w:rsidRPr="00872DF8">
        <w:rPr>
          <w:rStyle w:val="normaltextrun"/>
          <w:rFonts w:asciiTheme="minorHAnsi" w:hAnsiTheme="minorHAnsi" w:cs="Calibri"/>
          <w:color w:val="000000"/>
          <w:sz w:val="22"/>
          <w:szCs w:val="22"/>
        </w:rPr>
        <w:t xml:space="preserve"> - dobór takich adaptacji, które pozwalałyby studentowi nabywać wiedzę i rozwijać praktyczne umiejętności.</w:t>
      </w:r>
      <w:r w:rsidRPr="00872DF8">
        <w:rPr>
          <w:rStyle w:val="eop"/>
          <w:rFonts w:asciiTheme="minorHAnsi" w:hAnsiTheme="minorHAnsi" w:cs="Calibri"/>
          <w:color w:val="000000"/>
          <w:sz w:val="22"/>
          <w:szCs w:val="22"/>
        </w:rPr>
        <w:t> </w:t>
      </w:r>
    </w:p>
    <w:p w14:paraId="22A40494"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Należy dbać o to, aby stosowane adaptacje umożliwiały studentowi w jak największym stopniu realizację zajęć przewidzianych w programie studiów. W przypadku gdy do wyboru mamy zwolnienie studenta z jakiejś aktywności (co w pewnych wypadkach może być akceptowalną adaptacją) oraz podjęcie działań, aby w zmienionej formie, zadanie mogło być przez studenta wykonane, należy przyjąć tę drugą opcję.</w:t>
      </w:r>
      <w:r w:rsidRPr="00872DF8">
        <w:rPr>
          <w:rStyle w:val="eop"/>
          <w:rFonts w:asciiTheme="minorHAnsi" w:hAnsiTheme="minorHAnsi" w:cs="Calibri"/>
          <w:color w:val="000000"/>
          <w:sz w:val="22"/>
          <w:szCs w:val="22"/>
        </w:rPr>
        <w:t> </w:t>
      </w:r>
    </w:p>
    <w:p w14:paraId="09505AB7"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color w:val="000000"/>
          <w:sz w:val="22"/>
          <w:szCs w:val="22"/>
        </w:rPr>
        <w:t xml:space="preserve">4. </w:t>
      </w:r>
      <w:r w:rsidRPr="00872DF8">
        <w:rPr>
          <w:rStyle w:val="normaltextrun"/>
          <w:rFonts w:asciiTheme="minorHAnsi" w:hAnsiTheme="minorHAnsi" w:cs="Calibri"/>
          <w:b/>
          <w:bCs/>
          <w:color w:val="000000"/>
          <w:sz w:val="22"/>
          <w:szCs w:val="22"/>
        </w:rPr>
        <w:t>Racjonalność dostosowania</w:t>
      </w:r>
      <w:r w:rsidRPr="00872DF8">
        <w:rPr>
          <w:rStyle w:val="normaltextrun"/>
          <w:rFonts w:asciiTheme="minorHAnsi" w:hAnsiTheme="minorHAnsi" w:cs="Calibri"/>
          <w:color w:val="000000"/>
          <w:sz w:val="22"/>
          <w:szCs w:val="22"/>
        </w:rPr>
        <w:t xml:space="preserve"> – proponowanie adaptacji racjonalnych ekonomicznie, skutecznie wyrównujących szanse osoby z niepełnosprawnością oraz gwarantujących zachowanie standardu akademickiego.</w:t>
      </w:r>
      <w:r w:rsidRPr="00872DF8">
        <w:rPr>
          <w:rStyle w:val="eop"/>
          <w:rFonts w:asciiTheme="minorHAnsi" w:hAnsiTheme="minorHAnsi" w:cs="Calibri"/>
          <w:color w:val="000000"/>
          <w:sz w:val="22"/>
          <w:szCs w:val="22"/>
        </w:rPr>
        <w:t> </w:t>
      </w:r>
    </w:p>
    <w:p w14:paraId="6AB4D3C1"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Racjonalna adaptacja to taka, która w możliwie najlepszy sposób zapewnia dostęp do tych samych treści oraz daje możliwość realizowania zadań praktycznych, do których mają dostęp osoby bez niepełnosprawności. Trzeba się liczyć z tym, że adaptacja taka teoretycznie będzie możliwa, lecz jej koszt lub wysiłek związany z jej wprowadzaniem będzie zbyt duży. Wówczas konieczne jest szukanie innych rozwiązań.</w:t>
      </w:r>
      <w:r w:rsidRPr="00872DF8">
        <w:rPr>
          <w:rStyle w:val="eop"/>
          <w:rFonts w:asciiTheme="minorHAnsi" w:hAnsiTheme="minorHAnsi" w:cs="Calibri"/>
          <w:color w:val="000000"/>
          <w:sz w:val="22"/>
          <w:szCs w:val="22"/>
        </w:rPr>
        <w:t> </w:t>
      </w:r>
    </w:p>
    <w:p w14:paraId="362C7293"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color w:val="000000"/>
          <w:sz w:val="22"/>
          <w:szCs w:val="22"/>
        </w:rPr>
        <w:t xml:space="preserve">5. </w:t>
      </w:r>
      <w:r w:rsidRPr="00872DF8">
        <w:rPr>
          <w:rStyle w:val="normaltextrun"/>
          <w:rFonts w:asciiTheme="minorHAnsi" w:hAnsiTheme="minorHAnsi" w:cs="Calibri"/>
          <w:b/>
          <w:bCs/>
          <w:color w:val="000000"/>
          <w:sz w:val="22"/>
          <w:szCs w:val="22"/>
        </w:rPr>
        <w:t>Utrzymanie standardu akademickiego</w:t>
      </w:r>
      <w:r w:rsidRPr="00872DF8">
        <w:rPr>
          <w:rStyle w:val="normaltextrun"/>
          <w:rFonts w:asciiTheme="minorHAnsi" w:hAnsiTheme="minorHAnsi" w:cs="Calibri"/>
          <w:color w:val="000000"/>
          <w:sz w:val="22"/>
          <w:szCs w:val="22"/>
        </w:rPr>
        <w:t xml:space="preserve"> – przygotowanie adaptacji przy jednoczesnym utrzymaniu kryteriów merytorycznych obowiązujących wszystkich studentów.</w:t>
      </w:r>
      <w:r w:rsidRPr="00872DF8">
        <w:rPr>
          <w:rStyle w:val="eop"/>
          <w:rFonts w:asciiTheme="minorHAnsi" w:hAnsiTheme="minorHAnsi" w:cs="Calibri"/>
          <w:color w:val="000000"/>
          <w:sz w:val="22"/>
          <w:szCs w:val="22"/>
        </w:rPr>
        <w:t> </w:t>
      </w:r>
    </w:p>
    <w:p w14:paraId="6234349C"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 xml:space="preserve">Osiągnięcie założonych efektów kształcenia jest jednym z praw studiujących osób z niepełnosprawnością. Wszelkie adaptacje muszą być zatem przygotowane tak, aby zagwarantowane zostało zachowanie kluczowych elementów procesu realizacji programu studiów. Z tego względu </w:t>
      </w:r>
      <w:r w:rsidRPr="00872DF8">
        <w:rPr>
          <w:rStyle w:val="normaltextrun"/>
          <w:rFonts w:asciiTheme="minorHAnsi" w:hAnsiTheme="minorHAnsi" w:cs="Calibri"/>
          <w:i/>
          <w:iCs/>
          <w:color w:val="000000"/>
          <w:sz w:val="22"/>
          <w:szCs w:val="22"/>
        </w:rPr>
        <w:lastRenderedPageBreak/>
        <w:t>niezwykle istotna jest współpraca naukowców i nauczycieli akademickich zajmujących się daną dziedziną wiedzy. Wymagania dotyczące zajęć o takiej samej tematyce na różnych kierunkach studiów bywają różne, dlatego proponowane rozwiązania w niektórych sytuacjach będą właściwe do zastosowania, a w innych nie.</w:t>
      </w:r>
      <w:r w:rsidRPr="00872DF8">
        <w:rPr>
          <w:rStyle w:val="eop"/>
          <w:rFonts w:asciiTheme="minorHAnsi" w:hAnsiTheme="minorHAnsi" w:cs="Calibri"/>
          <w:color w:val="000000"/>
          <w:sz w:val="22"/>
          <w:szCs w:val="22"/>
        </w:rPr>
        <w:t> </w:t>
      </w:r>
    </w:p>
    <w:p w14:paraId="07D34241"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color w:val="000000"/>
          <w:sz w:val="22"/>
          <w:szCs w:val="22"/>
        </w:rPr>
        <w:t xml:space="preserve">6. </w:t>
      </w:r>
      <w:r w:rsidRPr="00872DF8">
        <w:rPr>
          <w:rStyle w:val="normaltextrun"/>
          <w:rFonts w:asciiTheme="minorHAnsi" w:hAnsiTheme="minorHAnsi" w:cs="Calibri"/>
          <w:b/>
          <w:bCs/>
          <w:color w:val="000000"/>
          <w:sz w:val="22"/>
          <w:szCs w:val="22"/>
        </w:rPr>
        <w:t>Adaptacje najbliższe standardowemu przebiegowi zajęć</w:t>
      </w:r>
      <w:r w:rsidRPr="00872DF8">
        <w:rPr>
          <w:rStyle w:val="normaltextrun"/>
          <w:rFonts w:asciiTheme="minorHAnsi" w:hAnsiTheme="minorHAnsi" w:cs="Calibri"/>
          <w:color w:val="000000"/>
          <w:sz w:val="22"/>
          <w:szCs w:val="22"/>
        </w:rPr>
        <w:t xml:space="preserve"> – a więc takie, które nie mają charakteru przywileju dla osoby z niepełnosprawnością, ale w sposób racjonalny wyrównywałyby jej szanse w zakresie możliwości realizacji procesu kształcenia uznanego za optymalny na danych zajęciach.</w:t>
      </w:r>
      <w:r w:rsidRPr="00872DF8">
        <w:rPr>
          <w:rStyle w:val="eop"/>
          <w:rFonts w:asciiTheme="minorHAnsi" w:hAnsiTheme="minorHAnsi" w:cs="Calibri"/>
          <w:color w:val="000000"/>
          <w:sz w:val="22"/>
          <w:szCs w:val="22"/>
        </w:rPr>
        <w:t> </w:t>
      </w:r>
    </w:p>
    <w:p w14:paraId="4EA17B93"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Zasada ta ma na celu dążenie do dokonywania możliwie najmniejszych zmian standardowego sposobu studiowania. Przyjmuje się też, że pierwotnie przyjęte sposoby prowadzenia zajęć i egzaminowania mają znaczenie dla przebiegu studiów.</w:t>
      </w:r>
      <w:r w:rsidRPr="00872DF8">
        <w:rPr>
          <w:rStyle w:val="eop"/>
          <w:rFonts w:asciiTheme="minorHAnsi" w:hAnsiTheme="minorHAnsi" w:cs="Calibri"/>
          <w:color w:val="000000"/>
          <w:sz w:val="22"/>
          <w:szCs w:val="22"/>
        </w:rPr>
        <w:t> </w:t>
      </w:r>
    </w:p>
    <w:p w14:paraId="240E8694"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i/>
          <w:iCs/>
          <w:color w:val="000000"/>
          <w:sz w:val="22"/>
          <w:szCs w:val="22"/>
        </w:rPr>
        <w:t>Na przykład przyjęcie pisemnej formy egzaminu oznacza nie tylko sprawdzenie wiedzy studenta, lecz również założenie, że student powinien mieć umiejętność wykazania się nią na piśmie. Z tego względu adaptacja egzaminu pisemnego powinna w pierwszej kolejności iść w kierunku zmiany sposobu pisania (np. w powiększonym druku, na komputerze, przy użyciu alfabetu brajla).</w:t>
      </w:r>
      <w:r w:rsidRPr="00872DF8">
        <w:rPr>
          <w:rStyle w:val="eop"/>
          <w:rFonts w:asciiTheme="minorHAnsi" w:hAnsiTheme="minorHAnsi" w:cs="Calibri"/>
          <w:color w:val="000000"/>
          <w:sz w:val="22"/>
          <w:szCs w:val="22"/>
        </w:rPr>
        <w:t> </w:t>
      </w:r>
    </w:p>
    <w:p w14:paraId="5C4D9CE0" w14:textId="77777777" w:rsidR="00872DF8" w:rsidRPr="00872DF8" w:rsidRDefault="00872DF8" w:rsidP="00872DF8">
      <w:pPr>
        <w:pStyle w:val="paragraph"/>
        <w:jc w:val="both"/>
        <w:textAlignment w:val="baseline"/>
        <w:rPr>
          <w:rFonts w:asciiTheme="minorHAnsi" w:hAnsiTheme="minorHAnsi"/>
          <w:sz w:val="22"/>
          <w:szCs w:val="22"/>
        </w:rPr>
      </w:pPr>
      <w:r w:rsidRPr="00872DF8">
        <w:rPr>
          <w:rStyle w:val="normaltextrun"/>
          <w:rFonts w:asciiTheme="minorHAnsi" w:hAnsiTheme="minorHAnsi" w:cs="Calibri"/>
          <w:color w:val="000000"/>
          <w:sz w:val="22"/>
          <w:szCs w:val="22"/>
        </w:rPr>
        <w:t xml:space="preserve">7. </w:t>
      </w:r>
      <w:r w:rsidRPr="00872DF8">
        <w:rPr>
          <w:rStyle w:val="normaltextrun"/>
          <w:rFonts w:asciiTheme="minorHAnsi" w:hAnsiTheme="minorHAnsi" w:cs="Calibri"/>
          <w:b/>
          <w:bCs/>
          <w:color w:val="000000"/>
          <w:sz w:val="22"/>
          <w:szCs w:val="22"/>
        </w:rPr>
        <w:t>Równe prawa i obowiązki</w:t>
      </w:r>
      <w:r w:rsidRPr="00872DF8">
        <w:rPr>
          <w:rStyle w:val="normaltextrun"/>
          <w:rFonts w:asciiTheme="minorHAnsi" w:hAnsiTheme="minorHAnsi" w:cs="Calibri"/>
          <w:color w:val="000000"/>
          <w:sz w:val="22"/>
          <w:szCs w:val="22"/>
        </w:rPr>
        <w:t xml:space="preserve"> – dbałość nie tylko o realizowanie równych praw dla osób z niepełnosprawnością, ale również egzekwowanie (dzięki zapewnieniu tych praw) wypełniania obowiązków studenckich na takim samym poziomie, jak w przypadku studentów bez niepełnosprawności.</w:t>
      </w:r>
      <w:r w:rsidRPr="00872DF8">
        <w:rPr>
          <w:rStyle w:val="eop"/>
          <w:rFonts w:asciiTheme="minorHAnsi" w:hAnsiTheme="minorHAnsi" w:cs="Calibri"/>
          <w:color w:val="000000"/>
          <w:sz w:val="22"/>
          <w:szCs w:val="22"/>
        </w:rPr>
        <w:t> </w:t>
      </w:r>
    </w:p>
    <w:p w14:paraId="288837A9" w14:textId="77777777" w:rsidR="00872DF8" w:rsidRPr="00872DF8" w:rsidRDefault="00872DF8" w:rsidP="00872DF8">
      <w:pPr>
        <w:pStyle w:val="paragraph"/>
        <w:jc w:val="both"/>
        <w:textAlignment w:val="baseline"/>
        <w:rPr>
          <w:rStyle w:val="normaltextrun"/>
          <w:rFonts w:asciiTheme="minorHAnsi" w:hAnsiTheme="minorHAnsi" w:cs="Calibri"/>
          <w:i/>
          <w:iCs/>
          <w:color w:val="000000"/>
          <w:sz w:val="22"/>
          <w:szCs w:val="22"/>
        </w:rPr>
      </w:pPr>
      <w:r w:rsidRPr="00872DF8">
        <w:rPr>
          <w:rStyle w:val="normaltextrun"/>
          <w:rFonts w:asciiTheme="minorHAnsi" w:hAnsiTheme="minorHAnsi" w:cs="Calibri"/>
          <w:i/>
          <w:iCs/>
          <w:color w:val="000000"/>
          <w:sz w:val="22"/>
          <w:szCs w:val="22"/>
        </w:rPr>
        <w:t>Jednym z celów dokonywania racjonalnych adaptacji jest dążenie do zobiektywizowania możliwości i – co za tym idzie – oceny studenta. Ocena pozytywna jest jedynie potwierdzeniem tego, że student posiadł wiedzę i umiejętności, jakie były założone. Zwalnianie z wypełniania obowiązków może stanowić utrudnienie dla studenta w osiągnięciu założonego celu. Będzie też odebrane przez innych studentów jako uprzywilejowywanie. Działania na rzecz osób z niepełnosprawnością powinny zapewnić im równe traktowanie, co da im szansę na wzięcie odpowiedzialności za siebie i swoje obowiązki w takim samym stopniu, jak ma to miejsce w przypadku osób bez niepełnosprawności.</w:t>
      </w:r>
    </w:p>
    <w:p w14:paraId="0CCC12A8" w14:textId="77777777" w:rsidR="00872DF8" w:rsidRPr="00872DF8" w:rsidRDefault="00872DF8" w:rsidP="00872DF8">
      <w:pPr>
        <w:rPr>
          <w:rStyle w:val="normaltextrun"/>
          <w:rFonts w:eastAsia="Times New Roman" w:cs="Calibri"/>
          <w:i/>
          <w:iCs/>
          <w:color w:val="000000"/>
          <w:lang w:eastAsia="pl-PL"/>
        </w:rPr>
      </w:pPr>
      <w:r w:rsidRPr="00872DF8">
        <w:rPr>
          <w:rStyle w:val="normaltextrun"/>
          <w:rFonts w:cs="Calibri"/>
          <w:i/>
          <w:iCs/>
          <w:color w:val="000000"/>
        </w:rPr>
        <w:br w:type="page"/>
      </w:r>
    </w:p>
    <w:p w14:paraId="0BF47CB8" w14:textId="77777777" w:rsidR="00872DF8" w:rsidRPr="00872DF8" w:rsidRDefault="00872DF8" w:rsidP="00872DF8">
      <w:pPr>
        <w:spacing w:after="0" w:line="240" w:lineRule="auto"/>
        <w:jc w:val="right"/>
      </w:pPr>
      <w:r w:rsidRPr="00872DF8">
        <w:lastRenderedPageBreak/>
        <w:t xml:space="preserve">Załącznik nr 2 do zarządzenia nr 10/2021 </w:t>
      </w:r>
    </w:p>
    <w:p w14:paraId="3D614F79" w14:textId="77777777" w:rsidR="00872DF8" w:rsidRPr="00872DF8" w:rsidRDefault="00872DF8" w:rsidP="00872DF8">
      <w:pPr>
        <w:spacing w:after="0" w:line="240" w:lineRule="auto"/>
        <w:jc w:val="right"/>
      </w:pPr>
      <w:r w:rsidRPr="00872DF8">
        <w:t xml:space="preserve">Rektora WSB w Poznaniu </w:t>
      </w:r>
    </w:p>
    <w:p w14:paraId="5932AA60" w14:textId="77777777" w:rsidR="00872DF8" w:rsidRPr="00872DF8" w:rsidRDefault="00872DF8" w:rsidP="00872DF8">
      <w:pPr>
        <w:spacing w:after="0" w:line="240" w:lineRule="auto"/>
        <w:jc w:val="right"/>
      </w:pPr>
      <w:r w:rsidRPr="00872DF8">
        <w:t>z dnia 4 maja 2021</w:t>
      </w:r>
    </w:p>
    <w:p w14:paraId="07BF016A" w14:textId="77777777" w:rsidR="00872DF8" w:rsidRPr="00872DF8" w:rsidRDefault="00872DF8" w:rsidP="00872DF8">
      <w:pPr>
        <w:spacing w:after="0" w:line="240" w:lineRule="auto"/>
        <w:jc w:val="right"/>
        <w:rPr>
          <w:rStyle w:val="normaltextrun"/>
        </w:rPr>
      </w:pPr>
    </w:p>
    <w:p w14:paraId="45A5FF7F"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cs="Calibri"/>
          <w:b/>
          <w:bCs/>
          <w:sz w:val="22"/>
          <w:szCs w:val="22"/>
        </w:rPr>
        <w:t>Zasady realizowania studiów przez studentów z niepełnosprawnością</w:t>
      </w:r>
      <w:r w:rsidRPr="00872DF8">
        <w:rPr>
          <w:rStyle w:val="eop"/>
          <w:rFonts w:asciiTheme="minorHAnsi" w:hAnsiTheme="minorHAnsi" w:cs="Calibri"/>
          <w:sz w:val="22"/>
          <w:szCs w:val="22"/>
        </w:rPr>
        <w:t> </w:t>
      </w:r>
    </w:p>
    <w:p w14:paraId="0C4789A0"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cs="Calibri"/>
          <w:b/>
          <w:bCs/>
          <w:sz w:val="22"/>
          <w:szCs w:val="22"/>
        </w:rPr>
      </w:pPr>
      <w:r w:rsidRPr="00872DF8">
        <w:rPr>
          <w:rStyle w:val="normaltextrun"/>
          <w:rFonts w:asciiTheme="minorHAnsi" w:hAnsiTheme="minorHAnsi" w:cs="Calibri"/>
          <w:b/>
          <w:bCs/>
          <w:sz w:val="22"/>
          <w:szCs w:val="22"/>
        </w:rPr>
        <w:t xml:space="preserve"> w świetle regulaminu studiów wyższych w WSB w Poznaniu </w:t>
      </w:r>
    </w:p>
    <w:p w14:paraId="2F77747A"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eop"/>
          <w:rFonts w:asciiTheme="minorHAnsi" w:hAnsiTheme="minorHAnsi" w:cs="Calibri"/>
          <w:sz w:val="22"/>
          <w:szCs w:val="22"/>
        </w:rPr>
        <w:t> </w:t>
      </w:r>
    </w:p>
    <w:p w14:paraId="14BC2C63" w14:textId="77777777" w:rsidR="00872DF8" w:rsidRPr="00872DF8" w:rsidRDefault="00872DF8" w:rsidP="00BD2299">
      <w:pPr>
        <w:pStyle w:val="paragraph"/>
        <w:numPr>
          <w:ilvl w:val="0"/>
          <w:numId w:val="50"/>
        </w:numPr>
        <w:spacing w:before="0" w:beforeAutospacing="0" w:after="0" w:afterAutospacing="0"/>
        <w:ind w:left="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 xml:space="preserve">Wszystkie rozwiązania alternatywne stosowane w toku studiów wobec studentów z niepełnosprawnością mają na celu wyrównanie szans ukończenia danego poziomu studiów przy zachowaniu zasady </w:t>
      </w:r>
      <w:r w:rsidRPr="00872DF8">
        <w:rPr>
          <w:rStyle w:val="contextualspellingandgrammarerror"/>
          <w:rFonts w:asciiTheme="minorHAnsi" w:hAnsiTheme="minorHAnsi" w:cs="Calibri"/>
          <w:sz w:val="22"/>
          <w:szCs w:val="22"/>
        </w:rPr>
        <w:t>nie zmniejszania</w:t>
      </w:r>
      <w:r w:rsidRPr="00872DF8">
        <w:rPr>
          <w:rStyle w:val="normaltextrun"/>
          <w:rFonts w:asciiTheme="minorHAnsi" w:hAnsiTheme="minorHAnsi" w:cs="Calibri"/>
          <w:sz w:val="22"/>
          <w:szCs w:val="22"/>
        </w:rPr>
        <w:t xml:space="preserve"> wymagań merytorycznych wobec tych studentów.</w:t>
      </w:r>
      <w:r w:rsidRPr="00872DF8">
        <w:rPr>
          <w:rStyle w:val="eop"/>
          <w:rFonts w:asciiTheme="minorHAnsi" w:hAnsiTheme="minorHAnsi" w:cs="Calibri"/>
          <w:sz w:val="22"/>
          <w:szCs w:val="22"/>
        </w:rPr>
        <w:t> </w:t>
      </w:r>
    </w:p>
    <w:p w14:paraId="11FF910F" w14:textId="77777777" w:rsidR="00872DF8" w:rsidRPr="00872DF8" w:rsidRDefault="00872DF8" w:rsidP="00BD2299">
      <w:pPr>
        <w:pStyle w:val="paragraph"/>
        <w:numPr>
          <w:ilvl w:val="0"/>
          <w:numId w:val="50"/>
        </w:numPr>
        <w:spacing w:before="0" w:beforeAutospacing="0" w:after="0" w:afterAutospacing="0"/>
        <w:ind w:left="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przypadku, gdy niepełnosprawność studenta uniemożliwia jego bezpośredni udział w zajęciach dydaktycznych, dziekan </w:t>
      </w:r>
      <w:r w:rsidRPr="00872DF8">
        <w:rPr>
          <w:rStyle w:val="normaltextrun"/>
          <w:rFonts w:asciiTheme="minorHAnsi" w:hAnsiTheme="minorHAnsi" w:cs="Calibri"/>
          <w:color w:val="D13438"/>
          <w:sz w:val="22"/>
          <w:szCs w:val="22"/>
        </w:rPr>
        <w:t xml:space="preserve"> </w:t>
      </w:r>
      <w:r w:rsidRPr="00872DF8">
        <w:rPr>
          <w:rStyle w:val="normaltextrun"/>
          <w:rFonts w:asciiTheme="minorHAnsi" w:hAnsiTheme="minorHAnsi" w:cs="Calibri"/>
          <w:sz w:val="22"/>
          <w:szCs w:val="22"/>
        </w:rPr>
        <w:t>na wniosek studenta może: </w:t>
      </w:r>
      <w:r w:rsidRPr="00872DF8">
        <w:rPr>
          <w:rStyle w:val="eop"/>
          <w:rFonts w:asciiTheme="minorHAnsi" w:hAnsiTheme="minorHAnsi" w:cs="Calibri"/>
          <w:sz w:val="22"/>
          <w:szCs w:val="22"/>
        </w:rPr>
        <w:t> </w:t>
      </w:r>
    </w:p>
    <w:p w14:paraId="146C9DAE" w14:textId="77777777" w:rsidR="00872DF8" w:rsidRPr="00872DF8" w:rsidRDefault="00872DF8" w:rsidP="00BD2299">
      <w:pPr>
        <w:pStyle w:val="paragraph"/>
        <w:numPr>
          <w:ilvl w:val="0"/>
          <w:numId w:val="51"/>
        </w:numPr>
        <w:spacing w:before="0" w:beforeAutospacing="0" w:after="0" w:afterAutospacing="0"/>
        <w:ind w:left="993"/>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zezwolić na zwiększenie dopuszczalnej absencji,</w:t>
      </w:r>
      <w:r w:rsidRPr="00872DF8">
        <w:rPr>
          <w:rStyle w:val="eop"/>
          <w:rFonts w:asciiTheme="minorHAnsi" w:hAnsiTheme="minorHAnsi" w:cs="Calibri"/>
          <w:sz w:val="22"/>
          <w:szCs w:val="22"/>
        </w:rPr>
        <w:t> </w:t>
      </w:r>
    </w:p>
    <w:p w14:paraId="25E9DCA7" w14:textId="77777777" w:rsidR="00872DF8" w:rsidRPr="00872DF8" w:rsidRDefault="00872DF8" w:rsidP="00BD2299">
      <w:pPr>
        <w:pStyle w:val="paragraph"/>
        <w:numPr>
          <w:ilvl w:val="0"/>
          <w:numId w:val="51"/>
        </w:numPr>
        <w:spacing w:before="0" w:beforeAutospacing="0" w:after="0" w:afterAutospacing="0"/>
        <w:ind w:left="993"/>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ustalić indywidualny tok lub program studiów,</w:t>
      </w:r>
      <w:r w:rsidRPr="00872DF8">
        <w:rPr>
          <w:rStyle w:val="eop"/>
          <w:rFonts w:asciiTheme="minorHAnsi" w:hAnsiTheme="minorHAnsi" w:cs="Calibri"/>
          <w:sz w:val="22"/>
          <w:szCs w:val="22"/>
        </w:rPr>
        <w:t> </w:t>
      </w:r>
    </w:p>
    <w:p w14:paraId="17C2AE3D" w14:textId="77777777" w:rsidR="00872DF8" w:rsidRPr="00872DF8" w:rsidRDefault="00872DF8" w:rsidP="00BD2299">
      <w:pPr>
        <w:pStyle w:val="paragraph"/>
        <w:numPr>
          <w:ilvl w:val="0"/>
          <w:numId w:val="51"/>
        </w:numPr>
        <w:spacing w:before="0" w:beforeAutospacing="0" w:after="0" w:afterAutospacing="0"/>
        <w:ind w:left="993"/>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wyrazić zgodę na zmianę formy sprawdzania wiedzy.</w:t>
      </w:r>
      <w:r w:rsidRPr="00872DF8">
        <w:rPr>
          <w:rStyle w:val="eop"/>
          <w:rFonts w:asciiTheme="minorHAnsi" w:hAnsiTheme="minorHAnsi" w:cs="Calibri"/>
          <w:sz w:val="22"/>
          <w:szCs w:val="22"/>
        </w:rPr>
        <w:t> </w:t>
      </w:r>
    </w:p>
    <w:p w14:paraId="22A31D26" w14:textId="77777777" w:rsidR="00872DF8" w:rsidRPr="00872DF8" w:rsidRDefault="00872DF8" w:rsidP="00BD2299">
      <w:pPr>
        <w:pStyle w:val="paragraph"/>
        <w:numPr>
          <w:ilvl w:val="0"/>
          <w:numId w:val="42"/>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Jeśli wynika to z rodzaju niepełnosprawności, Dziekan</w:t>
      </w:r>
      <w:r w:rsidRPr="00872DF8">
        <w:rPr>
          <w:rStyle w:val="normaltextrun"/>
          <w:rFonts w:asciiTheme="minorHAnsi" w:hAnsiTheme="minorHAnsi" w:cs="Calibri"/>
          <w:color w:val="D13438"/>
          <w:sz w:val="22"/>
          <w:szCs w:val="22"/>
        </w:rPr>
        <w:t>,</w:t>
      </w:r>
      <w:r w:rsidRPr="00872DF8">
        <w:rPr>
          <w:rStyle w:val="normaltextrun"/>
          <w:rFonts w:asciiTheme="minorHAnsi" w:hAnsiTheme="minorHAnsi" w:cs="Calibri"/>
          <w:sz w:val="22"/>
          <w:szCs w:val="22"/>
        </w:rPr>
        <w:t xml:space="preserve"> na wniosek studenta może wyrazić zgodę na zastosowanie rozwiązań polegających na włączaniu do udziału w zajęciach osób trzecich, w szczególności asystenta osoby z niepełnosprawnością. </w:t>
      </w:r>
      <w:r w:rsidRPr="00872DF8">
        <w:rPr>
          <w:rStyle w:val="eop"/>
          <w:rFonts w:asciiTheme="minorHAnsi" w:hAnsiTheme="minorHAnsi" w:cs="Calibri"/>
          <w:sz w:val="22"/>
          <w:szCs w:val="22"/>
        </w:rPr>
        <w:t> </w:t>
      </w:r>
    </w:p>
    <w:p w14:paraId="66A1FD1D" w14:textId="77777777" w:rsidR="00872DF8" w:rsidRPr="00872DF8" w:rsidRDefault="00872DF8" w:rsidP="00BD2299">
      <w:pPr>
        <w:pStyle w:val="paragraph"/>
        <w:numPr>
          <w:ilvl w:val="0"/>
          <w:numId w:val="43"/>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przypadku, gdy z powodu niepełnosprawności studenta niemożliwe jest samodzielne sporządzanie notatek podczas zajęć, dziekan</w:t>
      </w:r>
      <w:r w:rsidRPr="00872DF8">
        <w:rPr>
          <w:rStyle w:val="normaltextrun"/>
          <w:rFonts w:asciiTheme="minorHAnsi" w:hAnsiTheme="minorHAnsi" w:cs="Calibri"/>
          <w:color w:val="D13438"/>
          <w:sz w:val="22"/>
          <w:szCs w:val="22"/>
        </w:rPr>
        <w:t>,</w:t>
      </w:r>
      <w:r w:rsidRPr="00872DF8">
        <w:rPr>
          <w:rStyle w:val="normaltextrun"/>
          <w:rFonts w:asciiTheme="minorHAnsi" w:hAnsiTheme="minorHAnsi" w:cs="Calibri"/>
          <w:sz w:val="22"/>
          <w:szCs w:val="22"/>
        </w:rPr>
        <w:t xml:space="preserve"> na wniosek studenta, może udzielić pozwolenia na zastosowanie przez studenta z niepełnosprawnością dodatkowych urządzeń technicznych umożliwiających mu pełny udział w zajęciach oraz korzystanie z urządzeń audiowizualnych pozwalających na rejestrację zajęć dydaktycznych</w:t>
      </w:r>
      <w:r w:rsidRPr="00872DF8">
        <w:rPr>
          <w:rStyle w:val="eop"/>
          <w:rFonts w:asciiTheme="minorHAnsi" w:hAnsiTheme="minorHAnsi" w:cs="Calibri"/>
          <w:sz w:val="22"/>
          <w:szCs w:val="22"/>
        </w:rPr>
        <w:t> </w:t>
      </w:r>
    </w:p>
    <w:p w14:paraId="6F783838" w14:textId="77777777" w:rsidR="00872DF8" w:rsidRPr="00872DF8" w:rsidRDefault="00872DF8" w:rsidP="00BD2299">
      <w:pPr>
        <w:pStyle w:val="paragraph"/>
        <w:numPr>
          <w:ilvl w:val="0"/>
          <w:numId w:val="44"/>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przypadku stosowania podczas zajęć urządzeń rejestrujących dźwięk lub dźwięk i obraz, student zobowiązany jest do złożenia wraz z wnioskiem</w:t>
      </w:r>
      <w:r w:rsidRPr="00872DF8">
        <w:rPr>
          <w:rStyle w:val="normaltextrun"/>
          <w:rFonts w:asciiTheme="minorHAnsi" w:hAnsiTheme="minorHAnsi" w:cs="Calibri"/>
          <w:color w:val="D13438"/>
          <w:sz w:val="22"/>
          <w:szCs w:val="22"/>
        </w:rPr>
        <w:t>,</w:t>
      </w:r>
      <w:r w:rsidRPr="00872DF8">
        <w:rPr>
          <w:rStyle w:val="normaltextrun"/>
          <w:rFonts w:asciiTheme="minorHAnsi" w:hAnsiTheme="minorHAnsi" w:cs="Calibri"/>
          <w:sz w:val="22"/>
          <w:szCs w:val="22"/>
        </w:rPr>
        <w:t xml:space="preserve"> pisemnej deklaracji o nienaruszaniu wizerunku wykładowcy oraz praw autorskich do dzieł powstałych w trakcie tych zajęć i wykorzystaniu zarejestrowanych materiałów wyłącznie na użytek prywatny.</w:t>
      </w:r>
      <w:r w:rsidRPr="00872DF8">
        <w:rPr>
          <w:rStyle w:val="eop"/>
          <w:rFonts w:asciiTheme="minorHAnsi" w:hAnsiTheme="minorHAnsi" w:cs="Calibri"/>
          <w:sz w:val="22"/>
          <w:szCs w:val="22"/>
        </w:rPr>
        <w:t> </w:t>
      </w:r>
    </w:p>
    <w:p w14:paraId="7211B1C1" w14:textId="77777777" w:rsidR="00872DF8" w:rsidRPr="00872DF8" w:rsidRDefault="00872DF8" w:rsidP="00BD2299">
      <w:pPr>
        <w:pStyle w:val="paragraph"/>
        <w:numPr>
          <w:ilvl w:val="0"/>
          <w:numId w:val="45"/>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W celu zmiany sposobu składania egzaminu dziekan może wyrazić zgodę studentowi z niepełnosprawnością na: </w:t>
      </w:r>
      <w:r w:rsidRPr="00872DF8">
        <w:rPr>
          <w:rStyle w:val="eop"/>
          <w:rFonts w:asciiTheme="minorHAnsi" w:hAnsiTheme="minorHAnsi" w:cs="Calibri"/>
          <w:sz w:val="22"/>
          <w:szCs w:val="22"/>
        </w:rPr>
        <w:t> </w:t>
      </w:r>
    </w:p>
    <w:p w14:paraId="2BDD2B3B"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przedłużenie czasu trwania danego zaliczenia / egzaminu adekwatnie do potrzeb i możliwości studenta,</w:t>
      </w:r>
      <w:r w:rsidRPr="00872DF8">
        <w:rPr>
          <w:rStyle w:val="eop"/>
          <w:rFonts w:asciiTheme="minorHAnsi" w:hAnsiTheme="minorHAnsi" w:cs="Calibri"/>
          <w:sz w:val="22"/>
          <w:szCs w:val="22"/>
        </w:rPr>
        <w:t> </w:t>
      </w:r>
    </w:p>
    <w:p w14:paraId="5ED0427C"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zastosowanie dodatkowych środków dydaktycznych,</w:t>
      </w:r>
      <w:r w:rsidRPr="00872DF8">
        <w:rPr>
          <w:rStyle w:val="eop"/>
          <w:rFonts w:asciiTheme="minorHAnsi" w:hAnsiTheme="minorHAnsi" w:cs="Calibri"/>
          <w:sz w:val="22"/>
          <w:szCs w:val="22"/>
        </w:rPr>
        <w:t> </w:t>
      </w:r>
    </w:p>
    <w:p w14:paraId="769376E5"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zastosowanie w trakcie zaliczenia / egzaminu alternatywnej formy zapisu,</w:t>
      </w:r>
      <w:r w:rsidRPr="00872DF8">
        <w:rPr>
          <w:rStyle w:val="eop"/>
          <w:rFonts w:asciiTheme="minorHAnsi" w:hAnsiTheme="minorHAnsi" w:cs="Calibri"/>
          <w:sz w:val="22"/>
          <w:szCs w:val="22"/>
        </w:rPr>
        <w:t> </w:t>
      </w:r>
    </w:p>
    <w:p w14:paraId="124525F5"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zamianę formy zaliczenia / egzaminu z pisemnej na ustną lub z ustnej na pisemną,</w:t>
      </w:r>
      <w:r w:rsidRPr="00872DF8">
        <w:rPr>
          <w:rStyle w:val="eop"/>
          <w:rFonts w:asciiTheme="minorHAnsi" w:hAnsiTheme="minorHAnsi" w:cs="Calibri"/>
          <w:sz w:val="22"/>
          <w:szCs w:val="22"/>
        </w:rPr>
        <w:t> </w:t>
      </w:r>
    </w:p>
    <w:p w14:paraId="01CDD7BD"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uczestnictwo w zaliczeniu / egzaminie osób trzecich, a w szczególności asystenta osoby z niepełnosprawnością,</w:t>
      </w:r>
      <w:r w:rsidRPr="00872DF8">
        <w:rPr>
          <w:rStyle w:val="eop"/>
          <w:rFonts w:asciiTheme="minorHAnsi" w:hAnsiTheme="minorHAnsi" w:cs="Calibri"/>
          <w:sz w:val="22"/>
          <w:szCs w:val="22"/>
        </w:rPr>
        <w:t> </w:t>
      </w:r>
    </w:p>
    <w:p w14:paraId="50DA15D2"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zmianę miejsca przeprowadzenia zaliczenia / egzaminu,</w:t>
      </w:r>
      <w:r w:rsidRPr="00872DF8">
        <w:rPr>
          <w:rStyle w:val="eop"/>
          <w:rFonts w:asciiTheme="minorHAnsi" w:hAnsiTheme="minorHAnsi" w:cs="Calibri"/>
          <w:sz w:val="22"/>
          <w:szCs w:val="22"/>
        </w:rPr>
        <w:t> </w:t>
      </w:r>
    </w:p>
    <w:p w14:paraId="598400EA"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używanie w trakcie zaliczenia/egzaminu technologii wspierających (np. laptopa/komputera z programem powiększająco-udźwiękawiającym, lup powiększających itp.),</w:t>
      </w:r>
      <w:r w:rsidRPr="00872DF8">
        <w:rPr>
          <w:rStyle w:val="eop"/>
          <w:rFonts w:asciiTheme="minorHAnsi" w:hAnsiTheme="minorHAnsi" w:cs="Calibri"/>
          <w:sz w:val="22"/>
          <w:szCs w:val="22"/>
        </w:rPr>
        <w:t> </w:t>
      </w:r>
    </w:p>
    <w:p w14:paraId="382409DE" w14:textId="77777777" w:rsidR="00872DF8" w:rsidRPr="00872DF8" w:rsidRDefault="00872DF8" w:rsidP="00BD2299">
      <w:pPr>
        <w:pStyle w:val="paragraph"/>
        <w:numPr>
          <w:ilvl w:val="0"/>
          <w:numId w:val="52"/>
        </w:numPr>
        <w:spacing w:before="0" w:beforeAutospacing="0" w:after="0" w:afterAutospacing="0"/>
        <w:ind w:left="709"/>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zmianę formy przeprowadzenia zaliczenia / egzaminu ze stacjonarnej na zdalną z wykorzystaniem dostępnych narzędzi do kształcenia na odległość (</w:t>
      </w:r>
      <w:proofErr w:type="spellStart"/>
      <w:r w:rsidRPr="00872DF8">
        <w:rPr>
          <w:rStyle w:val="normaltextrun"/>
          <w:rFonts w:asciiTheme="minorHAnsi" w:hAnsiTheme="minorHAnsi" w:cs="Calibri"/>
          <w:sz w:val="22"/>
          <w:szCs w:val="22"/>
        </w:rPr>
        <w:t>M</w:t>
      </w:r>
      <w:r w:rsidRPr="00872DF8">
        <w:rPr>
          <w:rStyle w:val="spellingerror"/>
          <w:rFonts w:asciiTheme="minorHAnsi" w:hAnsiTheme="minorHAnsi" w:cs="Calibri"/>
          <w:sz w:val="22"/>
          <w:szCs w:val="22"/>
        </w:rPr>
        <w:t>oodle</w:t>
      </w:r>
      <w:proofErr w:type="spellEnd"/>
      <w:r w:rsidRPr="00872DF8">
        <w:rPr>
          <w:rStyle w:val="normaltextrun"/>
          <w:rFonts w:asciiTheme="minorHAnsi" w:hAnsiTheme="minorHAnsi" w:cs="Calibri"/>
          <w:sz w:val="22"/>
          <w:szCs w:val="22"/>
        </w:rPr>
        <w:t xml:space="preserve">, platforma ZOOM, MS </w:t>
      </w:r>
      <w:proofErr w:type="spellStart"/>
      <w:r w:rsidRPr="00872DF8">
        <w:rPr>
          <w:rStyle w:val="spellingerror"/>
          <w:rFonts w:asciiTheme="minorHAnsi" w:hAnsiTheme="minorHAnsi" w:cs="Calibri"/>
          <w:sz w:val="22"/>
          <w:szCs w:val="22"/>
        </w:rPr>
        <w:t>Teams</w:t>
      </w:r>
      <w:proofErr w:type="spellEnd"/>
      <w:r w:rsidRPr="00872DF8">
        <w:rPr>
          <w:rStyle w:val="normaltextrun"/>
          <w:rFonts w:asciiTheme="minorHAnsi" w:hAnsiTheme="minorHAnsi" w:cs="Calibri"/>
          <w:sz w:val="22"/>
          <w:szCs w:val="22"/>
        </w:rPr>
        <w:t>, inne).</w:t>
      </w:r>
      <w:r w:rsidRPr="00872DF8">
        <w:rPr>
          <w:rStyle w:val="eop"/>
          <w:rFonts w:asciiTheme="minorHAnsi" w:hAnsiTheme="minorHAnsi" w:cs="Calibri"/>
          <w:sz w:val="22"/>
          <w:szCs w:val="22"/>
        </w:rPr>
        <w:t> </w:t>
      </w:r>
    </w:p>
    <w:p w14:paraId="599B62F6" w14:textId="77777777" w:rsidR="00872DF8" w:rsidRPr="00872DF8" w:rsidRDefault="00872DF8" w:rsidP="00BD2299">
      <w:pPr>
        <w:pStyle w:val="paragraph"/>
        <w:numPr>
          <w:ilvl w:val="0"/>
          <w:numId w:val="46"/>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Na umotywowany wniosek studenta dziekan może określić indywidualny tryb zaliczenia roku akademickiego lub całego toku studiów i wyrazić zgodę na indywidualny plan studiów i</w:t>
      </w:r>
      <w:r w:rsidRPr="00872DF8">
        <w:rPr>
          <w:rStyle w:val="normaltextrun"/>
          <w:rFonts w:asciiTheme="minorHAnsi" w:hAnsiTheme="minorHAnsi" w:cs="Calibri"/>
          <w:color w:val="D13438"/>
          <w:sz w:val="22"/>
          <w:szCs w:val="22"/>
        </w:rPr>
        <w:t> </w:t>
      </w:r>
      <w:r w:rsidRPr="00872DF8">
        <w:rPr>
          <w:rStyle w:val="normaltextrun"/>
          <w:rFonts w:asciiTheme="minorHAnsi" w:hAnsiTheme="minorHAnsi" w:cs="Calibri"/>
          <w:sz w:val="22"/>
          <w:szCs w:val="22"/>
        </w:rPr>
        <w:t xml:space="preserve"> program studiów (IPS). </w:t>
      </w:r>
      <w:r w:rsidRPr="00872DF8">
        <w:rPr>
          <w:rStyle w:val="eop"/>
          <w:rFonts w:asciiTheme="minorHAnsi" w:hAnsiTheme="minorHAnsi" w:cs="Calibri"/>
          <w:sz w:val="22"/>
          <w:szCs w:val="22"/>
        </w:rPr>
        <w:t> </w:t>
      </w:r>
    </w:p>
    <w:p w14:paraId="393064FD" w14:textId="77777777" w:rsidR="00872DF8" w:rsidRPr="00872DF8" w:rsidRDefault="00872DF8" w:rsidP="00BD2299">
      <w:pPr>
        <w:pStyle w:val="paragraph"/>
        <w:numPr>
          <w:ilvl w:val="0"/>
          <w:numId w:val="47"/>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Szczegółowe informacje na temat indywidualnego planu studiów i programu studiów określa Regulamin Studiów</w:t>
      </w:r>
      <w:r w:rsidRPr="00872DF8">
        <w:rPr>
          <w:rStyle w:val="normaltextrun"/>
          <w:rFonts w:asciiTheme="minorHAnsi" w:hAnsiTheme="minorHAnsi" w:cs="Calibri"/>
          <w:color w:val="D13438"/>
          <w:sz w:val="22"/>
          <w:szCs w:val="22"/>
        </w:rPr>
        <w:t xml:space="preserve"> </w:t>
      </w:r>
      <w:r w:rsidRPr="00872DF8">
        <w:rPr>
          <w:rStyle w:val="normaltextrun"/>
          <w:rFonts w:asciiTheme="minorHAnsi" w:hAnsiTheme="minorHAnsi" w:cs="Calibri"/>
          <w:sz w:val="22"/>
          <w:szCs w:val="22"/>
        </w:rPr>
        <w:t>Wyższych w WSB w Poznaniu w § 30-44 .</w:t>
      </w:r>
      <w:r w:rsidRPr="00872DF8">
        <w:rPr>
          <w:rStyle w:val="eop"/>
          <w:rFonts w:asciiTheme="minorHAnsi" w:hAnsiTheme="minorHAnsi" w:cs="Calibri"/>
          <w:sz w:val="22"/>
          <w:szCs w:val="22"/>
        </w:rPr>
        <w:t> </w:t>
      </w:r>
    </w:p>
    <w:p w14:paraId="109F0DC9" w14:textId="77777777" w:rsidR="00872DF8" w:rsidRPr="00872DF8" w:rsidRDefault="00872DF8" w:rsidP="00BD2299">
      <w:pPr>
        <w:pStyle w:val="paragraph"/>
        <w:numPr>
          <w:ilvl w:val="0"/>
          <w:numId w:val="48"/>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Każdy ze wskazanych przez studenta przedmiotów wymaga rozwiązań indywidualnych i nie może stanowić przyjętego powszechnie standardu dla innych osób z tym samym rodzajem niepełnosprawności.</w:t>
      </w:r>
      <w:r w:rsidRPr="00872DF8">
        <w:rPr>
          <w:rStyle w:val="eop"/>
          <w:rFonts w:asciiTheme="minorHAnsi" w:hAnsiTheme="minorHAnsi" w:cs="Calibri"/>
          <w:sz w:val="22"/>
          <w:szCs w:val="22"/>
        </w:rPr>
        <w:t> </w:t>
      </w:r>
    </w:p>
    <w:p w14:paraId="40E0A39F" w14:textId="77777777" w:rsidR="00872DF8" w:rsidRPr="00872DF8" w:rsidRDefault="00872DF8" w:rsidP="00BD2299">
      <w:pPr>
        <w:pStyle w:val="paragraph"/>
        <w:numPr>
          <w:ilvl w:val="0"/>
          <w:numId w:val="49"/>
        </w:numPr>
        <w:spacing w:before="0" w:beforeAutospacing="0" w:after="0" w:afterAutospacing="0"/>
        <w:ind w:left="284" w:hanging="284"/>
        <w:jc w:val="both"/>
        <w:textAlignment w:val="baseline"/>
        <w:rPr>
          <w:rFonts w:asciiTheme="minorHAnsi" w:hAnsiTheme="minorHAnsi" w:cs="Calibri"/>
          <w:sz w:val="22"/>
          <w:szCs w:val="22"/>
        </w:rPr>
      </w:pPr>
      <w:r w:rsidRPr="00872DF8">
        <w:rPr>
          <w:rStyle w:val="normaltextrun"/>
          <w:rFonts w:asciiTheme="minorHAnsi" w:hAnsiTheme="minorHAnsi" w:cs="Calibri"/>
          <w:sz w:val="22"/>
          <w:szCs w:val="22"/>
        </w:rPr>
        <w:t>Decyzja dziekana jest ostateczna.</w:t>
      </w:r>
      <w:r w:rsidRPr="00872DF8">
        <w:rPr>
          <w:rStyle w:val="eop"/>
          <w:rFonts w:asciiTheme="minorHAnsi" w:hAnsiTheme="minorHAnsi" w:cs="Calibri"/>
          <w:sz w:val="22"/>
          <w:szCs w:val="22"/>
        </w:rPr>
        <w:t> </w:t>
      </w:r>
    </w:p>
    <w:p w14:paraId="04F1EF2B" w14:textId="77777777" w:rsidR="00872DF8" w:rsidRPr="00872DF8" w:rsidRDefault="00872DF8" w:rsidP="00872DF8">
      <w:pPr>
        <w:ind w:left="360"/>
        <w:rPr>
          <w:b/>
          <w:bCs/>
          <w:color w:val="000000" w:themeColor="text1"/>
        </w:rPr>
      </w:pPr>
    </w:p>
    <w:p w14:paraId="50710762" w14:textId="77777777" w:rsidR="00872DF8" w:rsidRPr="00872DF8" w:rsidRDefault="00872DF8" w:rsidP="00872DF8">
      <w:pPr>
        <w:pStyle w:val="paragraph"/>
        <w:spacing w:before="0" w:beforeAutospacing="0" w:after="0" w:afterAutospacing="0"/>
        <w:jc w:val="center"/>
        <w:textAlignment w:val="baseline"/>
        <w:rPr>
          <w:rStyle w:val="normaltextrun"/>
          <w:rFonts w:asciiTheme="minorHAnsi" w:hAnsiTheme="minorHAnsi"/>
          <w:b/>
          <w:bCs/>
          <w:color w:val="000000"/>
          <w:sz w:val="22"/>
          <w:szCs w:val="22"/>
        </w:rPr>
      </w:pPr>
      <w:r w:rsidRPr="00872DF8">
        <w:rPr>
          <w:rStyle w:val="normaltextrun"/>
          <w:rFonts w:asciiTheme="minorHAnsi" w:hAnsiTheme="minorHAnsi"/>
          <w:b/>
          <w:bCs/>
          <w:color w:val="000000"/>
          <w:sz w:val="22"/>
          <w:szCs w:val="22"/>
        </w:rPr>
        <w:lastRenderedPageBreak/>
        <w:t>Zarządzenie nr 9/2021</w:t>
      </w:r>
    </w:p>
    <w:p w14:paraId="1B350E60"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b/>
          <w:bCs/>
          <w:color w:val="000000"/>
          <w:sz w:val="22"/>
          <w:szCs w:val="22"/>
        </w:rPr>
        <w:t>Rektora Wyższej Szkoły Bankowej w Poznaniu</w:t>
      </w:r>
    </w:p>
    <w:p w14:paraId="5D752F32" w14:textId="77777777" w:rsidR="00872DF8" w:rsidRPr="00872DF8" w:rsidRDefault="00872DF8" w:rsidP="00872DF8">
      <w:pPr>
        <w:pStyle w:val="paragraph"/>
        <w:spacing w:before="0" w:beforeAutospacing="0" w:after="0" w:afterAutospacing="0"/>
        <w:jc w:val="center"/>
        <w:textAlignment w:val="baseline"/>
        <w:rPr>
          <w:rFonts w:asciiTheme="minorHAnsi" w:hAnsiTheme="minorHAnsi"/>
          <w:sz w:val="22"/>
          <w:szCs w:val="22"/>
        </w:rPr>
      </w:pPr>
      <w:r w:rsidRPr="00872DF8">
        <w:rPr>
          <w:rStyle w:val="normaltextrun"/>
          <w:rFonts w:asciiTheme="minorHAnsi" w:hAnsiTheme="minorHAnsi"/>
          <w:b/>
          <w:bCs/>
          <w:color w:val="000000"/>
          <w:sz w:val="22"/>
          <w:szCs w:val="22"/>
        </w:rPr>
        <w:t>z dnia 4 maja 2021 roku</w:t>
      </w:r>
    </w:p>
    <w:p w14:paraId="73A08573" w14:textId="77777777" w:rsidR="00872DF8" w:rsidRPr="00872DF8" w:rsidRDefault="00872DF8" w:rsidP="00872DF8">
      <w:pPr>
        <w:spacing w:after="0" w:line="240" w:lineRule="auto"/>
        <w:jc w:val="center"/>
        <w:textAlignment w:val="baseline"/>
        <w:rPr>
          <w:rFonts w:eastAsia="Times New Roman" w:cs="Times New Roman"/>
          <w:b/>
          <w:bCs/>
          <w:lang w:eastAsia="pl-PL"/>
        </w:rPr>
      </w:pPr>
    </w:p>
    <w:p w14:paraId="702C8961"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w sprawie przyjęcia regulaminu wypożyczalni sprzętu dla studentów z niepełnosprawnością</w:t>
      </w:r>
    </w:p>
    <w:p w14:paraId="779F5123"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lang w:eastAsia="pl-PL"/>
        </w:rPr>
        <w:t> </w:t>
      </w:r>
    </w:p>
    <w:p w14:paraId="35F89225" w14:textId="77777777" w:rsidR="00872DF8" w:rsidRPr="00872DF8" w:rsidRDefault="00872DF8" w:rsidP="00872DF8">
      <w:pPr>
        <w:spacing w:after="0" w:line="240" w:lineRule="auto"/>
        <w:jc w:val="center"/>
        <w:textAlignment w:val="baseline"/>
        <w:rPr>
          <w:rFonts w:eastAsia="Times New Roman" w:cs="Times New Roman"/>
          <w:b/>
          <w:bCs/>
          <w:lang w:eastAsia="pl-PL"/>
        </w:rPr>
      </w:pPr>
    </w:p>
    <w:p w14:paraId="1C0B549C"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§1.</w:t>
      </w:r>
      <w:r w:rsidRPr="00872DF8">
        <w:rPr>
          <w:rFonts w:eastAsia="Times New Roman" w:cs="Times New Roman"/>
          <w:lang w:eastAsia="pl-PL"/>
        </w:rPr>
        <w:t> </w:t>
      </w:r>
    </w:p>
    <w:p w14:paraId="79B99CDD"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POSTANOWIENIA OGÓLNE</w:t>
      </w:r>
      <w:r w:rsidRPr="00872DF8">
        <w:rPr>
          <w:rFonts w:eastAsia="Times New Roman" w:cs="Times New Roman"/>
          <w:lang w:eastAsia="pl-PL"/>
        </w:rPr>
        <w:t> </w:t>
      </w:r>
    </w:p>
    <w:p w14:paraId="60C3D354" w14:textId="77777777" w:rsidR="00872DF8" w:rsidRPr="00872DF8" w:rsidRDefault="00872DF8" w:rsidP="00BD2299">
      <w:pPr>
        <w:numPr>
          <w:ilvl w:val="0"/>
          <w:numId w:val="54"/>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Wyższa Szkoła Bankowa w Poznaniu prowadzi wypożyczalnię sprzętu zwaną dalej „Wypożyczalnią”</w:t>
      </w:r>
      <w:r w:rsidRPr="00872DF8">
        <w:rPr>
          <w:rFonts w:eastAsia="Times New Roman" w:cs="Times New Roman"/>
          <w:color w:val="881798"/>
          <w:lang w:eastAsia="pl-PL"/>
        </w:rPr>
        <w:t xml:space="preserve"> </w:t>
      </w:r>
      <w:r w:rsidRPr="00872DF8">
        <w:rPr>
          <w:rFonts w:eastAsia="Times New Roman" w:cs="Times New Roman"/>
          <w:lang w:eastAsia="pl-PL"/>
        </w:rPr>
        <w:t>Wypożyczalnia świadczy usługi na rzecz studentów z orzeczoną niepełnosprawnością. Osoby korzystające z usług Wypożyczalni nazywane są „Wypożyczającym”.</w:t>
      </w:r>
    </w:p>
    <w:p w14:paraId="538F1FE5" w14:textId="77777777" w:rsidR="00872DF8" w:rsidRPr="00872DF8" w:rsidRDefault="00872DF8" w:rsidP="00BD2299">
      <w:pPr>
        <w:numPr>
          <w:ilvl w:val="0"/>
          <w:numId w:val="55"/>
        </w:numPr>
        <w:tabs>
          <w:tab w:val="clear" w:pos="720"/>
          <w:tab w:val="num" w:pos="0"/>
        </w:tabs>
        <w:spacing w:after="0" w:line="240" w:lineRule="auto"/>
        <w:ind w:left="0" w:firstLine="0"/>
        <w:jc w:val="both"/>
        <w:textAlignment w:val="baseline"/>
        <w:rPr>
          <w:rFonts w:eastAsia="Times New Roman" w:cs="Times New Roman"/>
          <w:lang w:eastAsia="pl-PL"/>
        </w:rPr>
      </w:pPr>
      <w:r w:rsidRPr="00872DF8">
        <w:rPr>
          <w:rFonts w:eastAsia="Times New Roman" w:cs="Times New Roman"/>
          <w:lang w:eastAsia="pl-PL"/>
        </w:rPr>
        <w:t>Wypożyczalnia zlokalizowana jest:</w:t>
      </w:r>
    </w:p>
    <w:p w14:paraId="34C780FD" w14:textId="77777777" w:rsidR="00872DF8" w:rsidRPr="00872DF8" w:rsidRDefault="00872DF8" w:rsidP="00BD2299">
      <w:pPr>
        <w:pStyle w:val="Akapitzlist"/>
        <w:numPr>
          <w:ilvl w:val="1"/>
          <w:numId w:val="86"/>
        </w:numPr>
        <w:tabs>
          <w:tab w:val="num" w:pos="284"/>
        </w:tabs>
        <w:spacing w:after="0" w:line="240" w:lineRule="auto"/>
        <w:ind w:left="709"/>
        <w:jc w:val="both"/>
        <w:textAlignment w:val="baseline"/>
        <w:rPr>
          <w:rFonts w:eastAsia="Times New Roman" w:cs="Times New Roman"/>
          <w:lang w:eastAsia="pl-PL"/>
        </w:rPr>
      </w:pPr>
      <w:r w:rsidRPr="00872DF8">
        <w:rPr>
          <w:rFonts w:eastAsia="Times New Roman" w:cs="Times New Roman"/>
          <w:lang w:eastAsia="pl-PL"/>
        </w:rPr>
        <w:t>na Wydziale Finansów i Bankowości w Bibliotece, budynek CP ul. Fr. Ratajczaka 5/7 i jest czynna w godzinach otwarcia Biblioteki, </w:t>
      </w:r>
    </w:p>
    <w:p w14:paraId="64AC39DB" w14:textId="77777777" w:rsidR="00872DF8" w:rsidRPr="00872DF8" w:rsidRDefault="00872DF8" w:rsidP="00BD2299">
      <w:pPr>
        <w:pStyle w:val="Akapitzlist"/>
        <w:numPr>
          <w:ilvl w:val="1"/>
          <w:numId w:val="86"/>
        </w:numPr>
        <w:tabs>
          <w:tab w:val="num" w:pos="284"/>
        </w:tabs>
        <w:spacing w:after="0" w:line="240" w:lineRule="auto"/>
        <w:ind w:left="709"/>
        <w:jc w:val="both"/>
        <w:textAlignment w:val="baseline"/>
        <w:rPr>
          <w:rFonts w:eastAsia="Times New Roman" w:cs="Times New Roman"/>
          <w:lang w:eastAsia="pl-PL"/>
        </w:rPr>
      </w:pPr>
      <w:r w:rsidRPr="00872DF8">
        <w:rPr>
          <w:rFonts w:eastAsia="Times New Roman" w:cs="Times New Roman"/>
          <w:lang w:eastAsia="pl-PL"/>
        </w:rPr>
        <w:t>na Wydziale Zamiejscowym w Chorzowie, w portierni w budynku przy ul. Sportowej 29 i jest czynna od wtorku do soboty w godzinach od 9.00-14.00,</w:t>
      </w:r>
    </w:p>
    <w:p w14:paraId="3E347F7E" w14:textId="77777777" w:rsidR="00872DF8" w:rsidRPr="00872DF8" w:rsidRDefault="00872DF8" w:rsidP="00BD2299">
      <w:pPr>
        <w:pStyle w:val="Akapitzlist"/>
        <w:numPr>
          <w:ilvl w:val="1"/>
          <w:numId w:val="86"/>
        </w:numPr>
        <w:tabs>
          <w:tab w:val="num" w:pos="284"/>
        </w:tabs>
        <w:spacing w:after="0" w:line="240" w:lineRule="auto"/>
        <w:ind w:left="709"/>
        <w:jc w:val="both"/>
        <w:textAlignment w:val="baseline"/>
        <w:rPr>
          <w:rFonts w:eastAsia="Times New Roman" w:cs="Times New Roman"/>
          <w:lang w:eastAsia="pl-PL"/>
        </w:rPr>
      </w:pPr>
      <w:r w:rsidRPr="00872DF8">
        <w:rPr>
          <w:rFonts w:eastAsia="Times New Roman" w:cs="Times New Roman"/>
          <w:lang w:eastAsia="pl-PL"/>
        </w:rPr>
        <w:t>na Wydziale Ekonomicznym w Szczecinie w gabinecie Pełnomocnika Rektora ds. Studentów z Niepełnosprawnością i jest czynna od poniedziałku do piątku w godzinach od 8.00-15.00.</w:t>
      </w:r>
    </w:p>
    <w:p w14:paraId="7F0BE50E" w14:textId="77777777" w:rsidR="00872DF8" w:rsidRPr="00872DF8" w:rsidRDefault="00872DF8" w:rsidP="00BD2299">
      <w:pPr>
        <w:numPr>
          <w:ilvl w:val="0"/>
          <w:numId w:val="56"/>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Wypożyczającym nie może być osoba ze statusem wolnego słuchacza.</w:t>
      </w:r>
    </w:p>
    <w:p w14:paraId="065F3397" w14:textId="77777777" w:rsidR="00872DF8" w:rsidRPr="00872DF8" w:rsidRDefault="00872DF8" w:rsidP="00BD2299">
      <w:pPr>
        <w:numPr>
          <w:ilvl w:val="0"/>
          <w:numId w:val="57"/>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Sprzęt stanowi własność Wyższej Szkoły Bankowej w Poznaniu  nazywanej „Użyczającym”.</w:t>
      </w:r>
    </w:p>
    <w:p w14:paraId="0D4AD1BE" w14:textId="77777777" w:rsidR="00872DF8" w:rsidRPr="00872DF8" w:rsidRDefault="00872DF8" w:rsidP="00BD2299">
      <w:pPr>
        <w:numPr>
          <w:ilvl w:val="0"/>
          <w:numId w:val="58"/>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Wykaz sprzętu przeznaczonego do udostępniania w ramach usług Wypożyczalni określa załącznik nr 1 i 2 do niniejszego regulaminu. </w:t>
      </w:r>
    </w:p>
    <w:p w14:paraId="0A5D2E1C" w14:textId="77777777" w:rsidR="00872DF8" w:rsidRPr="00872DF8" w:rsidRDefault="00872DF8" w:rsidP="00BD2299">
      <w:pPr>
        <w:numPr>
          <w:ilvl w:val="0"/>
          <w:numId w:val="59"/>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Regulamin Wypożyczalni dostępny jest na miejscu w wypożyczalni oraz w extranecie studenckim. </w:t>
      </w:r>
    </w:p>
    <w:p w14:paraId="33BE919C" w14:textId="77777777" w:rsidR="00872DF8" w:rsidRPr="00872DF8" w:rsidRDefault="00872DF8" w:rsidP="00BD2299">
      <w:pPr>
        <w:numPr>
          <w:ilvl w:val="0"/>
          <w:numId w:val="60"/>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Nadzór nad Wypożyczalnią sprawuje Pełnomocnik Rektora ds. Studentów z Niepełnosprawnością (PRSN), właściwy dla danego Wydziału. </w:t>
      </w:r>
    </w:p>
    <w:p w14:paraId="30E4D24F"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lang w:eastAsia="pl-PL"/>
        </w:rPr>
        <w:t> </w:t>
      </w:r>
    </w:p>
    <w:p w14:paraId="5564E2DC" w14:textId="77777777" w:rsidR="00872DF8" w:rsidRPr="00872DF8" w:rsidRDefault="00872DF8" w:rsidP="00872DF8">
      <w:pPr>
        <w:spacing w:after="0" w:line="240" w:lineRule="auto"/>
        <w:ind w:left="720"/>
        <w:jc w:val="center"/>
        <w:textAlignment w:val="baseline"/>
        <w:rPr>
          <w:rFonts w:eastAsia="Times New Roman" w:cs="Times New Roman"/>
          <w:lang w:eastAsia="pl-PL"/>
        </w:rPr>
      </w:pPr>
      <w:r w:rsidRPr="00872DF8">
        <w:rPr>
          <w:rFonts w:eastAsia="Times New Roman" w:cs="Times New Roman"/>
          <w:b/>
          <w:bCs/>
          <w:lang w:eastAsia="pl-PL"/>
        </w:rPr>
        <w:t>§ 2</w:t>
      </w:r>
    </w:p>
    <w:p w14:paraId="1A5FFAAD" w14:textId="77777777" w:rsidR="00872DF8" w:rsidRPr="00872DF8" w:rsidRDefault="00872DF8" w:rsidP="00872DF8">
      <w:pPr>
        <w:spacing w:after="0" w:line="240" w:lineRule="auto"/>
        <w:ind w:left="720"/>
        <w:jc w:val="center"/>
        <w:textAlignment w:val="baseline"/>
        <w:rPr>
          <w:rFonts w:eastAsia="Times New Roman" w:cs="Times New Roman"/>
          <w:lang w:eastAsia="pl-PL"/>
        </w:rPr>
      </w:pPr>
      <w:r w:rsidRPr="00872DF8">
        <w:rPr>
          <w:rFonts w:eastAsia="Times New Roman" w:cs="Times New Roman"/>
          <w:b/>
          <w:bCs/>
          <w:lang w:eastAsia="pl-PL"/>
        </w:rPr>
        <w:t>ZASADY WYPOŻYCZANIA SPRZĘTU</w:t>
      </w:r>
      <w:r w:rsidRPr="00872DF8">
        <w:rPr>
          <w:rFonts w:eastAsia="Times New Roman" w:cs="Times New Roman"/>
          <w:lang w:eastAsia="pl-PL"/>
        </w:rPr>
        <w:t> </w:t>
      </w:r>
    </w:p>
    <w:p w14:paraId="6F206FC6" w14:textId="77777777" w:rsidR="00872DF8" w:rsidRPr="00872DF8" w:rsidRDefault="00872DF8" w:rsidP="00872DF8">
      <w:pPr>
        <w:spacing w:after="0" w:line="240" w:lineRule="auto"/>
        <w:ind w:left="720"/>
        <w:jc w:val="center"/>
        <w:textAlignment w:val="baseline"/>
        <w:rPr>
          <w:rFonts w:eastAsia="Times New Roman" w:cs="Times New Roman"/>
          <w:lang w:eastAsia="pl-PL"/>
        </w:rPr>
      </w:pPr>
    </w:p>
    <w:p w14:paraId="4A6CF039" w14:textId="77777777" w:rsidR="00872DF8" w:rsidRPr="00872DF8" w:rsidRDefault="00872DF8" w:rsidP="00BD2299">
      <w:pPr>
        <w:numPr>
          <w:ilvl w:val="0"/>
          <w:numId w:val="61"/>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Do wypożyczenia sprzętu uprawnion</w:t>
      </w:r>
      <w:r w:rsidRPr="00872DF8">
        <w:rPr>
          <w:rFonts w:eastAsia="Times New Roman" w:cs="Times New Roman"/>
          <w:color w:val="881798"/>
          <w:lang w:eastAsia="pl-PL"/>
        </w:rPr>
        <w:t>y</w:t>
      </w:r>
      <w:r w:rsidRPr="00872DF8">
        <w:rPr>
          <w:rFonts w:eastAsia="Times New Roman" w:cs="Times New Roman"/>
          <w:lang w:eastAsia="pl-PL"/>
        </w:rPr>
        <w:t xml:space="preserve"> jest każdy student WSB o którym mowa </w:t>
      </w:r>
      <w:r w:rsidRPr="00872DF8">
        <w:t xml:space="preserve">w </w:t>
      </w:r>
      <w:r w:rsidRPr="00872DF8">
        <w:rPr>
          <w:rFonts w:cs="Times New Roman"/>
        </w:rPr>
        <w:t>§ 1 pkt.1 (z wykluczeniem wolnych słuchaczy §1 pkt.3) lub osoba przez niego upoważniona</w:t>
      </w:r>
      <w:r w:rsidRPr="00872DF8">
        <w:rPr>
          <w:rFonts w:eastAsia="Times New Roman" w:cs="Times New Roman"/>
          <w:lang w:eastAsia="pl-PL"/>
        </w:rPr>
        <w:t>, po okazaniu właściwego upoważnienia). </w:t>
      </w:r>
    </w:p>
    <w:p w14:paraId="504886C2" w14:textId="77777777" w:rsidR="00872DF8" w:rsidRPr="00872DF8" w:rsidRDefault="00872DF8" w:rsidP="00BD2299">
      <w:pPr>
        <w:numPr>
          <w:ilvl w:val="0"/>
          <w:numId w:val="62"/>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Sprzęt musi być używany zgodnie z przeznaczeniem. </w:t>
      </w:r>
    </w:p>
    <w:p w14:paraId="0966A855" w14:textId="77777777" w:rsidR="00872DF8" w:rsidRPr="00872DF8" w:rsidRDefault="00872DF8" w:rsidP="00BD2299">
      <w:pPr>
        <w:numPr>
          <w:ilvl w:val="0"/>
          <w:numId w:val="63"/>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Sprzęt oddaje się Wypożyczającemu do użytkowania nieodpłatnie. </w:t>
      </w:r>
    </w:p>
    <w:p w14:paraId="42546EEA" w14:textId="77777777" w:rsidR="00872DF8" w:rsidRPr="00872DF8" w:rsidRDefault="00872DF8" w:rsidP="00BD2299">
      <w:pPr>
        <w:numPr>
          <w:ilvl w:val="0"/>
          <w:numId w:val="64"/>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Użyczany sprzęt jest ubezpieczony i sprawny. Przed wydaniem następuje kontrola jego sprawności w obecności osoby wypożyczającej. </w:t>
      </w:r>
    </w:p>
    <w:p w14:paraId="3C2FDD07" w14:textId="77777777" w:rsidR="00872DF8" w:rsidRPr="00872DF8" w:rsidRDefault="00872DF8" w:rsidP="00BD2299">
      <w:pPr>
        <w:numPr>
          <w:ilvl w:val="0"/>
          <w:numId w:val="65"/>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Zapotrzebowanie na wypożyczenie określonego sprzętu składa się na wniosku o wypożyczenie sprzętu, który stanowi załącznik nr 3 do niniejszego regulaminu. </w:t>
      </w:r>
    </w:p>
    <w:p w14:paraId="133F1D1A" w14:textId="77777777" w:rsidR="00872DF8" w:rsidRPr="00872DF8" w:rsidRDefault="00872DF8" w:rsidP="00BD2299">
      <w:pPr>
        <w:numPr>
          <w:ilvl w:val="0"/>
          <w:numId w:val="66"/>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Wypożyczający </w:t>
      </w:r>
      <w:r w:rsidRPr="00872DF8">
        <w:rPr>
          <w:rFonts w:eastAsia="Times New Roman" w:cs="Times New Roman"/>
          <w:color w:val="881798"/>
          <w:lang w:eastAsia="pl-PL"/>
        </w:rPr>
        <w:t xml:space="preserve"> </w:t>
      </w:r>
      <w:r w:rsidRPr="00872DF8">
        <w:rPr>
          <w:rFonts w:eastAsia="Times New Roman" w:cs="Times New Roman"/>
          <w:lang w:eastAsia="pl-PL"/>
        </w:rPr>
        <w:t>może wypożyczyć do 3 sprzętów na semestr. Zapotrzebowanie na kolejne sprzęty wymaga złożenia kolejnego wniosku wraz z uzasadnieniem. </w:t>
      </w:r>
    </w:p>
    <w:p w14:paraId="774C33D3" w14:textId="77777777" w:rsidR="00872DF8" w:rsidRPr="00872DF8" w:rsidRDefault="00872DF8" w:rsidP="00BD2299">
      <w:pPr>
        <w:numPr>
          <w:ilvl w:val="0"/>
          <w:numId w:val="67"/>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Podstawę wypożyczenia sprzętu stanowi umowa użyczenia zawarta pomiędzy Wypożyczalnią a “Wypożyczającym”, która określa szczegółowy zakres zobowiązań każdej ze stron umowy. </w:t>
      </w:r>
    </w:p>
    <w:p w14:paraId="416D2D7F" w14:textId="77777777" w:rsidR="00872DF8" w:rsidRPr="00872DF8" w:rsidRDefault="00872DF8" w:rsidP="00BD2299">
      <w:pPr>
        <w:numPr>
          <w:ilvl w:val="0"/>
          <w:numId w:val="68"/>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Sprzęt może być wypożyczony na okres trwania 1 semestru, maksymalnie na okres całego roku akademickiego z zastrzeżeniem § 5 ust.2. </w:t>
      </w:r>
    </w:p>
    <w:p w14:paraId="1477471E" w14:textId="77777777" w:rsidR="00872DF8" w:rsidRPr="00872DF8" w:rsidRDefault="00872DF8" w:rsidP="00BD2299">
      <w:pPr>
        <w:numPr>
          <w:ilvl w:val="0"/>
          <w:numId w:val="69"/>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przypadku konieczności przedłużenia okresu korzystania z wypożyczonego sprzętu, Wypożyczający zawiadamia Wypożyczalnię w terminie nie późniejszym niż 2 tygodnie przed zakończeniem trwania umowy użyczenia. </w:t>
      </w:r>
    </w:p>
    <w:p w14:paraId="3EF0058B" w14:textId="77777777" w:rsidR="00872DF8" w:rsidRPr="00872DF8" w:rsidRDefault="00872DF8" w:rsidP="00BD2299">
      <w:pPr>
        <w:numPr>
          <w:ilvl w:val="0"/>
          <w:numId w:val="70"/>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Warunkiem dalszego korzystania z wypożyczonego sprzętu jest sporządzenie i podpisanie przez strony aneksu do umowy. </w:t>
      </w:r>
    </w:p>
    <w:p w14:paraId="19116F74" w14:textId="77777777" w:rsidR="00872DF8" w:rsidRPr="00872DF8" w:rsidRDefault="00872DF8" w:rsidP="00BD2299">
      <w:pPr>
        <w:numPr>
          <w:ilvl w:val="0"/>
          <w:numId w:val="71"/>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Wypożyczający zobowiązany jest do zwrotu wypożyczonego sprzętu w terminie do 10 dni roboczych od daty upływu okresu określonego w umowie.  </w:t>
      </w:r>
    </w:p>
    <w:p w14:paraId="4CED7355" w14:textId="77777777" w:rsidR="00872DF8" w:rsidRPr="00872DF8" w:rsidRDefault="00872DF8" w:rsidP="00BD2299">
      <w:pPr>
        <w:numPr>
          <w:ilvl w:val="0"/>
          <w:numId w:val="72"/>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lastRenderedPageBreak/>
        <w:t>W przypadku przekroczenia terminu zwrotu sprzętu Wypożyczalnia Wypożyczający musi liczyć się z odmowną decyzją przy składaniu ponownego wniosku o użyczenie. </w:t>
      </w:r>
    </w:p>
    <w:p w14:paraId="4C6E5494" w14:textId="77777777" w:rsidR="00872DF8" w:rsidRPr="00872DF8" w:rsidRDefault="00872DF8" w:rsidP="00BD2299">
      <w:pPr>
        <w:numPr>
          <w:ilvl w:val="0"/>
          <w:numId w:val="73"/>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przypadku braku dokonania zwrotu użyczonego sprzętu, jego uszkodzenia lub zagubienia w trakcie użytkowania dalsze działania określa § 5 ust. 7-11. </w:t>
      </w:r>
    </w:p>
    <w:p w14:paraId="3FAF7D4B" w14:textId="77777777" w:rsidR="00872DF8" w:rsidRPr="00872DF8" w:rsidRDefault="00872DF8" w:rsidP="00872DF8">
      <w:pPr>
        <w:spacing w:after="0" w:line="240" w:lineRule="auto"/>
        <w:ind w:left="630"/>
        <w:jc w:val="both"/>
        <w:textAlignment w:val="baseline"/>
        <w:rPr>
          <w:rFonts w:eastAsia="Times New Roman" w:cs="Times New Roman"/>
          <w:lang w:eastAsia="pl-PL"/>
        </w:rPr>
      </w:pPr>
      <w:r w:rsidRPr="00872DF8">
        <w:rPr>
          <w:rFonts w:eastAsia="Times New Roman" w:cs="Times New Roman"/>
          <w:lang w:eastAsia="pl-PL"/>
        </w:rPr>
        <w:t> </w:t>
      </w:r>
    </w:p>
    <w:p w14:paraId="4A6683AE" w14:textId="77777777" w:rsidR="00872DF8" w:rsidRPr="00872DF8" w:rsidRDefault="00872DF8" w:rsidP="00872DF8">
      <w:pPr>
        <w:spacing w:after="0" w:line="240" w:lineRule="auto"/>
        <w:jc w:val="center"/>
        <w:textAlignment w:val="baseline"/>
        <w:rPr>
          <w:rFonts w:eastAsia="Times New Roman" w:cs="Times New Roman"/>
          <w:b/>
          <w:bCs/>
          <w:lang w:eastAsia="pl-PL"/>
        </w:rPr>
      </w:pPr>
    </w:p>
    <w:p w14:paraId="59D69775"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 3</w:t>
      </w:r>
    </w:p>
    <w:p w14:paraId="187D36E7"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ZASADY ODPOWIEDZIALNOŚCI WYPOŻYCZAJĄCEGO ZA WYPOŻYCZONY SPRZĘT</w:t>
      </w:r>
      <w:r w:rsidRPr="00872DF8">
        <w:rPr>
          <w:rFonts w:eastAsia="Times New Roman" w:cs="Times New Roman"/>
          <w:lang w:eastAsia="pl-PL"/>
        </w:rPr>
        <w:t> </w:t>
      </w:r>
    </w:p>
    <w:p w14:paraId="16AFF5C4" w14:textId="77777777" w:rsidR="00872DF8" w:rsidRPr="00872DF8" w:rsidRDefault="00872DF8" w:rsidP="00872DF8">
      <w:pPr>
        <w:spacing w:after="0" w:line="240" w:lineRule="auto"/>
        <w:jc w:val="center"/>
        <w:textAlignment w:val="baseline"/>
        <w:rPr>
          <w:rFonts w:eastAsia="Times New Roman" w:cs="Times New Roman"/>
          <w:lang w:eastAsia="pl-PL"/>
        </w:rPr>
      </w:pPr>
    </w:p>
    <w:p w14:paraId="77741C5E" w14:textId="77777777" w:rsidR="00872DF8" w:rsidRPr="00872DF8" w:rsidRDefault="00872DF8" w:rsidP="00BD2299">
      <w:pPr>
        <w:pStyle w:val="Akapitzlist"/>
        <w:numPr>
          <w:ilvl w:val="0"/>
          <w:numId w:val="87"/>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Po zakończeniu trwania umowy użyczenia Wypożyczający zobowiązany jest zwrócić sprzęt do Wypożyczalni w stanie nie pogorszonym i w</w:t>
      </w:r>
      <w:r w:rsidRPr="00872DF8">
        <w:rPr>
          <w:rFonts w:eastAsia="Times New Roman" w:cs="Times New Roman"/>
          <w:color w:val="881798"/>
          <w:lang w:eastAsia="pl-PL"/>
        </w:rPr>
        <w:t xml:space="preserve"> </w:t>
      </w:r>
      <w:r w:rsidRPr="00872DF8">
        <w:rPr>
          <w:rFonts w:eastAsia="Times New Roman" w:cs="Times New Roman"/>
          <w:lang w:eastAsia="pl-PL"/>
        </w:rPr>
        <w:t>terminie określonym w § 2 ust. 11. oraz § 5 ust. 4 i 8. </w:t>
      </w:r>
    </w:p>
    <w:p w14:paraId="3C713CE2" w14:textId="77777777" w:rsidR="00872DF8" w:rsidRPr="00872DF8" w:rsidRDefault="00872DF8" w:rsidP="00BD2299">
      <w:pPr>
        <w:pStyle w:val="Akapitzlist"/>
        <w:numPr>
          <w:ilvl w:val="0"/>
          <w:numId w:val="87"/>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razie zagubienia sprzętu, uszkodzenia lub celowego zniszczenia w okresie użyczenia Wypożyczający zobowiązany jest do zapłaty kosztów naprawy lub równowartości sprzętu w terminie 7 dni od daty doręczenia wezwania do zapłaty, pod rygorem dochodzenia roszczeń w postępowaniu sądowym. </w:t>
      </w:r>
    </w:p>
    <w:p w14:paraId="5F3971F5" w14:textId="77777777" w:rsidR="00872DF8" w:rsidRPr="00872DF8" w:rsidRDefault="00872DF8" w:rsidP="00872DF8">
      <w:pPr>
        <w:spacing w:after="0" w:line="240" w:lineRule="auto"/>
        <w:ind w:left="720"/>
        <w:jc w:val="both"/>
        <w:textAlignment w:val="baseline"/>
        <w:rPr>
          <w:rFonts w:eastAsia="Times New Roman" w:cs="Times New Roman"/>
          <w:lang w:eastAsia="pl-PL"/>
        </w:rPr>
      </w:pPr>
      <w:r w:rsidRPr="00872DF8">
        <w:rPr>
          <w:rFonts w:eastAsia="Times New Roman" w:cs="Times New Roman"/>
          <w:lang w:eastAsia="pl-PL"/>
        </w:rPr>
        <w:t> </w:t>
      </w:r>
    </w:p>
    <w:p w14:paraId="39D5A543"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 4</w:t>
      </w:r>
    </w:p>
    <w:p w14:paraId="5431CC56"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ZASADY EWIDENCJONOWANIA SPRZĘTU</w:t>
      </w:r>
    </w:p>
    <w:p w14:paraId="1578E6A5" w14:textId="77777777" w:rsidR="00872DF8" w:rsidRPr="00872DF8" w:rsidRDefault="00872DF8" w:rsidP="00872DF8">
      <w:pPr>
        <w:spacing w:after="0" w:line="240" w:lineRule="auto"/>
        <w:ind w:left="720"/>
        <w:jc w:val="center"/>
        <w:textAlignment w:val="baseline"/>
        <w:rPr>
          <w:rFonts w:eastAsia="Times New Roman" w:cs="Times New Roman"/>
          <w:lang w:eastAsia="pl-PL"/>
        </w:rPr>
      </w:pPr>
    </w:p>
    <w:p w14:paraId="5A3514E4" w14:textId="77777777" w:rsidR="00872DF8" w:rsidRPr="00872DF8" w:rsidRDefault="00872DF8" w:rsidP="00BD2299">
      <w:pPr>
        <w:pStyle w:val="Akapitzlist"/>
        <w:numPr>
          <w:ilvl w:val="0"/>
          <w:numId w:val="88"/>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Każdy sprzęt zakupiony do Wypożyczalni z wykorzystaniem finansowania zewnętrznego jest oznakowany zgodnie z wytycznymi. Zabronione jest usuwanie oznaczeń i naklejek z wypożyczanego sprzętu. </w:t>
      </w:r>
    </w:p>
    <w:p w14:paraId="416F5D93" w14:textId="77777777" w:rsidR="00872DF8" w:rsidRPr="00872DF8" w:rsidRDefault="00872DF8" w:rsidP="00BD2299">
      <w:pPr>
        <w:pStyle w:val="Akapitzlist"/>
        <w:numPr>
          <w:ilvl w:val="0"/>
          <w:numId w:val="88"/>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Dla każdego sprzętu znajdującego się w Wypożyczalni założona jest „Karta Ewidencyjna Sprzętu” z jego numerem inwentarzowym  oraz opisem stanu technicznego, zwana dalej ”Kartą”. </w:t>
      </w:r>
    </w:p>
    <w:p w14:paraId="686595B5" w14:textId="77777777" w:rsidR="00872DF8" w:rsidRPr="00872DF8" w:rsidRDefault="00872DF8" w:rsidP="00BD2299">
      <w:pPr>
        <w:pStyle w:val="Akapitzlist"/>
        <w:numPr>
          <w:ilvl w:val="0"/>
          <w:numId w:val="88"/>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Poza dokumentacją wymienioną w ust. 2 prowadzi się zbiorczą ewidencję posiadanego przez Wypożyczalnię sprzętu zawierającą w szczególności następujące dane: nazwa i numer katalogowy sprzętu, cena jednostkowa brutto, numer umowy z Wypożyczającym, datę wypożyczenia, datę zwrotu, imię i nazwisko oraz adres Wypożyczającego, uwagi dotyczące wydania i zwrotu sprzętu, podpisy PRSN lub przedstawiciela Wypożyczalni i Wypożyczającego. </w:t>
      </w:r>
    </w:p>
    <w:p w14:paraId="1C2D41A2"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lang w:eastAsia="pl-PL"/>
        </w:rPr>
        <w:t> </w:t>
      </w:r>
    </w:p>
    <w:p w14:paraId="0F3BA784"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 5 </w:t>
      </w:r>
      <w:r w:rsidRPr="00872DF8">
        <w:rPr>
          <w:rFonts w:eastAsia="Times New Roman" w:cs="Times New Roman"/>
          <w:lang w:eastAsia="pl-PL"/>
        </w:rPr>
        <w:t> </w:t>
      </w:r>
    </w:p>
    <w:p w14:paraId="7E962740"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OBOWIĄZKI I PRAWA STRON</w:t>
      </w:r>
      <w:r w:rsidRPr="00872DF8">
        <w:rPr>
          <w:rFonts w:eastAsia="Times New Roman" w:cs="Times New Roman"/>
          <w:lang w:eastAsia="pl-PL"/>
        </w:rPr>
        <w:t> </w:t>
      </w:r>
    </w:p>
    <w:p w14:paraId="616CBA35" w14:textId="77777777" w:rsidR="00872DF8" w:rsidRPr="00872DF8" w:rsidRDefault="00872DF8" w:rsidP="00872DF8">
      <w:pPr>
        <w:spacing w:after="0" w:line="240" w:lineRule="auto"/>
        <w:jc w:val="center"/>
        <w:textAlignment w:val="baseline"/>
        <w:rPr>
          <w:rFonts w:eastAsia="Times New Roman" w:cs="Times New Roman"/>
          <w:lang w:eastAsia="pl-PL"/>
        </w:rPr>
      </w:pPr>
    </w:p>
    <w:p w14:paraId="23307C1E" w14:textId="77777777" w:rsidR="00872DF8" w:rsidRPr="00872DF8" w:rsidRDefault="00872DF8" w:rsidP="00BD2299">
      <w:pPr>
        <w:numPr>
          <w:ilvl w:val="0"/>
          <w:numId w:val="74"/>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Wypożyczalnia ma prawo na zasadach określonych w odrębnych przepisach gromadzić i przetwarzać dane osobowe Wypożyczających, którzy wyrażają na to pisemną zgodę. </w:t>
      </w:r>
    </w:p>
    <w:p w14:paraId="16163DDA" w14:textId="77777777" w:rsidR="00872DF8" w:rsidRPr="00872DF8" w:rsidRDefault="00872DF8" w:rsidP="00BD2299">
      <w:pPr>
        <w:numPr>
          <w:ilvl w:val="0"/>
          <w:numId w:val="75"/>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Brak przestrzegania przez Wypożyczającego niniejszego Regulaminu stanowi podstawę do rozwiązania umowy użyczenia i bezzwłocznego zwrotu wypożyczonego sprzętu. </w:t>
      </w:r>
    </w:p>
    <w:p w14:paraId="6E4F9B73" w14:textId="77777777" w:rsidR="00872DF8" w:rsidRPr="00872DF8" w:rsidRDefault="00872DF8" w:rsidP="00BD2299">
      <w:pPr>
        <w:numPr>
          <w:ilvl w:val="0"/>
          <w:numId w:val="76"/>
        </w:numPr>
        <w:tabs>
          <w:tab w:val="clear" w:pos="720"/>
          <w:tab w:val="num" w:pos="284"/>
        </w:tabs>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Wypożyczający jest zobowiązany do zwrotu sprzętu w ciągu 7 dni roboczych z uwagi na: </w:t>
      </w:r>
    </w:p>
    <w:p w14:paraId="7F0B8103" w14:textId="77777777" w:rsidR="00872DF8" w:rsidRPr="00872DF8" w:rsidRDefault="00872DF8" w:rsidP="00BD2299">
      <w:pPr>
        <w:numPr>
          <w:ilvl w:val="0"/>
          <w:numId w:val="77"/>
        </w:numPr>
        <w:spacing w:after="0" w:line="240" w:lineRule="auto"/>
        <w:ind w:left="1425" w:firstLine="0"/>
        <w:jc w:val="both"/>
        <w:textAlignment w:val="baseline"/>
        <w:rPr>
          <w:rFonts w:eastAsia="Times New Roman" w:cs="Times New Roman"/>
          <w:lang w:eastAsia="pl-PL"/>
        </w:rPr>
      </w:pPr>
      <w:r w:rsidRPr="00872DF8">
        <w:rPr>
          <w:rFonts w:eastAsia="Times New Roman" w:cs="Times New Roman"/>
          <w:lang w:eastAsia="pl-PL"/>
        </w:rPr>
        <w:t> skreślenie z listy studentów uczelni, </w:t>
      </w:r>
    </w:p>
    <w:p w14:paraId="77614234" w14:textId="77777777" w:rsidR="00872DF8" w:rsidRPr="00872DF8" w:rsidRDefault="00872DF8" w:rsidP="00BD2299">
      <w:pPr>
        <w:numPr>
          <w:ilvl w:val="0"/>
          <w:numId w:val="78"/>
        </w:numPr>
        <w:spacing w:after="0" w:line="240" w:lineRule="auto"/>
        <w:ind w:left="1425" w:firstLine="0"/>
        <w:jc w:val="both"/>
        <w:textAlignment w:val="baseline"/>
        <w:rPr>
          <w:rFonts w:eastAsia="Times New Roman" w:cs="Times New Roman"/>
          <w:lang w:eastAsia="pl-PL"/>
        </w:rPr>
      </w:pPr>
      <w:r w:rsidRPr="00872DF8">
        <w:rPr>
          <w:rFonts w:eastAsia="Times New Roman" w:cs="Times New Roman"/>
          <w:lang w:eastAsia="pl-PL"/>
        </w:rPr>
        <w:t>rezygnację ze studiów,  </w:t>
      </w:r>
    </w:p>
    <w:p w14:paraId="6935B74E" w14:textId="77777777" w:rsidR="00872DF8" w:rsidRPr="00872DF8" w:rsidRDefault="00872DF8" w:rsidP="00BD2299">
      <w:pPr>
        <w:numPr>
          <w:ilvl w:val="0"/>
          <w:numId w:val="79"/>
        </w:numPr>
        <w:spacing w:after="0" w:line="240" w:lineRule="auto"/>
        <w:ind w:left="1425" w:firstLine="0"/>
        <w:jc w:val="both"/>
        <w:textAlignment w:val="baseline"/>
        <w:rPr>
          <w:rFonts w:eastAsia="Times New Roman" w:cs="Times New Roman"/>
          <w:lang w:eastAsia="pl-PL"/>
        </w:rPr>
      </w:pPr>
      <w:r w:rsidRPr="00872DF8">
        <w:rPr>
          <w:rFonts w:eastAsia="Times New Roman" w:cs="Times New Roman"/>
          <w:lang w:eastAsia="pl-PL"/>
        </w:rPr>
        <w:t>zawieszenie w prawach studenta, </w:t>
      </w:r>
    </w:p>
    <w:p w14:paraId="4CC61343" w14:textId="77777777" w:rsidR="00872DF8" w:rsidRPr="00872DF8" w:rsidRDefault="00872DF8" w:rsidP="00BD2299">
      <w:pPr>
        <w:numPr>
          <w:ilvl w:val="0"/>
          <w:numId w:val="80"/>
        </w:numPr>
        <w:spacing w:after="0" w:line="240" w:lineRule="auto"/>
        <w:ind w:left="1425" w:firstLine="0"/>
        <w:jc w:val="both"/>
        <w:textAlignment w:val="baseline"/>
        <w:rPr>
          <w:rFonts w:eastAsia="Times New Roman" w:cs="Times New Roman"/>
          <w:lang w:eastAsia="pl-PL"/>
        </w:rPr>
      </w:pPr>
      <w:r w:rsidRPr="00872DF8">
        <w:rPr>
          <w:rFonts w:eastAsia="Times New Roman" w:cs="Times New Roman"/>
          <w:lang w:eastAsia="pl-PL"/>
        </w:rPr>
        <w:t>otrzymanie zgody na urlop dziekański, </w:t>
      </w:r>
    </w:p>
    <w:p w14:paraId="65DDC8B4" w14:textId="77777777" w:rsidR="00872DF8" w:rsidRPr="00872DF8" w:rsidRDefault="00872DF8" w:rsidP="00BD2299">
      <w:pPr>
        <w:numPr>
          <w:ilvl w:val="0"/>
          <w:numId w:val="81"/>
        </w:numPr>
        <w:spacing w:after="0" w:line="240" w:lineRule="auto"/>
        <w:ind w:left="1425" w:firstLine="0"/>
        <w:jc w:val="both"/>
        <w:textAlignment w:val="baseline"/>
        <w:rPr>
          <w:rFonts w:eastAsia="Times New Roman" w:cs="Times New Roman"/>
          <w:lang w:eastAsia="pl-PL"/>
        </w:rPr>
      </w:pPr>
      <w:r w:rsidRPr="00872DF8">
        <w:rPr>
          <w:rFonts w:eastAsia="Times New Roman" w:cs="Times New Roman"/>
          <w:lang w:eastAsia="pl-PL"/>
        </w:rPr>
        <w:t>wygaśnięcie orzeczenia o niepełnosprawności wydanego na czas określony. </w:t>
      </w:r>
    </w:p>
    <w:p w14:paraId="086999A7" w14:textId="77777777" w:rsidR="00872DF8" w:rsidRPr="00872DF8" w:rsidRDefault="00872DF8" w:rsidP="00BD2299">
      <w:pPr>
        <w:numPr>
          <w:ilvl w:val="0"/>
          <w:numId w:val="82"/>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 xml:space="preserve">W przypadkach określonych w ust. 3 student jest zobowiązany niezwłocznie powiadomić o sytuacji PRSN w formie mailowej lub telefonicznej oraz zwrócić sprzęt do Wypożyczalni w ciągu </w:t>
      </w:r>
      <w:r w:rsidRPr="00872DF8">
        <w:rPr>
          <w:rFonts w:cs="Times New Roman"/>
        </w:rPr>
        <w:t>7 dni roboczych.</w:t>
      </w:r>
      <w:r w:rsidRPr="00872DF8">
        <w:rPr>
          <w:rFonts w:eastAsia="Times New Roman" w:cs="Times New Roman"/>
          <w:lang w:eastAsia="pl-PL"/>
        </w:rPr>
        <w:t> </w:t>
      </w:r>
    </w:p>
    <w:p w14:paraId="56386399" w14:textId="77777777" w:rsidR="00872DF8" w:rsidRPr="00872DF8" w:rsidRDefault="00872DF8" w:rsidP="00BD2299">
      <w:pPr>
        <w:numPr>
          <w:ilvl w:val="0"/>
          <w:numId w:val="83"/>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Wypożyczalnia ma prawo weryfikacji danych przedstawionych przez Wypożyczającego w umowie. </w:t>
      </w:r>
    </w:p>
    <w:p w14:paraId="4C51CCCF" w14:textId="77777777" w:rsidR="00872DF8" w:rsidRPr="00872DF8" w:rsidRDefault="00872DF8" w:rsidP="00BD2299">
      <w:pPr>
        <w:numPr>
          <w:ilvl w:val="0"/>
          <w:numId w:val="84"/>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trakcie trwania semestru Wypożyczalnia ma prawo do kontroli sposobu użytkowania sprzętu oraz jego stanu technicznego. </w:t>
      </w:r>
    </w:p>
    <w:p w14:paraId="792AEE13" w14:textId="77777777" w:rsidR="00872DF8" w:rsidRPr="00872DF8" w:rsidRDefault="00872DF8" w:rsidP="00BD2299">
      <w:pPr>
        <w:numPr>
          <w:ilvl w:val="0"/>
          <w:numId w:val="85"/>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 xml:space="preserve">W przypadku, gdy sprzęt jest wykorzystywany niezgodnie z przeznaczeniem, właściwościami sprzętu lub instrukcją obsługi, w sposób zagrażający utratą, zniszczeniem lub uszkodzeniem sprzętu </w:t>
      </w:r>
      <w:r w:rsidRPr="00872DF8">
        <w:rPr>
          <w:rFonts w:eastAsia="Times New Roman" w:cs="Times New Roman"/>
          <w:lang w:eastAsia="pl-PL"/>
        </w:rPr>
        <w:lastRenderedPageBreak/>
        <w:t>bądź też powierzeniem sprzętu osobie trzeciej bez zgody Wypożyczalni, PRSN rozwiązuje umowę za pisemnym wypowiedzeniem ze skutkiem natychmiastowym i nakazuje zwrot sprzętu. </w:t>
      </w:r>
    </w:p>
    <w:p w14:paraId="7EFC36AD" w14:textId="77777777" w:rsidR="00872DF8" w:rsidRPr="00872DF8" w:rsidRDefault="00872DF8" w:rsidP="00BD2299">
      <w:pPr>
        <w:numPr>
          <w:ilvl w:val="0"/>
          <w:numId w:val="85"/>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przypadku awarii lub uszkodzenia sprzętu Wypożyczający zgłasza niezwłocznie fakt PRSN w formie mailowej lub telefonicznej i jest zobligowany do dostarczenia sprzętu do Wypożyczalni w terminie do 3 dni od faktu zgłoszenia.  </w:t>
      </w:r>
    </w:p>
    <w:p w14:paraId="2CCA7AB8" w14:textId="77777777" w:rsidR="00872DF8" w:rsidRPr="00872DF8" w:rsidRDefault="00872DF8" w:rsidP="00BD2299">
      <w:pPr>
        <w:numPr>
          <w:ilvl w:val="0"/>
          <w:numId w:val="85"/>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Wypożyczający nie może dokonywać napraw zepsutego sprzętu we własnym zakresie lub zlecając naprawę osobom trzecim. </w:t>
      </w:r>
    </w:p>
    <w:p w14:paraId="6ED29FA9" w14:textId="77777777" w:rsidR="00872DF8" w:rsidRPr="00872DF8" w:rsidRDefault="00872DF8" w:rsidP="00BD2299">
      <w:pPr>
        <w:numPr>
          <w:ilvl w:val="0"/>
          <w:numId w:val="85"/>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przypadku zagubienia lub kradzieży sprzętu Wypożyczający jest zobligowany zgłosić zaistniały fakt niezwłocznie PRSN w formie mailowej lub telefonicznej oraz sporządzić notatkę w tej sprawie z własnoręcznym podpisem. Dokument musi zostać przesłany do PRSN i do Wypożyczalni. </w:t>
      </w:r>
    </w:p>
    <w:p w14:paraId="214406CA" w14:textId="77777777" w:rsidR="00872DF8" w:rsidRPr="00872DF8" w:rsidRDefault="00872DF8" w:rsidP="00BD2299">
      <w:pPr>
        <w:numPr>
          <w:ilvl w:val="0"/>
          <w:numId w:val="85"/>
        </w:numPr>
        <w:spacing w:after="0" w:line="240" w:lineRule="auto"/>
        <w:ind w:left="284" w:hanging="284"/>
        <w:jc w:val="both"/>
        <w:textAlignment w:val="baseline"/>
        <w:rPr>
          <w:rFonts w:eastAsia="Times New Roman" w:cs="Times New Roman"/>
          <w:lang w:eastAsia="pl-PL"/>
        </w:rPr>
      </w:pPr>
      <w:r w:rsidRPr="00872DF8">
        <w:rPr>
          <w:rFonts w:eastAsia="Times New Roman" w:cs="Times New Roman"/>
          <w:lang w:eastAsia="pl-PL"/>
        </w:rPr>
        <w:t>W przypadku przywłaszczenia użyczonego sprzętu przez Wypożyczającego, PRSN zgłasza sprawę do Policj</w:t>
      </w:r>
      <w:r w:rsidRPr="00872DF8">
        <w:rPr>
          <w:rFonts w:eastAsia="Times New Roman" w:cs="Times New Roman"/>
          <w:color w:val="881798"/>
          <w:lang w:eastAsia="pl-PL"/>
        </w:rPr>
        <w:t>i</w:t>
      </w:r>
      <w:r w:rsidRPr="00872DF8">
        <w:rPr>
          <w:rFonts w:eastAsia="Times New Roman" w:cs="Times New Roman"/>
          <w:lang w:eastAsia="pl-PL"/>
        </w:rPr>
        <w:t xml:space="preserve"> oraz do rzecznika dyscyplinarnego właściwego dla wydziału.  </w:t>
      </w:r>
    </w:p>
    <w:p w14:paraId="49C5388B"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lang w:eastAsia="pl-PL"/>
        </w:rPr>
        <w:t> </w:t>
      </w:r>
    </w:p>
    <w:p w14:paraId="2E16F913"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lang w:eastAsia="pl-PL"/>
        </w:rPr>
        <w:t>§ 6</w:t>
      </w:r>
      <w:r w:rsidRPr="00872DF8">
        <w:rPr>
          <w:rFonts w:eastAsia="Times New Roman" w:cs="Times New Roman"/>
          <w:lang w:eastAsia="pl-PL"/>
        </w:rPr>
        <w:t> </w:t>
      </w:r>
    </w:p>
    <w:p w14:paraId="425E19CE"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lang w:eastAsia="pl-PL"/>
        </w:rPr>
        <w:t>Regulamin obowiązuje od maja 2021 roku. </w:t>
      </w:r>
    </w:p>
    <w:p w14:paraId="2F10CDC0" w14:textId="77777777" w:rsidR="00872DF8" w:rsidRPr="00872DF8" w:rsidRDefault="00872DF8" w:rsidP="00872DF8">
      <w:pPr>
        <w:spacing w:after="0" w:line="240" w:lineRule="auto"/>
        <w:ind w:firstLine="705"/>
        <w:jc w:val="both"/>
        <w:textAlignment w:val="baseline"/>
        <w:rPr>
          <w:rFonts w:eastAsia="Times New Roman" w:cs="Times New Roman"/>
          <w:lang w:eastAsia="pl-PL"/>
        </w:rPr>
      </w:pPr>
      <w:r w:rsidRPr="00872DF8">
        <w:rPr>
          <w:rFonts w:eastAsia="Times New Roman" w:cs="Times New Roman"/>
          <w:lang w:eastAsia="pl-PL"/>
        </w:rPr>
        <w:t> </w:t>
      </w:r>
    </w:p>
    <w:p w14:paraId="32B21764"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r w:rsidRPr="00872DF8">
        <w:rPr>
          <w:rStyle w:val="normaltextrun"/>
          <w:rFonts w:asciiTheme="minorHAnsi" w:hAnsiTheme="minorHAnsi" w:cs="Calibri"/>
          <w:sz w:val="22"/>
          <w:szCs w:val="22"/>
        </w:rPr>
        <w:t>Rektor Wyższej Szkoły Bankowej w Poznaniu</w:t>
      </w:r>
    </w:p>
    <w:p w14:paraId="75382C98" w14:textId="77777777" w:rsidR="00872DF8" w:rsidRPr="00872DF8" w:rsidRDefault="00872DF8" w:rsidP="00872DF8">
      <w:pPr>
        <w:pStyle w:val="paragraph"/>
        <w:spacing w:before="0" w:beforeAutospacing="0" w:after="0" w:afterAutospacing="0"/>
        <w:textAlignment w:val="baseline"/>
        <w:rPr>
          <w:rStyle w:val="normaltextrun"/>
          <w:rFonts w:asciiTheme="minorHAnsi" w:hAnsiTheme="minorHAnsi" w:cs="Calibri"/>
          <w:sz w:val="22"/>
          <w:szCs w:val="22"/>
        </w:rPr>
      </w:pPr>
      <w:r w:rsidRPr="00872DF8">
        <w:rPr>
          <w:rStyle w:val="normaltextrun"/>
          <w:rFonts w:asciiTheme="minorHAnsi" w:hAnsiTheme="minorHAnsi" w:cs="Calibri"/>
          <w:sz w:val="22"/>
          <w:szCs w:val="22"/>
        </w:rPr>
        <w:t>Prof. zw. dr hab. Józef Orczyk</w:t>
      </w:r>
    </w:p>
    <w:p w14:paraId="0713B830" w14:textId="77777777" w:rsidR="00872DF8" w:rsidRPr="00872DF8" w:rsidRDefault="00872DF8" w:rsidP="00872DF8">
      <w:pPr>
        <w:spacing w:after="0" w:line="240" w:lineRule="auto"/>
        <w:jc w:val="both"/>
        <w:textAlignment w:val="baseline"/>
        <w:rPr>
          <w:rFonts w:eastAsia="Times New Roman" w:cs="Times New Roman"/>
          <w:lang w:eastAsia="pl-PL"/>
        </w:rPr>
      </w:pPr>
    </w:p>
    <w:p w14:paraId="1A8DAB62"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lang w:eastAsia="pl-PL"/>
        </w:rPr>
        <w:t> </w:t>
      </w:r>
      <w:r w:rsidRPr="00872DF8">
        <w:rPr>
          <w:rFonts w:eastAsia="Times New Roman" w:cs="Times New Roman"/>
          <w:color w:val="000000"/>
          <w:lang w:eastAsia="pl-PL"/>
        </w:rPr>
        <w:t> </w:t>
      </w:r>
      <w:r w:rsidRPr="00872DF8">
        <w:rPr>
          <w:rFonts w:eastAsia="Times New Roman" w:cs="Times New Roman"/>
          <w:lang w:eastAsia="pl-PL"/>
        </w:rPr>
        <w:t> </w:t>
      </w:r>
    </w:p>
    <w:p w14:paraId="47F48CF1" w14:textId="77777777" w:rsidR="00872DF8" w:rsidRPr="00872DF8" w:rsidRDefault="00872DF8" w:rsidP="00872DF8">
      <w:pPr>
        <w:spacing w:after="0" w:line="240" w:lineRule="auto"/>
        <w:jc w:val="right"/>
        <w:rPr>
          <w:rFonts w:cs="Times New Roman"/>
        </w:rPr>
      </w:pPr>
      <w:r w:rsidRPr="00872DF8">
        <w:rPr>
          <w:rFonts w:cs="Times New Roman"/>
        </w:rPr>
        <w:t xml:space="preserve">Załącznik nr 1 do zarządzenia nr 9/2021 </w:t>
      </w:r>
    </w:p>
    <w:p w14:paraId="0BCFD830" w14:textId="77777777" w:rsidR="00872DF8" w:rsidRPr="00872DF8" w:rsidRDefault="00872DF8" w:rsidP="00872DF8">
      <w:pPr>
        <w:spacing w:after="0" w:line="240" w:lineRule="auto"/>
        <w:jc w:val="right"/>
        <w:rPr>
          <w:rFonts w:cs="Times New Roman"/>
        </w:rPr>
      </w:pPr>
      <w:r w:rsidRPr="00872DF8">
        <w:rPr>
          <w:rFonts w:cs="Times New Roman"/>
        </w:rPr>
        <w:t xml:space="preserve">Rektora WSB w Poznaniu </w:t>
      </w:r>
    </w:p>
    <w:p w14:paraId="3FA56CB9" w14:textId="77777777" w:rsidR="00872DF8" w:rsidRPr="00872DF8" w:rsidRDefault="00872DF8" w:rsidP="00872DF8">
      <w:pPr>
        <w:spacing w:after="0" w:line="240" w:lineRule="auto"/>
        <w:jc w:val="right"/>
        <w:rPr>
          <w:rFonts w:cs="Times New Roman"/>
        </w:rPr>
      </w:pPr>
      <w:r w:rsidRPr="00872DF8">
        <w:rPr>
          <w:rFonts w:cs="Times New Roman"/>
        </w:rPr>
        <w:t>z dnia 4 maja 2021</w:t>
      </w:r>
    </w:p>
    <w:p w14:paraId="4848D364" w14:textId="77777777" w:rsidR="00872DF8" w:rsidRPr="00872DF8" w:rsidRDefault="00872DF8" w:rsidP="00872DF8">
      <w:pPr>
        <w:spacing w:after="0" w:line="240" w:lineRule="auto"/>
        <w:jc w:val="center"/>
        <w:textAlignment w:val="baseline"/>
        <w:rPr>
          <w:rFonts w:eastAsia="Times New Roman" w:cs="Times New Roman"/>
          <w:color w:val="000000"/>
          <w:lang w:eastAsia="pl-PL"/>
        </w:rPr>
      </w:pPr>
    </w:p>
    <w:p w14:paraId="2CE28988" w14:textId="77777777" w:rsidR="00872DF8" w:rsidRPr="00872DF8" w:rsidRDefault="00872DF8" w:rsidP="00872DF8">
      <w:pPr>
        <w:spacing w:after="0" w:line="240" w:lineRule="auto"/>
        <w:jc w:val="center"/>
        <w:textAlignment w:val="baseline"/>
        <w:rPr>
          <w:rFonts w:eastAsia="Times New Roman" w:cs="Times New Roman"/>
          <w:color w:val="000000"/>
          <w:lang w:eastAsia="pl-PL"/>
        </w:rPr>
      </w:pPr>
    </w:p>
    <w:p w14:paraId="09C2F6F5" w14:textId="77777777" w:rsidR="00872DF8" w:rsidRPr="00872DF8" w:rsidRDefault="00872DF8" w:rsidP="00872DF8">
      <w:pPr>
        <w:spacing w:after="0" w:line="240" w:lineRule="auto"/>
        <w:jc w:val="center"/>
        <w:textAlignment w:val="baseline"/>
        <w:rPr>
          <w:rFonts w:eastAsia="Times New Roman" w:cs="Times New Roman"/>
          <w:b/>
          <w:color w:val="000000"/>
          <w:lang w:eastAsia="pl-PL"/>
        </w:rPr>
      </w:pPr>
      <w:r w:rsidRPr="00872DF8">
        <w:rPr>
          <w:rFonts w:eastAsia="Times New Roman" w:cs="Times New Roman"/>
          <w:b/>
          <w:color w:val="000000"/>
          <w:lang w:eastAsia="pl-PL"/>
        </w:rPr>
        <w:t xml:space="preserve">Wniosek </w:t>
      </w:r>
    </w:p>
    <w:p w14:paraId="1788D299" w14:textId="77777777" w:rsidR="00872DF8" w:rsidRPr="00872DF8" w:rsidRDefault="00872DF8" w:rsidP="00872DF8">
      <w:pPr>
        <w:spacing w:after="0" w:line="240" w:lineRule="auto"/>
        <w:jc w:val="center"/>
        <w:textAlignment w:val="baseline"/>
        <w:rPr>
          <w:rFonts w:eastAsia="Times New Roman" w:cs="Times New Roman"/>
          <w:b/>
          <w:color w:val="000000"/>
          <w:lang w:eastAsia="pl-PL"/>
        </w:rPr>
      </w:pPr>
      <w:r w:rsidRPr="00872DF8">
        <w:rPr>
          <w:rFonts w:eastAsia="Times New Roman" w:cs="Times New Roman"/>
          <w:b/>
          <w:color w:val="000000"/>
          <w:lang w:eastAsia="pl-PL"/>
        </w:rPr>
        <w:t>o wypożyczenie sprzętu wspomagającego proces studiowania</w:t>
      </w:r>
    </w:p>
    <w:p w14:paraId="7703F6E5" w14:textId="77777777" w:rsidR="00872DF8" w:rsidRPr="00872DF8" w:rsidRDefault="00872DF8" w:rsidP="00872DF8">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 </w:t>
      </w:r>
    </w:p>
    <w:p w14:paraId="6E239BAF" w14:textId="77777777" w:rsidR="00872DF8" w:rsidRPr="00872DF8" w:rsidRDefault="00872DF8" w:rsidP="00872DF8">
      <w:pPr>
        <w:spacing w:after="0" w:line="240" w:lineRule="auto"/>
        <w:ind w:right="-120"/>
        <w:jc w:val="right"/>
        <w:textAlignment w:val="baseline"/>
        <w:rPr>
          <w:rFonts w:eastAsia="Times New Roman" w:cs="Times New Roman"/>
          <w:color w:val="000000"/>
          <w:lang w:eastAsia="pl-PL"/>
        </w:rPr>
      </w:pPr>
    </w:p>
    <w:p w14:paraId="67188960" w14:textId="77777777" w:rsidR="00872DF8" w:rsidRPr="00872DF8" w:rsidRDefault="00872DF8" w:rsidP="00872DF8">
      <w:pPr>
        <w:spacing w:after="0" w:line="240" w:lineRule="auto"/>
        <w:ind w:right="-120"/>
        <w:jc w:val="right"/>
        <w:textAlignment w:val="baseline"/>
        <w:rPr>
          <w:rFonts w:eastAsia="Times New Roman" w:cs="Times New Roman"/>
          <w:lang w:eastAsia="pl-PL"/>
        </w:rPr>
      </w:pPr>
      <w:r w:rsidRPr="00872DF8">
        <w:rPr>
          <w:rFonts w:eastAsia="Times New Roman" w:cs="Times New Roman"/>
          <w:color w:val="000000"/>
          <w:lang w:eastAsia="pl-PL"/>
        </w:rPr>
        <w:t>.............................................., dnia …………… </w:t>
      </w:r>
    </w:p>
    <w:p w14:paraId="335B0B02" w14:textId="77777777" w:rsidR="00872DF8" w:rsidRPr="00872DF8" w:rsidRDefault="00872DF8" w:rsidP="00872DF8">
      <w:pPr>
        <w:spacing w:after="0" w:line="240" w:lineRule="auto"/>
        <w:ind w:left="6360" w:right="-120"/>
        <w:textAlignment w:val="baseline"/>
        <w:rPr>
          <w:rFonts w:eastAsia="Times New Roman" w:cs="Times New Roman"/>
          <w:lang w:eastAsia="pl-PL"/>
        </w:rPr>
      </w:pPr>
      <w:r w:rsidRPr="00872DF8">
        <w:rPr>
          <w:rFonts w:eastAsia="Times New Roman" w:cs="Times New Roman"/>
          <w:color w:val="000000"/>
          <w:lang w:eastAsia="pl-PL"/>
        </w:rPr>
        <w:t>miejscowość </w:t>
      </w:r>
    </w:p>
    <w:p w14:paraId="46C20B1E"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Imię i nazwisko:         </w:t>
      </w:r>
    </w:p>
    <w:p w14:paraId="1D314B01"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Nr albumu: </w:t>
      </w:r>
    </w:p>
    <w:p w14:paraId="07171552"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Kierunek studiów: </w:t>
      </w:r>
    </w:p>
    <w:p w14:paraId="1B99A7DC"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Rok studiów: </w:t>
      </w:r>
    </w:p>
    <w:p w14:paraId="70C957D2"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Tryb studiów: </w:t>
      </w:r>
    </w:p>
    <w:p w14:paraId="773AF644"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Telefon: </w:t>
      </w:r>
    </w:p>
    <w:p w14:paraId="2C068CF5" w14:textId="77777777" w:rsidR="00872DF8" w:rsidRPr="00872DF8" w:rsidRDefault="00872DF8" w:rsidP="00872DF8">
      <w:pPr>
        <w:spacing w:after="0" w:line="240" w:lineRule="auto"/>
        <w:ind w:right="-120"/>
        <w:textAlignment w:val="baseline"/>
        <w:rPr>
          <w:rFonts w:eastAsia="Times New Roman" w:cs="Times New Roman"/>
          <w:lang w:eastAsia="pl-PL"/>
        </w:rPr>
      </w:pPr>
      <w:r w:rsidRPr="00872DF8">
        <w:rPr>
          <w:rFonts w:eastAsia="Times New Roman" w:cs="Times New Roman"/>
          <w:color w:val="000000"/>
          <w:lang w:eastAsia="pl-PL"/>
        </w:rPr>
        <w:t>e-mail: </w:t>
      </w:r>
    </w:p>
    <w:p w14:paraId="125A6F65" w14:textId="77777777" w:rsidR="00872DF8" w:rsidRPr="00872DF8" w:rsidRDefault="00872DF8" w:rsidP="00872DF8">
      <w:pPr>
        <w:spacing w:after="0" w:line="240" w:lineRule="auto"/>
        <w:jc w:val="both"/>
        <w:textAlignment w:val="baseline"/>
        <w:rPr>
          <w:rFonts w:eastAsia="Times New Roman" w:cs="Times New Roman"/>
          <w:b/>
          <w:bCs/>
          <w:color w:val="000000"/>
          <w:lang w:eastAsia="pl-PL"/>
        </w:rPr>
      </w:pPr>
    </w:p>
    <w:p w14:paraId="327027BF" w14:textId="77777777" w:rsidR="00872DF8" w:rsidRPr="00872DF8" w:rsidRDefault="00872DF8" w:rsidP="00872DF8">
      <w:pPr>
        <w:spacing w:after="0" w:line="240" w:lineRule="auto"/>
        <w:ind w:left="2115" w:firstLine="705"/>
        <w:jc w:val="both"/>
        <w:textAlignment w:val="baseline"/>
        <w:rPr>
          <w:rFonts w:eastAsia="Times New Roman" w:cs="Times New Roman"/>
          <w:b/>
          <w:bCs/>
          <w:color w:val="000000"/>
          <w:lang w:eastAsia="pl-PL"/>
        </w:rPr>
      </w:pPr>
      <w:r w:rsidRPr="00872DF8">
        <w:rPr>
          <w:rFonts w:eastAsia="Times New Roman" w:cs="Times New Roman"/>
          <w:b/>
          <w:bCs/>
          <w:color w:val="000000"/>
          <w:lang w:eastAsia="pl-PL"/>
        </w:rPr>
        <w:t>Pełnomocnik Rektora ds. Studentów z Niepełnosprawnością</w:t>
      </w:r>
    </w:p>
    <w:p w14:paraId="13B18AC1" w14:textId="77777777" w:rsidR="00872DF8" w:rsidRPr="00872DF8" w:rsidRDefault="00872DF8" w:rsidP="00872DF8">
      <w:pPr>
        <w:spacing w:after="0" w:line="240" w:lineRule="auto"/>
        <w:ind w:left="2820"/>
        <w:jc w:val="both"/>
        <w:textAlignment w:val="baseline"/>
        <w:rPr>
          <w:rFonts w:eastAsia="Times New Roman" w:cs="Times New Roman"/>
          <w:color w:val="000000"/>
          <w:lang w:eastAsia="pl-PL"/>
        </w:rPr>
      </w:pPr>
      <w:r w:rsidRPr="00872DF8">
        <w:rPr>
          <w:rFonts w:eastAsia="Times New Roman" w:cs="Times New Roman"/>
          <w:color w:val="000000"/>
          <w:lang w:eastAsia="pl-PL"/>
        </w:rPr>
        <w:t xml:space="preserve">………………………………………..................................... </w:t>
      </w:r>
    </w:p>
    <w:p w14:paraId="1D24C2B7" w14:textId="77777777" w:rsidR="00872DF8" w:rsidRPr="00872DF8" w:rsidRDefault="00872DF8" w:rsidP="00872DF8">
      <w:pPr>
        <w:spacing w:after="0" w:line="240" w:lineRule="auto"/>
        <w:ind w:left="2820"/>
        <w:jc w:val="both"/>
        <w:textAlignment w:val="baseline"/>
        <w:rPr>
          <w:rFonts w:eastAsia="Times New Roman" w:cs="Times New Roman"/>
          <w:lang w:eastAsia="pl-PL"/>
        </w:rPr>
      </w:pPr>
      <w:r w:rsidRPr="00872DF8">
        <w:rPr>
          <w:rFonts w:eastAsia="Times New Roman" w:cs="Times New Roman"/>
          <w:color w:val="000000"/>
          <w:lang w:eastAsia="pl-PL"/>
        </w:rPr>
        <w:t>(stopień/tytuł naukowy, imię i nazwisko PRSN) </w:t>
      </w:r>
    </w:p>
    <w:p w14:paraId="264EAD97" w14:textId="77777777" w:rsidR="00872DF8" w:rsidRPr="00872DF8" w:rsidRDefault="00872DF8" w:rsidP="00872DF8">
      <w:pPr>
        <w:spacing w:after="0" w:line="240" w:lineRule="auto"/>
        <w:ind w:left="2820"/>
        <w:jc w:val="both"/>
        <w:textAlignment w:val="baseline"/>
        <w:rPr>
          <w:rFonts w:eastAsia="Times New Roman" w:cs="Times New Roman"/>
          <w:b/>
          <w:bCs/>
          <w:color w:val="000000"/>
          <w:lang w:eastAsia="pl-PL"/>
        </w:rPr>
      </w:pPr>
    </w:p>
    <w:p w14:paraId="33663BCB" w14:textId="77777777" w:rsidR="00872DF8" w:rsidRPr="00872DF8" w:rsidRDefault="00872DF8" w:rsidP="00872DF8">
      <w:pPr>
        <w:spacing w:after="0" w:line="240" w:lineRule="auto"/>
        <w:ind w:left="2820"/>
        <w:jc w:val="both"/>
        <w:textAlignment w:val="baseline"/>
        <w:rPr>
          <w:rFonts w:eastAsia="Times New Roman" w:cs="Times New Roman"/>
          <w:lang w:eastAsia="pl-PL"/>
        </w:rPr>
      </w:pPr>
      <w:r w:rsidRPr="00872DF8">
        <w:rPr>
          <w:rFonts w:eastAsia="Times New Roman" w:cs="Times New Roman"/>
          <w:b/>
          <w:bCs/>
          <w:color w:val="000000"/>
          <w:lang w:eastAsia="pl-PL"/>
        </w:rPr>
        <w:t>Wydział:</w:t>
      </w:r>
      <w:r w:rsidRPr="00872DF8">
        <w:rPr>
          <w:rFonts w:eastAsia="Times New Roman" w:cs="Times New Roman"/>
          <w:color w:val="000000"/>
          <w:lang w:eastAsia="pl-PL"/>
        </w:rPr>
        <w:t xml:space="preserve"> ………………………………         </w:t>
      </w:r>
    </w:p>
    <w:p w14:paraId="7410AE97" w14:textId="77777777" w:rsidR="00872DF8" w:rsidRPr="00872DF8" w:rsidRDefault="00872DF8" w:rsidP="00872DF8">
      <w:pPr>
        <w:spacing w:after="0" w:line="240" w:lineRule="auto"/>
        <w:textAlignment w:val="baseline"/>
        <w:rPr>
          <w:rFonts w:eastAsia="Times New Roman" w:cs="Times New Roman"/>
          <w:b/>
          <w:bCs/>
          <w:color w:val="000000"/>
          <w:lang w:eastAsia="pl-PL"/>
        </w:rPr>
      </w:pPr>
    </w:p>
    <w:p w14:paraId="3F06BA83" w14:textId="77777777" w:rsidR="00872DF8" w:rsidRPr="00872DF8" w:rsidRDefault="00872DF8" w:rsidP="00872DF8">
      <w:pPr>
        <w:spacing w:after="0" w:line="240" w:lineRule="auto"/>
        <w:jc w:val="center"/>
        <w:textAlignment w:val="baseline"/>
        <w:rPr>
          <w:rFonts w:eastAsia="Times New Roman" w:cs="Times New Roman"/>
          <w:b/>
          <w:bCs/>
          <w:color w:val="000000"/>
          <w:lang w:eastAsia="pl-PL"/>
        </w:rPr>
      </w:pPr>
    </w:p>
    <w:p w14:paraId="002DFD8C" w14:textId="77777777" w:rsidR="00872DF8" w:rsidRPr="00872DF8" w:rsidRDefault="00872DF8" w:rsidP="00872DF8">
      <w:pPr>
        <w:spacing w:after="0" w:line="240" w:lineRule="auto"/>
        <w:jc w:val="center"/>
        <w:textAlignment w:val="baseline"/>
        <w:rPr>
          <w:rFonts w:eastAsia="Times New Roman" w:cs="Times New Roman"/>
          <w:lang w:eastAsia="pl-PL"/>
        </w:rPr>
      </w:pPr>
      <w:r w:rsidRPr="00872DF8">
        <w:rPr>
          <w:rFonts w:eastAsia="Times New Roman" w:cs="Times New Roman"/>
          <w:b/>
          <w:bCs/>
          <w:color w:val="000000"/>
          <w:lang w:eastAsia="pl-PL"/>
        </w:rPr>
        <w:t>Wniosek</w:t>
      </w:r>
      <w:r w:rsidRPr="00872DF8">
        <w:rPr>
          <w:rFonts w:eastAsia="Times New Roman" w:cs="Times New Roman"/>
          <w:color w:val="000000"/>
          <w:lang w:eastAsia="pl-PL"/>
        </w:rPr>
        <w:t> </w:t>
      </w:r>
      <w:r w:rsidRPr="00872DF8">
        <w:rPr>
          <w:rFonts w:eastAsia="Times New Roman" w:cs="Times New Roman"/>
          <w:b/>
          <w:bCs/>
          <w:color w:val="000000"/>
          <w:lang w:eastAsia="pl-PL"/>
        </w:rPr>
        <w:t>o wypożyczenie sprzętu wspomagającego proces studiowania</w:t>
      </w:r>
      <w:r w:rsidRPr="00872DF8">
        <w:rPr>
          <w:rFonts w:eastAsia="Times New Roman" w:cs="Times New Roman"/>
          <w:color w:val="000000"/>
          <w:lang w:eastAsia="pl-PL"/>
        </w:rPr>
        <w:t> </w:t>
      </w:r>
    </w:p>
    <w:p w14:paraId="7F64A20C" w14:textId="77777777" w:rsidR="00872DF8" w:rsidRPr="00872DF8" w:rsidRDefault="00872DF8" w:rsidP="00872DF8">
      <w:pPr>
        <w:spacing w:after="0" w:line="240" w:lineRule="auto"/>
        <w:textAlignment w:val="baseline"/>
        <w:rPr>
          <w:rFonts w:eastAsia="Times New Roman" w:cs="Times New Roman"/>
          <w:color w:val="000000"/>
          <w:lang w:eastAsia="pl-PL"/>
        </w:rPr>
      </w:pPr>
    </w:p>
    <w:p w14:paraId="52A99D6C" w14:textId="77777777" w:rsidR="00872DF8" w:rsidRPr="00872DF8" w:rsidRDefault="00872DF8" w:rsidP="00872DF8">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Zwracam się z uprzejmą prośbą o wypożyczenie sprzętu z uwagi na *………………………………….....................................................................................................   </w:t>
      </w:r>
    </w:p>
    <w:p w14:paraId="50091239" w14:textId="77777777" w:rsidR="00872DF8" w:rsidRPr="00872DF8" w:rsidRDefault="00872DF8" w:rsidP="00872DF8">
      <w:pPr>
        <w:spacing w:after="0" w:line="240" w:lineRule="auto"/>
        <w:textAlignment w:val="baseline"/>
        <w:rPr>
          <w:rFonts w:eastAsia="Times New Roman" w:cs="Times New Roman"/>
          <w:color w:val="000000"/>
          <w:lang w:eastAsia="pl-PL"/>
        </w:rPr>
      </w:pPr>
    </w:p>
    <w:p w14:paraId="070CF452" w14:textId="77777777" w:rsidR="00872DF8" w:rsidRPr="00872DF8" w:rsidRDefault="00872DF8" w:rsidP="00872DF8">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 xml:space="preserve">na semestr: zimowy/letni ** , rok </w:t>
      </w:r>
      <w:proofErr w:type="spellStart"/>
      <w:r w:rsidRPr="00872DF8">
        <w:rPr>
          <w:rFonts w:eastAsia="Times New Roman" w:cs="Times New Roman"/>
          <w:color w:val="000000"/>
          <w:lang w:eastAsia="pl-PL"/>
        </w:rPr>
        <w:t>akadem</w:t>
      </w:r>
      <w:proofErr w:type="spellEnd"/>
      <w:r w:rsidRPr="00872DF8">
        <w:rPr>
          <w:rFonts w:eastAsia="Times New Roman" w:cs="Times New Roman"/>
          <w:color w:val="000000"/>
          <w:lang w:eastAsia="pl-PL"/>
        </w:rPr>
        <w:t>.  ………....................*** </w:t>
      </w:r>
    </w:p>
    <w:p w14:paraId="17059893" w14:textId="77777777" w:rsidR="00872DF8" w:rsidRPr="00872DF8" w:rsidRDefault="00872DF8" w:rsidP="00872DF8">
      <w:pPr>
        <w:spacing w:after="0" w:line="240" w:lineRule="auto"/>
        <w:jc w:val="both"/>
        <w:textAlignment w:val="baseline"/>
        <w:rPr>
          <w:rFonts w:eastAsia="Times New Roman" w:cs="Times New Roman"/>
          <w:color w:val="000000"/>
          <w:lang w:eastAsia="pl-PL"/>
        </w:rPr>
      </w:pPr>
    </w:p>
    <w:p w14:paraId="4CBB0E60"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*uzasadnienie </w:t>
      </w:r>
    </w:p>
    <w:p w14:paraId="3F2363F3"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 niepotrzebne skreślić </w:t>
      </w:r>
    </w:p>
    <w:p w14:paraId="4BBE2A68"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 wpisać właściwy rok akademicki </w:t>
      </w:r>
    </w:p>
    <w:p w14:paraId="596DBC69" w14:textId="77777777" w:rsidR="00872DF8" w:rsidRPr="00872DF8" w:rsidRDefault="00872DF8" w:rsidP="00872DF8">
      <w:pPr>
        <w:spacing w:after="0" w:line="240" w:lineRule="auto"/>
        <w:ind w:firstLine="705"/>
        <w:jc w:val="both"/>
        <w:textAlignment w:val="baseline"/>
        <w:rPr>
          <w:rFonts w:eastAsia="Times New Roman" w:cs="Times New Roman"/>
          <w:lang w:eastAsia="pl-PL"/>
        </w:rPr>
      </w:pPr>
      <w:r w:rsidRPr="00872DF8">
        <w:rPr>
          <w:rFonts w:eastAsia="Times New Roman" w:cs="Times New Roman"/>
          <w:color w:val="000000"/>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5"/>
        <w:gridCol w:w="15"/>
        <w:gridCol w:w="2595"/>
      </w:tblGrid>
      <w:tr w:rsidR="00872DF8" w:rsidRPr="00872DF8" w14:paraId="7D1008E7" w14:textId="77777777" w:rsidTr="00087D61">
        <w:tc>
          <w:tcPr>
            <w:tcW w:w="64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E1DFCF" w14:textId="77777777" w:rsidR="00872DF8" w:rsidRPr="00872DF8" w:rsidRDefault="00872DF8" w:rsidP="00087D61">
            <w:pPr>
              <w:spacing w:after="0" w:line="240" w:lineRule="auto"/>
              <w:jc w:val="both"/>
              <w:textAlignment w:val="baseline"/>
              <w:rPr>
                <w:rFonts w:eastAsia="Times New Roman" w:cs="Times New Roman"/>
                <w:lang w:eastAsia="pl-PL"/>
              </w:rPr>
            </w:pPr>
            <w:r w:rsidRPr="00872DF8">
              <w:rPr>
                <w:rFonts w:eastAsia="Times New Roman" w:cs="Times New Roman"/>
                <w:b/>
                <w:bCs/>
                <w:lang w:eastAsia="pl-PL"/>
              </w:rPr>
              <w:t>Sprzęt</w:t>
            </w:r>
            <w:r w:rsidRPr="00872DF8">
              <w:rPr>
                <w:rFonts w:eastAsia="Times New Roman" w:cs="Times New Roman"/>
                <w:lang w:eastAsia="pl-PL"/>
              </w:rPr>
              <w:t> </w:t>
            </w:r>
          </w:p>
        </w:tc>
        <w:tc>
          <w:tcPr>
            <w:tcW w:w="2595" w:type="dxa"/>
            <w:tcBorders>
              <w:top w:val="single" w:sz="6" w:space="0" w:color="auto"/>
              <w:left w:val="nil"/>
              <w:bottom w:val="single" w:sz="6" w:space="0" w:color="auto"/>
              <w:right w:val="single" w:sz="6" w:space="0" w:color="auto"/>
            </w:tcBorders>
            <w:shd w:val="clear" w:color="auto" w:fill="auto"/>
            <w:hideMark/>
          </w:tcPr>
          <w:p w14:paraId="3153F5F8"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b/>
                <w:bCs/>
                <w:lang w:eastAsia="pl-PL"/>
              </w:rPr>
              <w:t> Proszę zaznaczyć sprzęt do wypożyczenia</w:t>
            </w:r>
            <w:r w:rsidRPr="00872DF8">
              <w:rPr>
                <w:rFonts w:eastAsia="Times New Roman" w:cs="Times New Roman"/>
                <w:lang w:eastAsia="pl-PL"/>
              </w:rPr>
              <w:t> </w:t>
            </w:r>
          </w:p>
        </w:tc>
      </w:tr>
      <w:tr w:rsidR="00872DF8" w:rsidRPr="00872DF8" w14:paraId="3F2486F6"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6B326FA4"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xml:space="preserve">Klawiatura specjalistyczna </w:t>
            </w:r>
            <w:proofErr w:type="spellStart"/>
            <w:r w:rsidRPr="00872DF8">
              <w:rPr>
                <w:rFonts w:eastAsia="Times New Roman" w:cs="Times New Roman"/>
                <w:lang w:eastAsia="pl-PL"/>
              </w:rPr>
              <w:t>BigKeys</w:t>
            </w:r>
            <w:proofErr w:type="spellEnd"/>
            <w:r w:rsidRPr="00872DF8">
              <w:rPr>
                <w:rFonts w:eastAsia="Times New Roman" w:cs="Times New Roman"/>
                <w:lang w:eastAsia="pl-PL"/>
              </w:rPr>
              <w:t xml:space="preserve"> LX </w:t>
            </w:r>
          </w:p>
        </w:tc>
        <w:tc>
          <w:tcPr>
            <w:tcW w:w="2595" w:type="dxa"/>
            <w:tcBorders>
              <w:top w:val="nil"/>
              <w:left w:val="nil"/>
              <w:bottom w:val="single" w:sz="6" w:space="0" w:color="auto"/>
              <w:right w:val="single" w:sz="6" w:space="0" w:color="auto"/>
            </w:tcBorders>
            <w:shd w:val="clear" w:color="auto" w:fill="auto"/>
            <w:hideMark/>
          </w:tcPr>
          <w:p w14:paraId="08F1CBCF"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6FC9A36A"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775A5F22"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xml:space="preserve">Powiększona mysz komputerowa </w:t>
            </w:r>
            <w:proofErr w:type="spellStart"/>
            <w:r w:rsidRPr="00872DF8">
              <w:rPr>
                <w:rFonts w:eastAsia="Times New Roman" w:cs="Times New Roman"/>
                <w:lang w:eastAsia="pl-PL"/>
              </w:rPr>
              <w:t>BigTrack</w:t>
            </w:r>
            <w:proofErr w:type="spellEnd"/>
            <w:r w:rsidRPr="00872DF8">
              <w:rPr>
                <w:rFonts w:eastAsia="Times New Roman" w:cs="Times New Roman"/>
                <w:lang w:eastAsia="pl-PL"/>
              </w:rPr>
              <w:t> </w:t>
            </w:r>
          </w:p>
        </w:tc>
        <w:tc>
          <w:tcPr>
            <w:tcW w:w="2595" w:type="dxa"/>
            <w:tcBorders>
              <w:top w:val="nil"/>
              <w:left w:val="nil"/>
              <w:bottom w:val="single" w:sz="6" w:space="0" w:color="auto"/>
              <w:right w:val="single" w:sz="6" w:space="0" w:color="auto"/>
            </w:tcBorders>
            <w:shd w:val="clear" w:color="auto" w:fill="auto"/>
            <w:hideMark/>
          </w:tcPr>
          <w:p w14:paraId="61009E66"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1855B7DB"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258F1D15"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xml:space="preserve">Program powiększający - Zoom </w:t>
            </w:r>
            <w:proofErr w:type="spellStart"/>
            <w:r w:rsidRPr="00872DF8">
              <w:rPr>
                <w:rFonts w:eastAsia="Times New Roman" w:cs="Times New Roman"/>
                <w:lang w:eastAsia="pl-PL"/>
              </w:rPr>
              <w:t>Text</w:t>
            </w:r>
            <w:proofErr w:type="spellEnd"/>
            <w:r w:rsidRPr="00872DF8">
              <w:rPr>
                <w:rFonts w:eastAsia="Times New Roman" w:cs="Times New Roman"/>
                <w:lang w:eastAsia="pl-PL"/>
              </w:rPr>
              <w:t xml:space="preserve"> </w:t>
            </w:r>
            <w:proofErr w:type="spellStart"/>
            <w:r w:rsidRPr="00872DF8">
              <w:rPr>
                <w:rFonts w:eastAsia="Times New Roman" w:cs="Times New Roman"/>
                <w:lang w:eastAsia="pl-PL"/>
              </w:rPr>
              <w:t>Magnifier</w:t>
            </w:r>
            <w:proofErr w:type="spellEnd"/>
            <w:r w:rsidRPr="00872DF8">
              <w:rPr>
                <w:rFonts w:eastAsia="Times New Roman" w:cs="Times New Roman"/>
                <w:lang w:eastAsia="pl-PL"/>
              </w:rPr>
              <w:t>  </w:t>
            </w:r>
          </w:p>
        </w:tc>
        <w:tc>
          <w:tcPr>
            <w:tcW w:w="2595" w:type="dxa"/>
            <w:tcBorders>
              <w:top w:val="nil"/>
              <w:left w:val="nil"/>
              <w:bottom w:val="single" w:sz="6" w:space="0" w:color="auto"/>
              <w:right w:val="single" w:sz="6" w:space="0" w:color="auto"/>
            </w:tcBorders>
            <w:shd w:val="clear" w:color="auto" w:fill="auto"/>
            <w:hideMark/>
          </w:tcPr>
          <w:p w14:paraId="7E5B86F7"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7FF30110"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2B7B056E"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 xml:space="preserve">Powiększalnik tekstu Read </w:t>
            </w:r>
            <w:proofErr w:type="spellStart"/>
            <w:r w:rsidRPr="00872DF8">
              <w:rPr>
                <w:rFonts w:eastAsia="Times New Roman" w:cs="Times New Roman"/>
                <w:color w:val="000000"/>
                <w:lang w:eastAsia="pl-PL"/>
              </w:rPr>
              <w:t>Desk</w:t>
            </w:r>
            <w:proofErr w:type="spellEnd"/>
            <w:r w:rsidRPr="00872DF8">
              <w:rPr>
                <w:rFonts w:eastAsia="Times New Roman" w:cs="Times New Roman"/>
                <w:color w:val="000000"/>
                <w:lang w:eastAsia="pl-PL"/>
              </w:rPr>
              <w:t> </w:t>
            </w:r>
          </w:p>
        </w:tc>
        <w:tc>
          <w:tcPr>
            <w:tcW w:w="2595" w:type="dxa"/>
            <w:tcBorders>
              <w:top w:val="nil"/>
              <w:left w:val="nil"/>
              <w:bottom w:val="single" w:sz="6" w:space="0" w:color="auto"/>
              <w:right w:val="single" w:sz="6" w:space="0" w:color="auto"/>
            </w:tcBorders>
            <w:shd w:val="clear" w:color="auto" w:fill="auto"/>
            <w:hideMark/>
          </w:tcPr>
          <w:p w14:paraId="298C21A2"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1E226A9A"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287CD260"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Monitor brajlowski  Focus 14 Blue  </w:t>
            </w:r>
          </w:p>
        </w:tc>
        <w:tc>
          <w:tcPr>
            <w:tcW w:w="2595" w:type="dxa"/>
            <w:tcBorders>
              <w:top w:val="nil"/>
              <w:left w:val="nil"/>
              <w:bottom w:val="single" w:sz="6" w:space="0" w:color="auto"/>
              <w:right w:val="single" w:sz="6" w:space="0" w:color="auto"/>
            </w:tcBorders>
            <w:shd w:val="clear" w:color="auto" w:fill="auto"/>
            <w:hideMark/>
          </w:tcPr>
          <w:p w14:paraId="579F879D"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02AF0388"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2960643F"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 xml:space="preserve">Przenośna lupa elektroniczna dla typu </w:t>
            </w:r>
            <w:proofErr w:type="spellStart"/>
            <w:r w:rsidRPr="00872DF8">
              <w:rPr>
                <w:rFonts w:eastAsia="Times New Roman" w:cs="Times New Roman"/>
                <w:color w:val="000000"/>
                <w:lang w:eastAsia="pl-PL"/>
              </w:rPr>
              <w:t>Snow</w:t>
            </w:r>
            <w:proofErr w:type="spellEnd"/>
            <w:r w:rsidRPr="00872DF8">
              <w:rPr>
                <w:rFonts w:eastAsia="Times New Roman" w:cs="Times New Roman"/>
                <w:color w:val="000000"/>
                <w:lang w:eastAsia="pl-PL"/>
              </w:rPr>
              <w:t xml:space="preserve"> 12 HD </w:t>
            </w:r>
          </w:p>
        </w:tc>
        <w:tc>
          <w:tcPr>
            <w:tcW w:w="2595" w:type="dxa"/>
            <w:tcBorders>
              <w:top w:val="nil"/>
              <w:left w:val="nil"/>
              <w:bottom w:val="single" w:sz="6" w:space="0" w:color="auto"/>
              <w:right w:val="single" w:sz="6" w:space="0" w:color="auto"/>
            </w:tcBorders>
            <w:shd w:val="clear" w:color="auto" w:fill="auto"/>
            <w:hideMark/>
          </w:tcPr>
          <w:p w14:paraId="71F2979B"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621B4F63"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0F273361"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Przenośny System FM typu Domino Classic </w:t>
            </w:r>
          </w:p>
        </w:tc>
        <w:tc>
          <w:tcPr>
            <w:tcW w:w="2595" w:type="dxa"/>
            <w:tcBorders>
              <w:top w:val="nil"/>
              <w:left w:val="nil"/>
              <w:bottom w:val="single" w:sz="6" w:space="0" w:color="auto"/>
              <w:right w:val="single" w:sz="6" w:space="0" w:color="auto"/>
            </w:tcBorders>
            <w:shd w:val="clear" w:color="auto" w:fill="auto"/>
            <w:hideMark/>
          </w:tcPr>
          <w:p w14:paraId="6DEAC1D7"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1AEBDE21"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4CC17396"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Dyktafon cyfrowy z udźwiękowieniem Olympus DM 720 z etui </w:t>
            </w:r>
          </w:p>
        </w:tc>
        <w:tc>
          <w:tcPr>
            <w:tcW w:w="2595" w:type="dxa"/>
            <w:tcBorders>
              <w:top w:val="nil"/>
              <w:left w:val="nil"/>
              <w:bottom w:val="single" w:sz="6" w:space="0" w:color="auto"/>
              <w:right w:val="single" w:sz="6" w:space="0" w:color="auto"/>
            </w:tcBorders>
            <w:shd w:val="clear" w:color="auto" w:fill="auto"/>
            <w:hideMark/>
          </w:tcPr>
          <w:p w14:paraId="347C2D8A"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407240C2" w14:textId="77777777" w:rsidTr="00087D61">
        <w:tc>
          <w:tcPr>
            <w:tcW w:w="6450" w:type="dxa"/>
            <w:gridSpan w:val="2"/>
            <w:tcBorders>
              <w:top w:val="nil"/>
              <w:left w:val="single" w:sz="6" w:space="0" w:color="auto"/>
              <w:bottom w:val="single" w:sz="6" w:space="0" w:color="auto"/>
              <w:right w:val="single" w:sz="6" w:space="0" w:color="auto"/>
            </w:tcBorders>
            <w:shd w:val="clear" w:color="auto" w:fill="auto"/>
            <w:hideMark/>
          </w:tcPr>
          <w:p w14:paraId="65B5470B"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xml:space="preserve">Podpórki pod ramię  </w:t>
            </w:r>
            <w:proofErr w:type="spellStart"/>
            <w:r w:rsidRPr="00872DF8">
              <w:rPr>
                <w:rFonts w:eastAsia="Times New Roman" w:cs="Times New Roman"/>
                <w:lang w:eastAsia="pl-PL"/>
              </w:rPr>
              <w:t>Ergorest</w:t>
            </w:r>
            <w:proofErr w:type="spellEnd"/>
            <w:r w:rsidRPr="00872DF8">
              <w:rPr>
                <w:rFonts w:eastAsia="Times New Roman" w:cs="Times New Roman"/>
                <w:lang w:eastAsia="pl-PL"/>
              </w:rPr>
              <w:t xml:space="preserve"> ułatwiające pracę przy komputerze  </w:t>
            </w:r>
          </w:p>
        </w:tc>
        <w:tc>
          <w:tcPr>
            <w:tcW w:w="2595" w:type="dxa"/>
            <w:tcBorders>
              <w:top w:val="nil"/>
              <w:left w:val="nil"/>
              <w:bottom w:val="single" w:sz="6" w:space="0" w:color="auto"/>
              <w:right w:val="single" w:sz="6" w:space="0" w:color="auto"/>
            </w:tcBorders>
            <w:shd w:val="clear" w:color="auto" w:fill="auto"/>
            <w:hideMark/>
          </w:tcPr>
          <w:p w14:paraId="76734D88"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lang w:eastAsia="pl-PL"/>
              </w:rPr>
              <w:t> </w:t>
            </w:r>
          </w:p>
        </w:tc>
      </w:tr>
      <w:tr w:rsidR="00872DF8" w:rsidRPr="00872DF8" w14:paraId="587B9E9F" w14:textId="77777777" w:rsidTr="00087D61">
        <w:tc>
          <w:tcPr>
            <w:tcW w:w="6435" w:type="dxa"/>
            <w:tcBorders>
              <w:top w:val="single" w:sz="6" w:space="0" w:color="000000"/>
              <w:left w:val="single" w:sz="6" w:space="0" w:color="000000"/>
              <w:bottom w:val="single" w:sz="6" w:space="0" w:color="000000"/>
              <w:right w:val="single" w:sz="6" w:space="0" w:color="000000"/>
            </w:tcBorders>
            <w:shd w:val="clear" w:color="auto" w:fill="auto"/>
            <w:hideMark/>
          </w:tcPr>
          <w:p w14:paraId="7A2B311C"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Laptop </w:t>
            </w:r>
          </w:p>
        </w:tc>
        <w:tc>
          <w:tcPr>
            <w:tcW w:w="2610" w:type="dxa"/>
            <w:gridSpan w:val="2"/>
            <w:tcBorders>
              <w:top w:val="single" w:sz="6" w:space="0" w:color="auto"/>
              <w:left w:val="nil"/>
              <w:bottom w:val="single" w:sz="6" w:space="0" w:color="auto"/>
              <w:right w:val="single" w:sz="6" w:space="0" w:color="auto"/>
            </w:tcBorders>
            <w:shd w:val="clear" w:color="auto" w:fill="auto"/>
            <w:hideMark/>
          </w:tcPr>
          <w:p w14:paraId="6607E8D2"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 </w:t>
            </w:r>
          </w:p>
        </w:tc>
      </w:tr>
      <w:tr w:rsidR="00872DF8" w:rsidRPr="00872DF8" w14:paraId="7C16D268" w14:textId="77777777" w:rsidTr="00087D61">
        <w:tc>
          <w:tcPr>
            <w:tcW w:w="6435" w:type="dxa"/>
            <w:tcBorders>
              <w:top w:val="nil"/>
              <w:left w:val="single" w:sz="6" w:space="0" w:color="auto"/>
              <w:bottom w:val="single" w:sz="6" w:space="0" w:color="auto"/>
              <w:right w:val="single" w:sz="6" w:space="0" w:color="auto"/>
            </w:tcBorders>
            <w:shd w:val="clear" w:color="auto" w:fill="auto"/>
            <w:hideMark/>
          </w:tcPr>
          <w:p w14:paraId="19812DE7"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Słuchawki </w:t>
            </w:r>
          </w:p>
        </w:tc>
        <w:tc>
          <w:tcPr>
            <w:tcW w:w="2610" w:type="dxa"/>
            <w:gridSpan w:val="2"/>
            <w:tcBorders>
              <w:top w:val="nil"/>
              <w:left w:val="nil"/>
              <w:bottom w:val="single" w:sz="6" w:space="0" w:color="auto"/>
              <w:right w:val="single" w:sz="6" w:space="0" w:color="auto"/>
            </w:tcBorders>
            <w:shd w:val="clear" w:color="auto" w:fill="auto"/>
            <w:hideMark/>
          </w:tcPr>
          <w:p w14:paraId="0BCABF3A" w14:textId="77777777" w:rsidR="00872DF8" w:rsidRPr="00872DF8" w:rsidRDefault="00872DF8" w:rsidP="00087D61">
            <w:pPr>
              <w:spacing w:after="0" w:line="240" w:lineRule="auto"/>
              <w:textAlignment w:val="baseline"/>
              <w:rPr>
                <w:rFonts w:eastAsia="Times New Roman" w:cs="Times New Roman"/>
                <w:lang w:eastAsia="pl-PL"/>
              </w:rPr>
            </w:pPr>
            <w:r w:rsidRPr="00872DF8">
              <w:rPr>
                <w:rFonts w:eastAsia="Times New Roman" w:cs="Times New Roman"/>
                <w:color w:val="000000"/>
                <w:lang w:eastAsia="pl-PL"/>
              </w:rPr>
              <w:t> </w:t>
            </w:r>
          </w:p>
        </w:tc>
      </w:tr>
    </w:tbl>
    <w:p w14:paraId="1292E4C8" w14:textId="77777777" w:rsidR="00872DF8" w:rsidRPr="00872DF8" w:rsidRDefault="00872DF8" w:rsidP="00872DF8">
      <w:pPr>
        <w:spacing w:after="0" w:line="240" w:lineRule="auto"/>
        <w:ind w:left="5370" w:firstLine="990"/>
        <w:textAlignment w:val="baseline"/>
        <w:rPr>
          <w:rFonts w:eastAsia="Times New Roman" w:cs="Times New Roman"/>
          <w:lang w:eastAsia="pl-PL"/>
        </w:rPr>
      </w:pPr>
      <w:r w:rsidRPr="00872DF8">
        <w:rPr>
          <w:rFonts w:eastAsia="Times New Roman" w:cs="Times New Roman"/>
          <w:color w:val="000000"/>
          <w:lang w:eastAsia="pl-PL"/>
        </w:rPr>
        <w:t> </w:t>
      </w:r>
    </w:p>
    <w:p w14:paraId="285F9005" w14:textId="77777777" w:rsidR="00872DF8" w:rsidRPr="00872DF8" w:rsidRDefault="00872DF8" w:rsidP="00872DF8">
      <w:pPr>
        <w:spacing w:after="0" w:line="240" w:lineRule="auto"/>
        <w:ind w:left="5370" w:firstLine="990"/>
        <w:textAlignment w:val="baseline"/>
        <w:rPr>
          <w:rFonts w:eastAsia="Times New Roman" w:cs="Times New Roman"/>
          <w:color w:val="000000"/>
          <w:lang w:eastAsia="pl-PL"/>
        </w:rPr>
      </w:pPr>
    </w:p>
    <w:p w14:paraId="7524CE9A" w14:textId="77777777" w:rsidR="00872DF8" w:rsidRPr="00872DF8" w:rsidRDefault="00872DF8" w:rsidP="00872DF8">
      <w:pPr>
        <w:spacing w:after="0" w:line="240" w:lineRule="auto"/>
        <w:ind w:left="5370" w:firstLine="990"/>
        <w:textAlignment w:val="baseline"/>
        <w:rPr>
          <w:rFonts w:eastAsia="Times New Roman" w:cs="Times New Roman"/>
          <w:lang w:eastAsia="pl-PL"/>
        </w:rPr>
      </w:pPr>
      <w:r w:rsidRPr="00872DF8">
        <w:rPr>
          <w:rFonts w:eastAsia="Times New Roman" w:cs="Times New Roman"/>
          <w:color w:val="000000"/>
          <w:lang w:eastAsia="pl-PL"/>
        </w:rPr>
        <w:t>............................................... </w:t>
      </w:r>
    </w:p>
    <w:p w14:paraId="2016F264" w14:textId="77777777" w:rsidR="00872DF8" w:rsidRPr="00872DF8" w:rsidRDefault="00872DF8" w:rsidP="00872DF8">
      <w:pPr>
        <w:spacing w:after="0" w:line="240" w:lineRule="auto"/>
        <w:ind w:left="5370" w:firstLine="990"/>
        <w:textAlignment w:val="baseline"/>
        <w:rPr>
          <w:rFonts w:eastAsia="Times New Roman" w:cs="Times New Roman"/>
          <w:lang w:eastAsia="pl-PL"/>
        </w:rPr>
      </w:pPr>
      <w:r w:rsidRPr="00872DF8">
        <w:rPr>
          <w:rFonts w:eastAsia="Times New Roman" w:cs="Times New Roman"/>
          <w:color w:val="000000"/>
          <w:lang w:eastAsia="pl-PL"/>
        </w:rPr>
        <w:t>           Data i podpis </w:t>
      </w:r>
    </w:p>
    <w:p w14:paraId="2B5DB754" w14:textId="77777777" w:rsidR="00872DF8" w:rsidRPr="00872DF8" w:rsidRDefault="00872DF8" w:rsidP="00872DF8">
      <w:pPr>
        <w:spacing w:after="0" w:line="240" w:lineRule="auto"/>
        <w:jc w:val="both"/>
        <w:textAlignment w:val="baseline"/>
        <w:rPr>
          <w:rFonts w:eastAsia="Times New Roman" w:cs="Times New Roman"/>
          <w:color w:val="000000"/>
          <w:lang w:eastAsia="pl-PL"/>
        </w:rPr>
      </w:pPr>
    </w:p>
    <w:p w14:paraId="454ED28E" w14:textId="77777777" w:rsidR="00872DF8" w:rsidRPr="00872DF8" w:rsidRDefault="00872DF8" w:rsidP="00872DF8">
      <w:pPr>
        <w:spacing w:after="0" w:line="240" w:lineRule="auto"/>
        <w:jc w:val="right"/>
        <w:rPr>
          <w:rFonts w:cs="Times New Roman"/>
        </w:rPr>
      </w:pPr>
      <w:r w:rsidRPr="00872DF8">
        <w:rPr>
          <w:rFonts w:cs="Times New Roman"/>
        </w:rPr>
        <w:t xml:space="preserve">Załącznik nr 2 do zarządzenia nr 9/2021 </w:t>
      </w:r>
    </w:p>
    <w:p w14:paraId="7BF05E89" w14:textId="77777777" w:rsidR="00872DF8" w:rsidRPr="00872DF8" w:rsidRDefault="00872DF8" w:rsidP="00872DF8">
      <w:pPr>
        <w:spacing w:after="0" w:line="240" w:lineRule="auto"/>
        <w:jc w:val="right"/>
        <w:rPr>
          <w:rFonts w:cs="Times New Roman"/>
        </w:rPr>
      </w:pPr>
      <w:r w:rsidRPr="00872DF8">
        <w:rPr>
          <w:rFonts w:cs="Times New Roman"/>
        </w:rPr>
        <w:t xml:space="preserve">Rektora WSB w Poznaniu </w:t>
      </w:r>
    </w:p>
    <w:p w14:paraId="4F679C83" w14:textId="77777777" w:rsidR="00872DF8" w:rsidRPr="00872DF8" w:rsidRDefault="00872DF8" w:rsidP="00872DF8">
      <w:pPr>
        <w:spacing w:after="0" w:line="240" w:lineRule="auto"/>
        <w:jc w:val="right"/>
        <w:rPr>
          <w:rFonts w:cs="Times New Roman"/>
        </w:rPr>
      </w:pPr>
      <w:r w:rsidRPr="00872DF8">
        <w:rPr>
          <w:rFonts w:cs="Times New Roman"/>
        </w:rPr>
        <w:t>z dnia 4 maja 2021</w:t>
      </w:r>
    </w:p>
    <w:p w14:paraId="54EC3969" w14:textId="77777777" w:rsidR="00872DF8" w:rsidRPr="00872DF8" w:rsidRDefault="00872DF8" w:rsidP="00872DF8">
      <w:pPr>
        <w:spacing w:after="0" w:line="240" w:lineRule="auto"/>
        <w:jc w:val="both"/>
        <w:textAlignment w:val="baseline"/>
        <w:rPr>
          <w:rFonts w:eastAsia="Times New Roman" w:cs="Times New Roman"/>
          <w:lang w:eastAsia="pl-PL"/>
        </w:rPr>
      </w:pPr>
    </w:p>
    <w:p w14:paraId="05635999"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 </w:t>
      </w:r>
    </w:p>
    <w:p w14:paraId="4F70FE00" w14:textId="77777777" w:rsidR="00872DF8" w:rsidRPr="00872DF8" w:rsidRDefault="00872DF8" w:rsidP="00872DF8">
      <w:pPr>
        <w:spacing w:after="0" w:line="240" w:lineRule="auto"/>
        <w:jc w:val="both"/>
        <w:textAlignment w:val="baseline"/>
        <w:rPr>
          <w:rFonts w:eastAsia="Times New Roman" w:cs="Times New Roman"/>
          <w:lang w:eastAsia="pl-PL"/>
        </w:rPr>
      </w:pPr>
    </w:p>
    <w:p w14:paraId="3CCD216A"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Wyrażam zgodę na przetwarzanie moich danych osobowych przez Wyższą szkołę Bankową w Poznaniu zgodnie z art. 6 ust. 1 lit. a)i art. 9 ust. 2 lit. a)Rozporządzenia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dnia 4 maja 2016 r.) w celu rozpatrzenia wniosku, a następnie udzielenia wsparcia przez Pełnomocnika Rektora  ds. Studentów z Niepełnosprawnością. Wyrażam zgodę na przetwarzanie danych przez czas niezbędny do realizacji wyżej wymienionych celów lub do cofnięcia wyrażonej zgody. Oświadczam, że podaję dane i wyrażam zgodę dobrowolnie i w sposób świadomy, zaś administrator danych przed wyrażeniem niniejszej zgody przekazał mi informacje, o których mowa w art. 13 ust. 1 i 2 RODO, w tym informację o możliwości cofnięcia wyrażonej zgody. Mam prawo żądania od administratora dostępu do moich danych osobowych, ich sprostowania, usunięcia lub ograniczenia przetwarzania.  </w:t>
      </w:r>
    </w:p>
    <w:p w14:paraId="2487AA10"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 </w:t>
      </w:r>
    </w:p>
    <w:p w14:paraId="0393F764"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Oświadczam, że zapoznałem się z regulaminem Działalności Pełnomocnika Rektora ds. Studentów z Niepełnosprawnością. </w:t>
      </w:r>
    </w:p>
    <w:p w14:paraId="5E86670E" w14:textId="77777777" w:rsidR="00872DF8" w:rsidRPr="00872DF8" w:rsidRDefault="00872DF8" w:rsidP="00872DF8">
      <w:pPr>
        <w:spacing w:after="0" w:line="240" w:lineRule="auto"/>
        <w:ind w:left="705"/>
        <w:jc w:val="right"/>
        <w:textAlignment w:val="baseline"/>
        <w:rPr>
          <w:rFonts w:eastAsia="Times New Roman" w:cs="Times New Roman"/>
          <w:color w:val="000000"/>
          <w:lang w:eastAsia="pl-PL"/>
        </w:rPr>
      </w:pPr>
    </w:p>
    <w:p w14:paraId="652C78F9" w14:textId="77777777" w:rsidR="00872DF8" w:rsidRPr="00872DF8" w:rsidRDefault="00872DF8" w:rsidP="00872DF8">
      <w:pPr>
        <w:spacing w:after="0" w:line="240" w:lineRule="auto"/>
        <w:ind w:left="705"/>
        <w:jc w:val="right"/>
        <w:textAlignment w:val="baseline"/>
        <w:rPr>
          <w:rFonts w:eastAsia="Times New Roman" w:cs="Times New Roman"/>
          <w:lang w:eastAsia="pl-PL"/>
        </w:rPr>
      </w:pPr>
      <w:r w:rsidRPr="00872DF8">
        <w:rPr>
          <w:rFonts w:eastAsia="Times New Roman" w:cs="Times New Roman"/>
          <w:color w:val="000000"/>
          <w:lang w:eastAsia="pl-PL"/>
        </w:rPr>
        <w:t>……………………………………………………. </w:t>
      </w:r>
    </w:p>
    <w:p w14:paraId="7629D014" w14:textId="77777777" w:rsidR="00872DF8" w:rsidRPr="00872DF8" w:rsidRDefault="00872DF8" w:rsidP="00872DF8">
      <w:pPr>
        <w:spacing w:after="0" w:line="240" w:lineRule="auto"/>
        <w:ind w:left="705"/>
        <w:jc w:val="right"/>
        <w:textAlignment w:val="baseline"/>
        <w:rPr>
          <w:rFonts w:eastAsia="Times New Roman" w:cs="Times New Roman"/>
          <w:lang w:eastAsia="pl-PL"/>
        </w:rPr>
      </w:pPr>
      <w:r w:rsidRPr="00872DF8">
        <w:rPr>
          <w:rFonts w:eastAsia="Times New Roman" w:cs="Times New Roman"/>
          <w:color w:val="000000"/>
          <w:lang w:eastAsia="pl-PL"/>
        </w:rPr>
        <w:t>Data i podpis studenta </w:t>
      </w:r>
    </w:p>
    <w:p w14:paraId="3D20977C" w14:textId="77777777" w:rsidR="00872DF8" w:rsidRPr="00872DF8" w:rsidRDefault="00872DF8" w:rsidP="00872DF8">
      <w:pPr>
        <w:spacing w:after="0" w:line="240" w:lineRule="auto"/>
        <w:jc w:val="both"/>
        <w:textAlignment w:val="baseline"/>
        <w:rPr>
          <w:rFonts w:eastAsia="Times New Roman" w:cs="Times New Roman"/>
          <w:color w:val="000000"/>
          <w:lang w:eastAsia="pl-PL"/>
        </w:rPr>
      </w:pPr>
    </w:p>
    <w:p w14:paraId="26605294" w14:textId="77777777" w:rsidR="00872DF8" w:rsidRPr="00872DF8" w:rsidRDefault="00872DF8" w:rsidP="00872DF8">
      <w:pPr>
        <w:spacing w:after="0" w:line="240" w:lineRule="auto"/>
        <w:jc w:val="both"/>
        <w:textAlignment w:val="baseline"/>
        <w:rPr>
          <w:rFonts w:eastAsia="Times New Roman" w:cs="Times New Roman"/>
          <w:color w:val="000000"/>
          <w:lang w:eastAsia="pl-PL"/>
        </w:rPr>
      </w:pPr>
    </w:p>
    <w:p w14:paraId="584CCC22"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lastRenderedPageBreak/>
        <w:t>TAK/NIE Wyrażam zgodę na otrzymywanie na mój adres e-mail informacji wysłanych przez Pełnomocnika Rektora ds. Studentów z niepełnosprawnością, związanych z wydarzeniami, możliwym wsparciem, szkoleniami itp. Informacjami, które mogą mnie dotyczyć. Państwa e-mail nie będzie przekazywany do firm zewnętrznych i wykorzystywany w celach marketingowych.  </w:t>
      </w:r>
    </w:p>
    <w:p w14:paraId="1540226D"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Zgodę tą można wycofać w dowolnym momencie </w:t>
      </w:r>
    </w:p>
    <w:p w14:paraId="58755C8E" w14:textId="77777777" w:rsidR="00872DF8" w:rsidRPr="00872DF8" w:rsidRDefault="00872DF8" w:rsidP="00872DF8">
      <w:pPr>
        <w:spacing w:after="0" w:line="240" w:lineRule="auto"/>
        <w:jc w:val="right"/>
        <w:textAlignment w:val="baseline"/>
        <w:rPr>
          <w:rFonts w:eastAsia="Times New Roman" w:cs="Times New Roman"/>
          <w:color w:val="000000"/>
          <w:lang w:eastAsia="pl-PL"/>
        </w:rPr>
      </w:pPr>
    </w:p>
    <w:p w14:paraId="296C8CD4" w14:textId="77777777" w:rsidR="00872DF8" w:rsidRPr="00872DF8" w:rsidRDefault="00872DF8" w:rsidP="00872DF8">
      <w:pPr>
        <w:spacing w:after="0" w:line="240" w:lineRule="auto"/>
        <w:jc w:val="right"/>
        <w:textAlignment w:val="baseline"/>
        <w:rPr>
          <w:rFonts w:eastAsia="Times New Roman" w:cs="Times New Roman"/>
          <w:color w:val="000000"/>
          <w:lang w:eastAsia="pl-PL"/>
        </w:rPr>
      </w:pPr>
    </w:p>
    <w:p w14:paraId="4463614E" w14:textId="77777777" w:rsidR="00872DF8" w:rsidRPr="00872DF8" w:rsidRDefault="00872DF8" w:rsidP="00872DF8">
      <w:pPr>
        <w:spacing w:after="0" w:line="240" w:lineRule="auto"/>
        <w:jc w:val="right"/>
        <w:textAlignment w:val="baseline"/>
        <w:rPr>
          <w:rFonts w:eastAsia="Times New Roman" w:cs="Times New Roman"/>
          <w:lang w:eastAsia="pl-PL"/>
        </w:rPr>
      </w:pPr>
      <w:r w:rsidRPr="00872DF8">
        <w:rPr>
          <w:rFonts w:eastAsia="Times New Roman" w:cs="Times New Roman"/>
          <w:color w:val="000000"/>
          <w:lang w:eastAsia="pl-PL"/>
        </w:rPr>
        <w:t>.................................................................................. </w:t>
      </w:r>
    </w:p>
    <w:p w14:paraId="3398C155" w14:textId="77777777" w:rsidR="00872DF8" w:rsidRPr="00872DF8" w:rsidRDefault="00872DF8" w:rsidP="00872DF8">
      <w:pPr>
        <w:spacing w:after="0" w:line="240" w:lineRule="auto"/>
        <w:jc w:val="right"/>
        <w:textAlignment w:val="baseline"/>
        <w:rPr>
          <w:rFonts w:eastAsia="Times New Roman" w:cs="Times New Roman"/>
          <w:lang w:eastAsia="pl-PL"/>
        </w:rPr>
      </w:pPr>
      <w:r w:rsidRPr="00872DF8">
        <w:rPr>
          <w:rFonts w:eastAsia="Times New Roman" w:cs="Times New Roman"/>
          <w:color w:val="000000"/>
          <w:lang w:eastAsia="pl-PL"/>
        </w:rPr>
        <w:t>Data i podpis studenta </w:t>
      </w:r>
    </w:p>
    <w:p w14:paraId="063DA51C" w14:textId="77777777" w:rsidR="00872DF8" w:rsidRPr="00872DF8" w:rsidRDefault="00872DF8" w:rsidP="00872DF8">
      <w:pPr>
        <w:spacing w:after="0" w:line="240" w:lineRule="auto"/>
        <w:jc w:val="both"/>
        <w:textAlignment w:val="baseline"/>
        <w:rPr>
          <w:rFonts w:eastAsia="Times New Roman" w:cs="Times New Roman"/>
          <w:lang w:eastAsia="pl-PL"/>
        </w:rPr>
      </w:pPr>
      <w:r w:rsidRPr="00872DF8">
        <w:rPr>
          <w:rFonts w:eastAsia="Times New Roman" w:cs="Times New Roman"/>
          <w:color w:val="000000"/>
          <w:lang w:eastAsia="pl-PL"/>
        </w:rPr>
        <w:t> </w:t>
      </w:r>
    </w:p>
    <w:p w14:paraId="07AE25AA" w14:textId="77777777" w:rsidR="00872DF8" w:rsidRPr="00872DF8" w:rsidRDefault="00872DF8">
      <w:pPr>
        <w:rPr>
          <w:color w:val="4472C4" w:themeColor="accent1"/>
        </w:rPr>
      </w:pPr>
    </w:p>
    <w:sectPr w:rsidR="00872DF8" w:rsidRPr="00872DF8" w:rsidSect="00512D8A">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E93" w14:textId="77777777" w:rsidR="00B4141F" w:rsidRDefault="00B4141F" w:rsidP="007A19F2">
      <w:pPr>
        <w:spacing w:after="0" w:line="240" w:lineRule="auto"/>
      </w:pPr>
      <w:r>
        <w:separator/>
      </w:r>
    </w:p>
  </w:endnote>
  <w:endnote w:type="continuationSeparator" w:id="0">
    <w:p w14:paraId="577B34B3" w14:textId="77777777" w:rsidR="00B4141F" w:rsidRDefault="00B4141F" w:rsidP="007A19F2">
      <w:pPr>
        <w:spacing w:after="0" w:line="240" w:lineRule="auto"/>
      </w:pPr>
      <w:r>
        <w:continuationSeparator/>
      </w:r>
    </w:p>
  </w:endnote>
  <w:endnote w:type="continuationNotice" w:id="1">
    <w:p w14:paraId="50DA1CCE" w14:textId="77777777" w:rsidR="00B4141F" w:rsidRDefault="00B41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88690"/>
      <w:docPartObj>
        <w:docPartGallery w:val="Page Numbers (Bottom of Page)"/>
        <w:docPartUnique/>
      </w:docPartObj>
    </w:sdtPr>
    <w:sdtEndPr/>
    <w:sdtContent>
      <w:p w14:paraId="7D99FE53" w14:textId="4E89B533" w:rsidR="007A19F2" w:rsidRDefault="007A19F2">
        <w:pPr>
          <w:pStyle w:val="Stopka"/>
          <w:jc w:val="right"/>
        </w:pPr>
        <w:r>
          <w:fldChar w:fldCharType="begin"/>
        </w:r>
        <w:r>
          <w:instrText>PAGE   \* MERGEFORMAT</w:instrText>
        </w:r>
        <w:r>
          <w:fldChar w:fldCharType="separate"/>
        </w:r>
        <w:r w:rsidR="00C11DD4">
          <w:rPr>
            <w:noProof/>
          </w:rPr>
          <w:t>4</w:t>
        </w:r>
        <w:r>
          <w:fldChar w:fldCharType="end"/>
        </w:r>
      </w:p>
    </w:sdtContent>
  </w:sdt>
  <w:p w14:paraId="744EF996" w14:textId="77777777" w:rsidR="007A19F2" w:rsidRDefault="007A1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4A0A" w14:textId="77777777" w:rsidR="00B4141F" w:rsidRDefault="00B4141F" w:rsidP="007A19F2">
      <w:pPr>
        <w:spacing w:after="0" w:line="240" w:lineRule="auto"/>
      </w:pPr>
      <w:r>
        <w:separator/>
      </w:r>
    </w:p>
  </w:footnote>
  <w:footnote w:type="continuationSeparator" w:id="0">
    <w:p w14:paraId="569789E3" w14:textId="77777777" w:rsidR="00B4141F" w:rsidRDefault="00B4141F" w:rsidP="007A19F2">
      <w:pPr>
        <w:spacing w:after="0" w:line="240" w:lineRule="auto"/>
      </w:pPr>
      <w:r>
        <w:continuationSeparator/>
      </w:r>
    </w:p>
  </w:footnote>
  <w:footnote w:type="continuationNotice" w:id="1">
    <w:p w14:paraId="05384D3E" w14:textId="77777777" w:rsidR="00B4141F" w:rsidRDefault="00B414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87"/>
    <w:multiLevelType w:val="hybridMultilevel"/>
    <w:tmpl w:val="A5F42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F24AD"/>
    <w:multiLevelType w:val="multilevel"/>
    <w:tmpl w:val="791822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8E0C2E"/>
    <w:multiLevelType w:val="hybridMultilevel"/>
    <w:tmpl w:val="D88E7966"/>
    <w:lvl w:ilvl="0" w:tplc="D15A24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D18EA"/>
    <w:multiLevelType w:val="multilevel"/>
    <w:tmpl w:val="F2DA471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E749B3"/>
    <w:multiLevelType w:val="multilevel"/>
    <w:tmpl w:val="1696ED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43F71"/>
    <w:multiLevelType w:val="hybridMultilevel"/>
    <w:tmpl w:val="14545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91261"/>
    <w:multiLevelType w:val="multilevel"/>
    <w:tmpl w:val="9D5697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726286"/>
    <w:multiLevelType w:val="multilevel"/>
    <w:tmpl w:val="D2A24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12E25"/>
    <w:multiLevelType w:val="hybridMultilevel"/>
    <w:tmpl w:val="FDF8C864"/>
    <w:lvl w:ilvl="0" w:tplc="2A9AE2B8">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13A03"/>
    <w:multiLevelType w:val="multilevel"/>
    <w:tmpl w:val="64848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A120E6"/>
    <w:multiLevelType w:val="multilevel"/>
    <w:tmpl w:val="8C668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7809FA"/>
    <w:multiLevelType w:val="multilevel"/>
    <w:tmpl w:val="D7E4E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B200E9"/>
    <w:multiLevelType w:val="multilevel"/>
    <w:tmpl w:val="4EF0B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F2436D"/>
    <w:multiLevelType w:val="multilevel"/>
    <w:tmpl w:val="DEEE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87188F"/>
    <w:multiLevelType w:val="multilevel"/>
    <w:tmpl w:val="D1B24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F06106"/>
    <w:multiLevelType w:val="multilevel"/>
    <w:tmpl w:val="F13E94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9A0316"/>
    <w:multiLevelType w:val="multilevel"/>
    <w:tmpl w:val="2F44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C59A2"/>
    <w:multiLevelType w:val="hybridMultilevel"/>
    <w:tmpl w:val="BED8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4694E"/>
    <w:multiLevelType w:val="multilevel"/>
    <w:tmpl w:val="45369E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1101871"/>
    <w:multiLevelType w:val="multilevel"/>
    <w:tmpl w:val="C7BE53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172BB7"/>
    <w:multiLevelType w:val="hybridMultilevel"/>
    <w:tmpl w:val="A67E98D0"/>
    <w:lvl w:ilvl="0" w:tplc="C71ABE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1AF017C"/>
    <w:multiLevelType w:val="hybridMultilevel"/>
    <w:tmpl w:val="4B7C5F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39261D"/>
    <w:multiLevelType w:val="hybridMultilevel"/>
    <w:tmpl w:val="BA76CF20"/>
    <w:lvl w:ilvl="0" w:tplc="A808CDB2">
      <w:start w:val="1"/>
      <w:numFmt w:val="decimal"/>
      <w:lvlText w:val="%1."/>
      <w:lvlJc w:val="left"/>
      <w:pPr>
        <w:ind w:left="720" w:hanging="360"/>
      </w:pPr>
      <w:rPr>
        <w:rFonts w:ascii="Calibri" w:hAnsi="Calibri"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324AB"/>
    <w:multiLevelType w:val="multilevel"/>
    <w:tmpl w:val="EDF2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924226"/>
    <w:multiLevelType w:val="multilevel"/>
    <w:tmpl w:val="E8EE7CD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527053D"/>
    <w:multiLevelType w:val="hybridMultilevel"/>
    <w:tmpl w:val="630C183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15:restartNumberingAfterBreak="0">
    <w:nsid w:val="2586436F"/>
    <w:multiLevelType w:val="multilevel"/>
    <w:tmpl w:val="62828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7F51750"/>
    <w:multiLevelType w:val="multilevel"/>
    <w:tmpl w:val="0C2E8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823285"/>
    <w:multiLevelType w:val="multilevel"/>
    <w:tmpl w:val="9C5E5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1A4A1B"/>
    <w:multiLevelType w:val="multilevel"/>
    <w:tmpl w:val="87E61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983D2A"/>
    <w:multiLevelType w:val="multilevel"/>
    <w:tmpl w:val="535AF8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E77F01"/>
    <w:multiLevelType w:val="multilevel"/>
    <w:tmpl w:val="276A9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A459BC"/>
    <w:multiLevelType w:val="multilevel"/>
    <w:tmpl w:val="A98E2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491467"/>
    <w:multiLevelType w:val="multilevel"/>
    <w:tmpl w:val="E7F669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FA024B"/>
    <w:multiLevelType w:val="hybridMultilevel"/>
    <w:tmpl w:val="29529920"/>
    <w:lvl w:ilvl="0" w:tplc="C71ABE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35168FF"/>
    <w:multiLevelType w:val="multilevel"/>
    <w:tmpl w:val="9D007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075B41"/>
    <w:multiLevelType w:val="multilevel"/>
    <w:tmpl w:val="44F849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B57273"/>
    <w:multiLevelType w:val="multilevel"/>
    <w:tmpl w:val="DDAA3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676548"/>
    <w:multiLevelType w:val="multilevel"/>
    <w:tmpl w:val="86F600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CF12EAD"/>
    <w:multiLevelType w:val="multilevel"/>
    <w:tmpl w:val="D0528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FC15BB"/>
    <w:multiLevelType w:val="multilevel"/>
    <w:tmpl w:val="AA146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C94BD2"/>
    <w:multiLevelType w:val="multilevel"/>
    <w:tmpl w:val="ED72C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FA6CA8"/>
    <w:multiLevelType w:val="hybridMultilevel"/>
    <w:tmpl w:val="7F5C75F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42197D39"/>
    <w:multiLevelType w:val="hybridMultilevel"/>
    <w:tmpl w:val="82A67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00C3E"/>
    <w:multiLevelType w:val="multilevel"/>
    <w:tmpl w:val="A9082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427CF2"/>
    <w:multiLevelType w:val="multilevel"/>
    <w:tmpl w:val="C7AA7D7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3E15ABB"/>
    <w:multiLevelType w:val="multilevel"/>
    <w:tmpl w:val="2124B2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4681295"/>
    <w:multiLevelType w:val="multilevel"/>
    <w:tmpl w:val="377628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F85969"/>
    <w:multiLevelType w:val="hybridMultilevel"/>
    <w:tmpl w:val="BCBC0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F97B68"/>
    <w:multiLevelType w:val="multilevel"/>
    <w:tmpl w:val="127A3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AA0D79"/>
    <w:multiLevelType w:val="multilevel"/>
    <w:tmpl w:val="054A4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BE512C"/>
    <w:multiLevelType w:val="multilevel"/>
    <w:tmpl w:val="92FAF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492A25"/>
    <w:multiLevelType w:val="multilevel"/>
    <w:tmpl w:val="206AD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EC6AD4"/>
    <w:multiLevelType w:val="multilevel"/>
    <w:tmpl w:val="21645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F36366"/>
    <w:multiLevelType w:val="multilevel"/>
    <w:tmpl w:val="2D9E9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2B5643"/>
    <w:multiLevelType w:val="multilevel"/>
    <w:tmpl w:val="3E780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DA27CA9"/>
    <w:multiLevelType w:val="multilevel"/>
    <w:tmpl w:val="45508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B44A91"/>
    <w:multiLevelType w:val="multilevel"/>
    <w:tmpl w:val="AA40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0CA0F91"/>
    <w:multiLevelType w:val="multilevel"/>
    <w:tmpl w:val="D2E88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0E80E01"/>
    <w:multiLevelType w:val="hybridMultilevel"/>
    <w:tmpl w:val="88989F32"/>
    <w:lvl w:ilvl="0" w:tplc="052CA5A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666FA5"/>
    <w:multiLevelType w:val="hybridMultilevel"/>
    <w:tmpl w:val="CD2211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46A29EA"/>
    <w:multiLevelType w:val="multilevel"/>
    <w:tmpl w:val="53A41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9B31C3"/>
    <w:multiLevelType w:val="multilevel"/>
    <w:tmpl w:val="72F6A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8A567DC"/>
    <w:multiLevelType w:val="multilevel"/>
    <w:tmpl w:val="4066FC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C570B7"/>
    <w:multiLevelType w:val="multilevel"/>
    <w:tmpl w:val="B76E9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AD61160"/>
    <w:multiLevelType w:val="multilevel"/>
    <w:tmpl w:val="9AC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D7B7203"/>
    <w:multiLevelType w:val="multilevel"/>
    <w:tmpl w:val="4DC84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F2536B"/>
    <w:multiLevelType w:val="multilevel"/>
    <w:tmpl w:val="FF7AA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E150DD1"/>
    <w:multiLevelType w:val="multilevel"/>
    <w:tmpl w:val="6EDC8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457D9F"/>
    <w:multiLevelType w:val="multilevel"/>
    <w:tmpl w:val="2A9C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C82591"/>
    <w:multiLevelType w:val="hybridMultilevel"/>
    <w:tmpl w:val="E772A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E32CD2"/>
    <w:multiLevelType w:val="multilevel"/>
    <w:tmpl w:val="499C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2628AE"/>
    <w:multiLevelType w:val="multilevel"/>
    <w:tmpl w:val="C23E3C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25B0891"/>
    <w:multiLevelType w:val="multilevel"/>
    <w:tmpl w:val="B0400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0F0B03"/>
    <w:multiLevelType w:val="multilevel"/>
    <w:tmpl w:val="64E41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4108EC"/>
    <w:multiLevelType w:val="hybridMultilevel"/>
    <w:tmpl w:val="E0A0DBFA"/>
    <w:lvl w:ilvl="0" w:tplc="53683B5E">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D55813"/>
    <w:multiLevelType w:val="multilevel"/>
    <w:tmpl w:val="46606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513D88"/>
    <w:multiLevelType w:val="multilevel"/>
    <w:tmpl w:val="B8C030F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DA81CD1"/>
    <w:multiLevelType w:val="multilevel"/>
    <w:tmpl w:val="892CD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DCD16AB"/>
    <w:multiLevelType w:val="multilevel"/>
    <w:tmpl w:val="A7FA92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0268B5"/>
    <w:multiLevelType w:val="multilevel"/>
    <w:tmpl w:val="63BCB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2F3B08"/>
    <w:multiLevelType w:val="multilevel"/>
    <w:tmpl w:val="D1F8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4604909"/>
    <w:multiLevelType w:val="multilevel"/>
    <w:tmpl w:val="314A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691551"/>
    <w:multiLevelType w:val="hybridMultilevel"/>
    <w:tmpl w:val="408824FC"/>
    <w:lvl w:ilvl="0" w:tplc="3B30FE42">
      <w:start w:val="2"/>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7F30A6"/>
    <w:multiLevelType w:val="hybridMultilevel"/>
    <w:tmpl w:val="0DBC31BA"/>
    <w:lvl w:ilvl="0" w:tplc="9E5491B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9A37BD"/>
    <w:multiLevelType w:val="hybridMultilevel"/>
    <w:tmpl w:val="D88E7966"/>
    <w:lvl w:ilvl="0" w:tplc="D15A24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0A35C3"/>
    <w:multiLevelType w:val="multilevel"/>
    <w:tmpl w:val="5F12A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DB97707"/>
    <w:multiLevelType w:val="multilevel"/>
    <w:tmpl w:val="2946E4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4"/>
  </w:num>
  <w:num w:numId="3">
    <w:abstractNumId w:val="59"/>
  </w:num>
  <w:num w:numId="4">
    <w:abstractNumId w:val="48"/>
  </w:num>
  <w:num w:numId="5">
    <w:abstractNumId w:val="20"/>
  </w:num>
  <w:num w:numId="6">
    <w:abstractNumId w:val="34"/>
  </w:num>
  <w:num w:numId="7">
    <w:abstractNumId w:val="85"/>
  </w:num>
  <w:num w:numId="8">
    <w:abstractNumId w:val="16"/>
  </w:num>
  <w:num w:numId="9">
    <w:abstractNumId w:val="27"/>
  </w:num>
  <w:num w:numId="10">
    <w:abstractNumId w:val="52"/>
  </w:num>
  <w:num w:numId="11">
    <w:abstractNumId w:val="11"/>
  </w:num>
  <w:num w:numId="12">
    <w:abstractNumId w:val="40"/>
  </w:num>
  <w:num w:numId="13">
    <w:abstractNumId w:val="39"/>
  </w:num>
  <w:num w:numId="14">
    <w:abstractNumId w:val="47"/>
  </w:num>
  <w:num w:numId="15">
    <w:abstractNumId w:val="74"/>
  </w:num>
  <w:num w:numId="16">
    <w:abstractNumId w:val="36"/>
  </w:num>
  <w:num w:numId="17">
    <w:abstractNumId w:val="65"/>
  </w:num>
  <w:num w:numId="18">
    <w:abstractNumId w:val="54"/>
  </w:num>
  <w:num w:numId="19">
    <w:abstractNumId w:val="35"/>
  </w:num>
  <w:num w:numId="20">
    <w:abstractNumId w:val="76"/>
  </w:num>
  <w:num w:numId="21">
    <w:abstractNumId w:val="12"/>
  </w:num>
  <w:num w:numId="22">
    <w:abstractNumId w:val="87"/>
  </w:num>
  <w:num w:numId="23">
    <w:abstractNumId w:val="66"/>
  </w:num>
  <w:num w:numId="24">
    <w:abstractNumId w:val="72"/>
  </w:num>
  <w:num w:numId="25">
    <w:abstractNumId w:val="33"/>
  </w:num>
  <w:num w:numId="26">
    <w:abstractNumId w:val="19"/>
  </w:num>
  <w:num w:numId="27">
    <w:abstractNumId w:val="82"/>
  </w:num>
  <w:num w:numId="28">
    <w:abstractNumId w:val="9"/>
  </w:num>
  <w:num w:numId="29">
    <w:abstractNumId w:val="49"/>
  </w:num>
  <w:num w:numId="30">
    <w:abstractNumId w:val="44"/>
  </w:num>
  <w:num w:numId="31">
    <w:abstractNumId w:val="14"/>
  </w:num>
  <w:num w:numId="32">
    <w:abstractNumId w:val="57"/>
  </w:num>
  <w:num w:numId="33">
    <w:abstractNumId w:val="29"/>
  </w:num>
  <w:num w:numId="34">
    <w:abstractNumId w:val="71"/>
  </w:num>
  <w:num w:numId="35">
    <w:abstractNumId w:val="55"/>
  </w:num>
  <w:num w:numId="36">
    <w:abstractNumId w:val="43"/>
  </w:num>
  <w:num w:numId="37">
    <w:abstractNumId w:val="5"/>
  </w:num>
  <w:num w:numId="38">
    <w:abstractNumId w:val="21"/>
  </w:num>
  <w:num w:numId="39">
    <w:abstractNumId w:val="8"/>
  </w:num>
  <w:num w:numId="40">
    <w:abstractNumId w:val="83"/>
  </w:num>
  <w:num w:numId="41">
    <w:abstractNumId w:val="22"/>
  </w:num>
  <w:num w:numId="4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num>
  <w:num w:numId="51">
    <w:abstractNumId w:val="25"/>
  </w:num>
  <w:num w:numId="52">
    <w:abstractNumId w:val="42"/>
  </w:num>
  <w:num w:numId="53">
    <w:abstractNumId w:val="75"/>
  </w:num>
  <w:num w:numId="54">
    <w:abstractNumId w:val="69"/>
  </w:num>
  <w:num w:numId="55">
    <w:abstractNumId w:val="45"/>
  </w:num>
  <w:num w:numId="56">
    <w:abstractNumId w:val="10"/>
  </w:num>
  <w:num w:numId="57">
    <w:abstractNumId w:val="53"/>
  </w:num>
  <w:num w:numId="58">
    <w:abstractNumId w:val="37"/>
  </w:num>
  <w:num w:numId="59">
    <w:abstractNumId w:val="58"/>
  </w:num>
  <w:num w:numId="60">
    <w:abstractNumId w:val="31"/>
  </w:num>
  <w:num w:numId="61">
    <w:abstractNumId w:val="13"/>
  </w:num>
  <w:num w:numId="62">
    <w:abstractNumId w:val="67"/>
  </w:num>
  <w:num w:numId="63">
    <w:abstractNumId w:val="68"/>
  </w:num>
  <w:num w:numId="64">
    <w:abstractNumId w:val="61"/>
  </w:num>
  <w:num w:numId="65">
    <w:abstractNumId w:val="86"/>
  </w:num>
  <w:num w:numId="66">
    <w:abstractNumId w:val="62"/>
  </w:num>
  <w:num w:numId="67">
    <w:abstractNumId w:val="73"/>
  </w:num>
  <w:num w:numId="68">
    <w:abstractNumId w:val="6"/>
  </w:num>
  <w:num w:numId="69">
    <w:abstractNumId w:val="30"/>
  </w:num>
  <w:num w:numId="70">
    <w:abstractNumId w:val="4"/>
  </w:num>
  <w:num w:numId="71">
    <w:abstractNumId w:val="78"/>
  </w:num>
  <w:num w:numId="72">
    <w:abstractNumId w:val="15"/>
  </w:num>
  <w:num w:numId="73">
    <w:abstractNumId w:val="63"/>
  </w:num>
  <w:num w:numId="74">
    <w:abstractNumId w:val="81"/>
  </w:num>
  <w:num w:numId="75">
    <w:abstractNumId w:val="7"/>
  </w:num>
  <w:num w:numId="76">
    <w:abstractNumId w:val="56"/>
  </w:num>
  <w:num w:numId="77">
    <w:abstractNumId w:val="23"/>
  </w:num>
  <w:num w:numId="78">
    <w:abstractNumId w:val="51"/>
  </w:num>
  <w:num w:numId="79">
    <w:abstractNumId w:val="64"/>
  </w:num>
  <w:num w:numId="80">
    <w:abstractNumId w:val="28"/>
  </w:num>
  <w:num w:numId="81">
    <w:abstractNumId w:val="79"/>
  </w:num>
  <w:num w:numId="82">
    <w:abstractNumId w:val="41"/>
  </w:num>
  <w:num w:numId="83">
    <w:abstractNumId w:val="50"/>
  </w:num>
  <w:num w:numId="84">
    <w:abstractNumId w:val="32"/>
  </w:num>
  <w:num w:numId="85">
    <w:abstractNumId w:val="80"/>
  </w:num>
  <w:num w:numId="86">
    <w:abstractNumId w:val="60"/>
  </w:num>
  <w:num w:numId="87">
    <w:abstractNumId w:val="0"/>
  </w:num>
  <w:num w:numId="8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LE0MTMxtbC0MDNT0lEKTi0uzszPAykwrAUA9KLKCCwAAAA="/>
  </w:docVars>
  <w:rsids>
    <w:rsidRoot w:val="007A19F2"/>
    <w:rsid w:val="00010CDD"/>
    <w:rsid w:val="000175EC"/>
    <w:rsid w:val="00021B1A"/>
    <w:rsid w:val="00064B46"/>
    <w:rsid w:val="00071A9F"/>
    <w:rsid w:val="00076A83"/>
    <w:rsid w:val="00077F26"/>
    <w:rsid w:val="000A54B3"/>
    <w:rsid w:val="000B68CC"/>
    <w:rsid w:val="000C4FD2"/>
    <w:rsid w:val="00112EEB"/>
    <w:rsid w:val="001138F8"/>
    <w:rsid w:val="0012058A"/>
    <w:rsid w:val="0013670E"/>
    <w:rsid w:val="001431BF"/>
    <w:rsid w:val="00153621"/>
    <w:rsid w:val="0019303A"/>
    <w:rsid w:val="001A120F"/>
    <w:rsid w:val="00207BC2"/>
    <w:rsid w:val="00235396"/>
    <w:rsid w:val="002A3970"/>
    <w:rsid w:val="002A3D42"/>
    <w:rsid w:val="002B0DD7"/>
    <w:rsid w:val="002B23C8"/>
    <w:rsid w:val="002C5D84"/>
    <w:rsid w:val="002D65CE"/>
    <w:rsid w:val="0032618D"/>
    <w:rsid w:val="00356F13"/>
    <w:rsid w:val="003A66A6"/>
    <w:rsid w:val="003E4B2C"/>
    <w:rsid w:val="003F2D0F"/>
    <w:rsid w:val="003F6F40"/>
    <w:rsid w:val="00401458"/>
    <w:rsid w:val="00444DFC"/>
    <w:rsid w:val="004455EC"/>
    <w:rsid w:val="00450B64"/>
    <w:rsid w:val="004739DB"/>
    <w:rsid w:val="00475B28"/>
    <w:rsid w:val="00496D7F"/>
    <w:rsid w:val="004E1453"/>
    <w:rsid w:val="004F3077"/>
    <w:rsid w:val="00512D8A"/>
    <w:rsid w:val="0052658D"/>
    <w:rsid w:val="00530DF8"/>
    <w:rsid w:val="00534420"/>
    <w:rsid w:val="0054739D"/>
    <w:rsid w:val="00556CE1"/>
    <w:rsid w:val="00580204"/>
    <w:rsid w:val="0058439A"/>
    <w:rsid w:val="005B55EA"/>
    <w:rsid w:val="005B5CFC"/>
    <w:rsid w:val="005D0683"/>
    <w:rsid w:val="005E18AB"/>
    <w:rsid w:val="005E28CD"/>
    <w:rsid w:val="005F5CA0"/>
    <w:rsid w:val="006113D0"/>
    <w:rsid w:val="00620930"/>
    <w:rsid w:val="00622598"/>
    <w:rsid w:val="00634955"/>
    <w:rsid w:val="00690267"/>
    <w:rsid w:val="00691167"/>
    <w:rsid w:val="006D6616"/>
    <w:rsid w:val="006E533E"/>
    <w:rsid w:val="007106BF"/>
    <w:rsid w:val="0072467E"/>
    <w:rsid w:val="00727D7B"/>
    <w:rsid w:val="00735797"/>
    <w:rsid w:val="007373E7"/>
    <w:rsid w:val="00740F25"/>
    <w:rsid w:val="00744016"/>
    <w:rsid w:val="007529D4"/>
    <w:rsid w:val="0077350D"/>
    <w:rsid w:val="00773A6A"/>
    <w:rsid w:val="007A1085"/>
    <w:rsid w:val="007A19F2"/>
    <w:rsid w:val="007B735A"/>
    <w:rsid w:val="007D14CE"/>
    <w:rsid w:val="007E2098"/>
    <w:rsid w:val="00800AFC"/>
    <w:rsid w:val="008055B8"/>
    <w:rsid w:val="008308DA"/>
    <w:rsid w:val="00834D12"/>
    <w:rsid w:val="00867BF6"/>
    <w:rsid w:val="00872DF8"/>
    <w:rsid w:val="0088411E"/>
    <w:rsid w:val="00892A15"/>
    <w:rsid w:val="008942E6"/>
    <w:rsid w:val="008A21CF"/>
    <w:rsid w:val="008B3332"/>
    <w:rsid w:val="008E0EC9"/>
    <w:rsid w:val="009116BC"/>
    <w:rsid w:val="009157A3"/>
    <w:rsid w:val="00934A0A"/>
    <w:rsid w:val="00971E7F"/>
    <w:rsid w:val="009743AF"/>
    <w:rsid w:val="0098328E"/>
    <w:rsid w:val="00994AD1"/>
    <w:rsid w:val="009C7E8C"/>
    <w:rsid w:val="009D6A53"/>
    <w:rsid w:val="009F21D2"/>
    <w:rsid w:val="009F68CB"/>
    <w:rsid w:val="00A03E98"/>
    <w:rsid w:val="00A1281B"/>
    <w:rsid w:val="00A21CC5"/>
    <w:rsid w:val="00A71034"/>
    <w:rsid w:val="00A874D7"/>
    <w:rsid w:val="00AF65DB"/>
    <w:rsid w:val="00B02A4B"/>
    <w:rsid w:val="00B06FCC"/>
    <w:rsid w:val="00B348C4"/>
    <w:rsid w:val="00B4141F"/>
    <w:rsid w:val="00B46598"/>
    <w:rsid w:val="00B467FE"/>
    <w:rsid w:val="00B525A1"/>
    <w:rsid w:val="00B60551"/>
    <w:rsid w:val="00B76F2F"/>
    <w:rsid w:val="00BD2299"/>
    <w:rsid w:val="00C031BE"/>
    <w:rsid w:val="00C11DD4"/>
    <w:rsid w:val="00C43F37"/>
    <w:rsid w:val="00C74132"/>
    <w:rsid w:val="00C80CE2"/>
    <w:rsid w:val="00C91D0F"/>
    <w:rsid w:val="00CD575F"/>
    <w:rsid w:val="00CD5A46"/>
    <w:rsid w:val="00D20386"/>
    <w:rsid w:val="00D5627F"/>
    <w:rsid w:val="00D74BA9"/>
    <w:rsid w:val="00D9469A"/>
    <w:rsid w:val="00DF2892"/>
    <w:rsid w:val="00E046D6"/>
    <w:rsid w:val="00E072BA"/>
    <w:rsid w:val="00E07587"/>
    <w:rsid w:val="00E62E7A"/>
    <w:rsid w:val="00EB178C"/>
    <w:rsid w:val="00EE5F0D"/>
    <w:rsid w:val="00EF0261"/>
    <w:rsid w:val="00EF17AE"/>
    <w:rsid w:val="00F2517C"/>
    <w:rsid w:val="00F33537"/>
    <w:rsid w:val="00F6792D"/>
    <w:rsid w:val="00FE1FF4"/>
    <w:rsid w:val="00FE22AA"/>
    <w:rsid w:val="28F1C2D1"/>
    <w:rsid w:val="4F6607BF"/>
    <w:rsid w:val="7495BCED"/>
    <w:rsid w:val="758394B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6FABB"/>
  <w15:chartTrackingRefBased/>
  <w15:docId w15:val="{15FF28FD-CA15-4A82-9C7A-BEF7A306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A1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19F2"/>
  </w:style>
  <w:style w:type="paragraph" w:styleId="Stopka">
    <w:name w:val="footer"/>
    <w:basedOn w:val="Normalny"/>
    <w:link w:val="StopkaZnak"/>
    <w:unhideWhenUsed/>
    <w:rsid w:val="007A1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9F2"/>
  </w:style>
  <w:style w:type="paragraph" w:styleId="Akapitzlist">
    <w:name w:val="List Paragraph"/>
    <w:basedOn w:val="Normalny"/>
    <w:uiPriority w:val="34"/>
    <w:qFormat/>
    <w:rsid w:val="00064B46"/>
    <w:pPr>
      <w:ind w:left="720"/>
      <w:contextualSpacing/>
    </w:pPr>
  </w:style>
  <w:style w:type="paragraph" w:customStyle="1" w:styleId="rponormal">
    <w:name w:val="rpo normal"/>
    <w:basedOn w:val="Normalny"/>
    <w:link w:val="rponormalZnak"/>
    <w:autoRedefine/>
    <w:qFormat/>
    <w:rsid w:val="00B467FE"/>
    <w:pPr>
      <w:spacing w:after="0" w:line="360" w:lineRule="auto"/>
      <w:jc w:val="both"/>
    </w:pPr>
    <w:rPr>
      <w:rFonts w:ascii="Calibri" w:eastAsia="Times New Roman" w:hAnsi="Calibri" w:cs="Calibri"/>
      <w:bCs/>
    </w:rPr>
  </w:style>
  <w:style w:type="character" w:customStyle="1" w:styleId="rponormalZnak">
    <w:name w:val="rpo normal Znak"/>
    <w:link w:val="rponormal"/>
    <w:rsid w:val="00B467FE"/>
    <w:rPr>
      <w:rFonts w:ascii="Calibri" w:eastAsia="Times New Roman" w:hAnsi="Calibri" w:cs="Calibri"/>
      <w:bCs/>
    </w:rPr>
  </w:style>
  <w:style w:type="paragraph" w:styleId="Tekstprzypisudolnego">
    <w:name w:val="footnote text"/>
    <w:basedOn w:val="Normalny"/>
    <w:link w:val="TekstprzypisudolnegoZnak"/>
    <w:uiPriority w:val="99"/>
    <w:semiHidden/>
    <w:unhideWhenUsed/>
    <w:rsid w:val="00B467FE"/>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67FE"/>
    <w:rPr>
      <w:rFonts w:ascii="Arial" w:eastAsia="Times New Roman" w:hAnsi="Arial" w:cs="Times New Roman"/>
      <w:sz w:val="20"/>
      <w:szCs w:val="20"/>
      <w:lang w:eastAsia="pl-PL"/>
    </w:rPr>
  </w:style>
  <w:style w:type="character" w:styleId="Odwoanieprzypisudolnego">
    <w:name w:val="footnote reference"/>
    <w:uiPriority w:val="99"/>
    <w:semiHidden/>
    <w:unhideWhenUsed/>
    <w:rsid w:val="00B467FE"/>
    <w:rPr>
      <w:vertAlign w:val="superscript"/>
    </w:rPr>
  </w:style>
  <w:style w:type="paragraph" w:styleId="Tekstpodstawowy">
    <w:name w:val="Body Text"/>
    <w:basedOn w:val="Normalny"/>
    <w:link w:val="TekstpodstawowyZnak"/>
    <w:rsid w:val="001A120F"/>
    <w:pPr>
      <w:spacing w:after="0" w:line="36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1A120F"/>
    <w:rPr>
      <w:rFonts w:ascii="Arial Narrow" w:eastAsia="Times New Roman" w:hAnsi="Arial Narrow" w:cs="Times New Roman"/>
      <w:szCs w:val="20"/>
      <w:lang w:eastAsia="pl-PL"/>
    </w:rPr>
  </w:style>
  <w:style w:type="paragraph" w:customStyle="1" w:styleId="akapit1">
    <w:name w:val="akapit1"/>
    <w:basedOn w:val="Normalny"/>
    <w:rsid w:val="001A120F"/>
    <w:pPr>
      <w:widowControl w:val="0"/>
      <w:spacing w:after="120" w:line="240" w:lineRule="auto"/>
      <w:ind w:left="567"/>
      <w:jc w:val="both"/>
    </w:pPr>
    <w:rPr>
      <w:rFonts w:ascii="Times New Roman" w:eastAsia="Times New Roman" w:hAnsi="Times New Roman" w:cs="Times New Roman"/>
      <w:sz w:val="24"/>
      <w:szCs w:val="20"/>
      <w:lang w:eastAsia="pl-PL"/>
    </w:rPr>
  </w:style>
  <w:style w:type="paragraph" w:customStyle="1" w:styleId="paragraph">
    <w:name w:val="paragraph"/>
    <w:basedOn w:val="Normalny"/>
    <w:rsid w:val="005843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8439A"/>
  </w:style>
  <w:style w:type="character" w:customStyle="1" w:styleId="eop">
    <w:name w:val="eop"/>
    <w:basedOn w:val="Domylnaczcionkaakapitu"/>
    <w:rsid w:val="0058439A"/>
  </w:style>
  <w:style w:type="character" w:customStyle="1" w:styleId="scxw232217202">
    <w:name w:val="scxw232217202"/>
    <w:basedOn w:val="Domylnaczcionkaakapitu"/>
    <w:rsid w:val="00F6792D"/>
  </w:style>
  <w:style w:type="character" w:styleId="Odwoaniedokomentarza">
    <w:name w:val="annotation reference"/>
    <w:basedOn w:val="Domylnaczcionkaakapitu"/>
    <w:uiPriority w:val="99"/>
    <w:semiHidden/>
    <w:unhideWhenUsed/>
    <w:rsid w:val="00B46598"/>
    <w:rPr>
      <w:sz w:val="16"/>
      <w:szCs w:val="16"/>
    </w:rPr>
  </w:style>
  <w:style w:type="paragraph" w:styleId="Tekstkomentarza">
    <w:name w:val="annotation text"/>
    <w:basedOn w:val="Normalny"/>
    <w:link w:val="TekstkomentarzaZnak"/>
    <w:uiPriority w:val="99"/>
    <w:semiHidden/>
    <w:unhideWhenUsed/>
    <w:rsid w:val="00B465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6598"/>
    <w:rPr>
      <w:sz w:val="20"/>
      <w:szCs w:val="20"/>
    </w:rPr>
  </w:style>
  <w:style w:type="paragraph" w:styleId="Tematkomentarza">
    <w:name w:val="annotation subject"/>
    <w:basedOn w:val="Tekstkomentarza"/>
    <w:next w:val="Tekstkomentarza"/>
    <w:link w:val="TematkomentarzaZnak"/>
    <w:uiPriority w:val="99"/>
    <w:semiHidden/>
    <w:unhideWhenUsed/>
    <w:rsid w:val="00B46598"/>
    <w:rPr>
      <w:b/>
      <w:bCs/>
    </w:rPr>
  </w:style>
  <w:style w:type="character" w:customStyle="1" w:styleId="TematkomentarzaZnak">
    <w:name w:val="Temat komentarza Znak"/>
    <w:basedOn w:val="TekstkomentarzaZnak"/>
    <w:link w:val="Tematkomentarza"/>
    <w:uiPriority w:val="99"/>
    <w:semiHidden/>
    <w:rsid w:val="00B46598"/>
    <w:rPr>
      <w:b/>
      <w:bCs/>
      <w:sz w:val="20"/>
      <w:szCs w:val="20"/>
    </w:rPr>
  </w:style>
  <w:style w:type="paragraph" w:styleId="Tekstdymka">
    <w:name w:val="Balloon Text"/>
    <w:basedOn w:val="Normalny"/>
    <w:link w:val="TekstdymkaZnak"/>
    <w:uiPriority w:val="99"/>
    <w:semiHidden/>
    <w:unhideWhenUsed/>
    <w:rsid w:val="00C11D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DD4"/>
    <w:rPr>
      <w:rFonts w:ascii="Segoe UI" w:hAnsi="Segoe UI" w:cs="Segoe UI"/>
      <w:sz w:val="18"/>
      <w:szCs w:val="18"/>
    </w:rPr>
  </w:style>
  <w:style w:type="paragraph" w:customStyle="1" w:styleId="Zawartotabeli">
    <w:name w:val="Zawartość tabeli"/>
    <w:basedOn w:val="Normalny"/>
    <w:rsid w:val="00534420"/>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534420"/>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C80CE2"/>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semiHidden/>
    <w:rsid w:val="00512D8A"/>
  </w:style>
  <w:style w:type="character" w:styleId="Hipercze">
    <w:name w:val="Hyperlink"/>
    <w:basedOn w:val="Domylnaczcionkaakapitu"/>
    <w:uiPriority w:val="99"/>
    <w:unhideWhenUsed/>
    <w:rsid w:val="00512D8A"/>
    <w:rPr>
      <w:color w:val="0563C1"/>
      <w:u w:val="single"/>
    </w:rPr>
  </w:style>
  <w:style w:type="character" w:styleId="UyteHipercze">
    <w:name w:val="FollowedHyperlink"/>
    <w:basedOn w:val="Domylnaczcionkaakapitu"/>
    <w:uiPriority w:val="99"/>
    <w:semiHidden/>
    <w:unhideWhenUsed/>
    <w:rsid w:val="00512D8A"/>
    <w:rPr>
      <w:color w:val="954F72"/>
      <w:u w:val="single"/>
    </w:rPr>
  </w:style>
  <w:style w:type="paragraph" w:customStyle="1" w:styleId="msonormal0">
    <w:name w:val="msonormal"/>
    <w:basedOn w:val="Normalny"/>
    <w:rsid w:val="00512D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51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51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51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12D8A"/>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512D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1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512D8A"/>
    <w:pPr>
      <w:shd w:val="clear" w:color="000000" w:fill="D6DC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512D8A"/>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512D8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512D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12D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5">
    <w:name w:val="xl75"/>
    <w:basedOn w:val="Normalny"/>
    <w:rsid w:val="00512D8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6">
    <w:name w:val="xl76"/>
    <w:basedOn w:val="Normalny"/>
    <w:rsid w:val="00512D8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7">
    <w:name w:val="xl77"/>
    <w:basedOn w:val="Normalny"/>
    <w:rsid w:val="00512D8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512D8A"/>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512D8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12D8A"/>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Arial Black" w:eastAsia="Times New Roman" w:hAnsi="Arial Black" w:cs="Times New Roman"/>
      <w:sz w:val="18"/>
      <w:szCs w:val="18"/>
      <w:lang w:eastAsia="pl-PL"/>
    </w:rPr>
  </w:style>
  <w:style w:type="paragraph" w:customStyle="1" w:styleId="xl81">
    <w:name w:val="xl81"/>
    <w:basedOn w:val="Normalny"/>
    <w:rsid w:val="00512D8A"/>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Arial Black" w:eastAsia="Times New Roman" w:hAnsi="Arial Black" w:cs="Times New Roman"/>
      <w:sz w:val="18"/>
      <w:szCs w:val="18"/>
      <w:lang w:eastAsia="pl-PL"/>
    </w:rPr>
  </w:style>
  <w:style w:type="paragraph" w:customStyle="1" w:styleId="xl82">
    <w:name w:val="xl82"/>
    <w:basedOn w:val="Normalny"/>
    <w:rsid w:val="00512D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512D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512D8A"/>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512D8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512D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12D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512D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512D8A"/>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512D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1">
    <w:name w:val="xl91"/>
    <w:basedOn w:val="Normalny"/>
    <w:rsid w:val="00512D8A"/>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12D8A"/>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512D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512D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F65DB"/>
    <w:rPr>
      <w:color w:val="605E5C"/>
      <w:shd w:val="clear" w:color="auto" w:fill="E1DFDD"/>
    </w:rPr>
  </w:style>
  <w:style w:type="character" w:customStyle="1" w:styleId="contextualspellingandgrammarerror">
    <w:name w:val="contextualspellingandgrammarerror"/>
    <w:basedOn w:val="Domylnaczcionkaakapitu"/>
    <w:rsid w:val="00872DF8"/>
  </w:style>
  <w:style w:type="character" w:customStyle="1" w:styleId="spellingerror">
    <w:name w:val="spellingerror"/>
    <w:basedOn w:val="Domylnaczcionkaakapitu"/>
    <w:rsid w:val="00872DF8"/>
  </w:style>
  <w:style w:type="paragraph" w:customStyle="1" w:styleId="xl95">
    <w:name w:val="xl95"/>
    <w:basedOn w:val="Normalny"/>
    <w:rsid w:val="005265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96">
    <w:name w:val="xl96"/>
    <w:basedOn w:val="Normalny"/>
    <w:rsid w:val="0052658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97">
    <w:name w:val="xl97"/>
    <w:basedOn w:val="Normalny"/>
    <w:rsid w:val="0052658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98">
    <w:name w:val="xl98"/>
    <w:basedOn w:val="Normalny"/>
    <w:rsid w:val="0052658D"/>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99">
    <w:name w:val="xl99"/>
    <w:basedOn w:val="Normalny"/>
    <w:rsid w:val="0052658D"/>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00">
    <w:name w:val="xl100"/>
    <w:basedOn w:val="Normalny"/>
    <w:rsid w:val="0052658D"/>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01">
    <w:name w:val="xl101"/>
    <w:basedOn w:val="Normalny"/>
    <w:rsid w:val="0052658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02">
    <w:name w:val="xl102"/>
    <w:basedOn w:val="Normalny"/>
    <w:rsid w:val="0052658D"/>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03">
    <w:name w:val="xl103"/>
    <w:basedOn w:val="Normalny"/>
    <w:rsid w:val="0052658D"/>
    <w:pPr>
      <w:pBdr>
        <w:top w:val="single" w:sz="4" w:space="0" w:color="000000"/>
        <w:left w:val="single" w:sz="4" w:space="0" w:color="000000"/>
        <w:bottom w:val="single" w:sz="4" w:space="0" w:color="000000"/>
        <w:right w:val="single" w:sz="4" w:space="0" w:color="000000"/>
      </w:pBdr>
      <w:shd w:val="clear" w:color="000000" w:fill="CCFF66"/>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04">
    <w:name w:val="xl104"/>
    <w:basedOn w:val="Normalny"/>
    <w:rsid w:val="0052658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05">
    <w:name w:val="xl105"/>
    <w:basedOn w:val="Normalny"/>
    <w:rsid w:val="0052658D"/>
    <w:pPr>
      <w:shd w:val="clear" w:color="000000" w:fill="FFFF00"/>
      <w:spacing w:before="100" w:beforeAutospacing="1" w:after="100" w:afterAutospacing="1" w:line="240" w:lineRule="auto"/>
    </w:pPr>
    <w:rPr>
      <w:rFonts w:ascii="Arial" w:eastAsia="Times New Roman" w:hAnsi="Arial" w:cs="Arial"/>
      <w:sz w:val="24"/>
      <w:szCs w:val="24"/>
      <w:lang w:eastAsia="pl-PL"/>
    </w:rPr>
  </w:style>
  <w:style w:type="paragraph" w:customStyle="1" w:styleId="xl106">
    <w:name w:val="xl106"/>
    <w:basedOn w:val="Normalny"/>
    <w:rsid w:val="0052658D"/>
    <w:pPr>
      <w:pBdr>
        <w:left w:val="single" w:sz="4" w:space="0" w:color="000000"/>
      </w:pBdr>
      <w:shd w:val="clear" w:color="D8D8D8" w:fill="D8D8D8"/>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07">
    <w:name w:val="xl107"/>
    <w:basedOn w:val="Normalny"/>
    <w:rsid w:val="0052658D"/>
    <w:pPr>
      <w:spacing w:before="100" w:beforeAutospacing="1" w:after="100" w:afterAutospacing="1" w:line="240" w:lineRule="auto"/>
    </w:pPr>
    <w:rPr>
      <w:rFonts w:ascii="Arial" w:eastAsia="Times New Roman" w:hAnsi="Arial" w:cs="Arial"/>
      <w:sz w:val="24"/>
      <w:szCs w:val="24"/>
      <w:lang w:eastAsia="pl-PL"/>
    </w:rPr>
  </w:style>
  <w:style w:type="paragraph" w:customStyle="1" w:styleId="xl108">
    <w:name w:val="xl108"/>
    <w:basedOn w:val="Normalny"/>
    <w:rsid w:val="0052658D"/>
    <w:pPr>
      <w:spacing w:before="100" w:beforeAutospacing="1" w:after="100" w:afterAutospacing="1" w:line="240" w:lineRule="auto"/>
    </w:pPr>
    <w:rPr>
      <w:rFonts w:ascii="Arial" w:eastAsia="Times New Roman" w:hAnsi="Arial" w:cs="Arial"/>
      <w:sz w:val="24"/>
      <w:szCs w:val="24"/>
      <w:lang w:eastAsia="pl-PL"/>
    </w:rPr>
  </w:style>
  <w:style w:type="paragraph" w:customStyle="1" w:styleId="xl109">
    <w:name w:val="xl109"/>
    <w:basedOn w:val="Normalny"/>
    <w:rsid w:val="0052658D"/>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10">
    <w:name w:val="xl110"/>
    <w:basedOn w:val="Normalny"/>
    <w:rsid w:val="0052658D"/>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1">
    <w:name w:val="xl111"/>
    <w:basedOn w:val="Normalny"/>
    <w:rsid w:val="0052658D"/>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12">
    <w:name w:val="xl112"/>
    <w:basedOn w:val="Normalny"/>
    <w:rsid w:val="0052658D"/>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3">
    <w:name w:val="xl113"/>
    <w:basedOn w:val="Normalny"/>
    <w:rsid w:val="005265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114">
    <w:name w:val="xl114"/>
    <w:basedOn w:val="Normalny"/>
    <w:rsid w:val="005265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115">
    <w:name w:val="xl115"/>
    <w:basedOn w:val="Normalny"/>
    <w:rsid w:val="005265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116">
    <w:name w:val="xl116"/>
    <w:basedOn w:val="Normalny"/>
    <w:rsid w:val="005265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117">
    <w:name w:val="xl117"/>
    <w:basedOn w:val="Normalny"/>
    <w:rsid w:val="0052658D"/>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18">
    <w:name w:val="xl118"/>
    <w:basedOn w:val="Normalny"/>
    <w:rsid w:val="005265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119">
    <w:name w:val="xl119"/>
    <w:basedOn w:val="Normalny"/>
    <w:rsid w:val="005265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4913">
      <w:bodyDiv w:val="1"/>
      <w:marLeft w:val="0"/>
      <w:marRight w:val="0"/>
      <w:marTop w:val="0"/>
      <w:marBottom w:val="0"/>
      <w:divBdr>
        <w:top w:val="none" w:sz="0" w:space="0" w:color="auto"/>
        <w:left w:val="none" w:sz="0" w:space="0" w:color="auto"/>
        <w:bottom w:val="none" w:sz="0" w:space="0" w:color="auto"/>
        <w:right w:val="none" w:sz="0" w:space="0" w:color="auto"/>
      </w:divBdr>
    </w:div>
    <w:div w:id="375859022">
      <w:bodyDiv w:val="1"/>
      <w:marLeft w:val="0"/>
      <w:marRight w:val="0"/>
      <w:marTop w:val="0"/>
      <w:marBottom w:val="0"/>
      <w:divBdr>
        <w:top w:val="none" w:sz="0" w:space="0" w:color="auto"/>
        <w:left w:val="none" w:sz="0" w:space="0" w:color="auto"/>
        <w:bottom w:val="none" w:sz="0" w:space="0" w:color="auto"/>
        <w:right w:val="none" w:sz="0" w:space="0" w:color="auto"/>
      </w:divBdr>
      <w:divsChild>
        <w:div w:id="280452660">
          <w:marLeft w:val="0"/>
          <w:marRight w:val="0"/>
          <w:marTop w:val="0"/>
          <w:marBottom w:val="0"/>
          <w:divBdr>
            <w:top w:val="none" w:sz="0" w:space="0" w:color="auto"/>
            <w:left w:val="none" w:sz="0" w:space="0" w:color="auto"/>
            <w:bottom w:val="none" w:sz="0" w:space="0" w:color="auto"/>
            <w:right w:val="none" w:sz="0" w:space="0" w:color="auto"/>
          </w:divBdr>
          <w:divsChild>
            <w:div w:id="52319081">
              <w:marLeft w:val="0"/>
              <w:marRight w:val="0"/>
              <w:marTop w:val="0"/>
              <w:marBottom w:val="0"/>
              <w:divBdr>
                <w:top w:val="none" w:sz="0" w:space="0" w:color="auto"/>
                <w:left w:val="none" w:sz="0" w:space="0" w:color="auto"/>
                <w:bottom w:val="none" w:sz="0" w:space="0" w:color="auto"/>
                <w:right w:val="none" w:sz="0" w:space="0" w:color="auto"/>
              </w:divBdr>
            </w:div>
          </w:divsChild>
        </w:div>
        <w:div w:id="429745033">
          <w:marLeft w:val="0"/>
          <w:marRight w:val="0"/>
          <w:marTop w:val="0"/>
          <w:marBottom w:val="0"/>
          <w:divBdr>
            <w:top w:val="none" w:sz="0" w:space="0" w:color="auto"/>
            <w:left w:val="none" w:sz="0" w:space="0" w:color="auto"/>
            <w:bottom w:val="none" w:sz="0" w:space="0" w:color="auto"/>
            <w:right w:val="none" w:sz="0" w:space="0" w:color="auto"/>
          </w:divBdr>
          <w:divsChild>
            <w:div w:id="2100909606">
              <w:marLeft w:val="0"/>
              <w:marRight w:val="0"/>
              <w:marTop w:val="0"/>
              <w:marBottom w:val="0"/>
              <w:divBdr>
                <w:top w:val="none" w:sz="0" w:space="0" w:color="auto"/>
                <w:left w:val="none" w:sz="0" w:space="0" w:color="auto"/>
                <w:bottom w:val="none" w:sz="0" w:space="0" w:color="auto"/>
                <w:right w:val="none" w:sz="0" w:space="0" w:color="auto"/>
              </w:divBdr>
            </w:div>
          </w:divsChild>
        </w:div>
        <w:div w:id="572930592">
          <w:marLeft w:val="0"/>
          <w:marRight w:val="0"/>
          <w:marTop w:val="0"/>
          <w:marBottom w:val="0"/>
          <w:divBdr>
            <w:top w:val="none" w:sz="0" w:space="0" w:color="auto"/>
            <w:left w:val="none" w:sz="0" w:space="0" w:color="auto"/>
            <w:bottom w:val="none" w:sz="0" w:space="0" w:color="auto"/>
            <w:right w:val="none" w:sz="0" w:space="0" w:color="auto"/>
          </w:divBdr>
          <w:divsChild>
            <w:div w:id="923610806">
              <w:marLeft w:val="0"/>
              <w:marRight w:val="0"/>
              <w:marTop w:val="0"/>
              <w:marBottom w:val="0"/>
              <w:divBdr>
                <w:top w:val="none" w:sz="0" w:space="0" w:color="auto"/>
                <w:left w:val="none" w:sz="0" w:space="0" w:color="auto"/>
                <w:bottom w:val="none" w:sz="0" w:space="0" w:color="auto"/>
                <w:right w:val="none" w:sz="0" w:space="0" w:color="auto"/>
              </w:divBdr>
            </w:div>
          </w:divsChild>
        </w:div>
        <w:div w:id="658969753">
          <w:marLeft w:val="0"/>
          <w:marRight w:val="0"/>
          <w:marTop w:val="0"/>
          <w:marBottom w:val="0"/>
          <w:divBdr>
            <w:top w:val="none" w:sz="0" w:space="0" w:color="auto"/>
            <w:left w:val="none" w:sz="0" w:space="0" w:color="auto"/>
            <w:bottom w:val="none" w:sz="0" w:space="0" w:color="auto"/>
            <w:right w:val="none" w:sz="0" w:space="0" w:color="auto"/>
          </w:divBdr>
          <w:divsChild>
            <w:div w:id="656421839">
              <w:marLeft w:val="0"/>
              <w:marRight w:val="0"/>
              <w:marTop w:val="0"/>
              <w:marBottom w:val="0"/>
              <w:divBdr>
                <w:top w:val="none" w:sz="0" w:space="0" w:color="auto"/>
                <w:left w:val="none" w:sz="0" w:space="0" w:color="auto"/>
                <w:bottom w:val="none" w:sz="0" w:space="0" w:color="auto"/>
                <w:right w:val="none" w:sz="0" w:space="0" w:color="auto"/>
              </w:divBdr>
            </w:div>
          </w:divsChild>
        </w:div>
        <w:div w:id="719475837">
          <w:marLeft w:val="0"/>
          <w:marRight w:val="0"/>
          <w:marTop w:val="0"/>
          <w:marBottom w:val="0"/>
          <w:divBdr>
            <w:top w:val="none" w:sz="0" w:space="0" w:color="auto"/>
            <w:left w:val="none" w:sz="0" w:space="0" w:color="auto"/>
            <w:bottom w:val="none" w:sz="0" w:space="0" w:color="auto"/>
            <w:right w:val="none" w:sz="0" w:space="0" w:color="auto"/>
          </w:divBdr>
          <w:divsChild>
            <w:div w:id="952588298">
              <w:marLeft w:val="0"/>
              <w:marRight w:val="0"/>
              <w:marTop w:val="0"/>
              <w:marBottom w:val="0"/>
              <w:divBdr>
                <w:top w:val="none" w:sz="0" w:space="0" w:color="auto"/>
                <w:left w:val="none" w:sz="0" w:space="0" w:color="auto"/>
                <w:bottom w:val="none" w:sz="0" w:space="0" w:color="auto"/>
                <w:right w:val="none" w:sz="0" w:space="0" w:color="auto"/>
              </w:divBdr>
            </w:div>
          </w:divsChild>
        </w:div>
        <w:div w:id="740715381">
          <w:marLeft w:val="0"/>
          <w:marRight w:val="0"/>
          <w:marTop w:val="0"/>
          <w:marBottom w:val="0"/>
          <w:divBdr>
            <w:top w:val="none" w:sz="0" w:space="0" w:color="auto"/>
            <w:left w:val="none" w:sz="0" w:space="0" w:color="auto"/>
            <w:bottom w:val="none" w:sz="0" w:space="0" w:color="auto"/>
            <w:right w:val="none" w:sz="0" w:space="0" w:color="auto"/>
          </w:divBdr>
          <w:divsChild>
            <w:div w:id="329404379">
              <w:marLeft w:val="0"/>
              <w:marRight w:val="0"/>
              <w:marTop w:val="0"/>
              <w:marBottom w:val="0"/>
              <w:divBdr>
                <w:top w:val="none" w:sz="0" w:space="0" w:color="auto"/>
                <w:left w:val="none" w:sz="0" w:space="0" w:color="auto"/>
                <w:bottom w:val="none" w:sz="0" w:space="0" w:color="auto"/>
                <w:right w:val="none" w:sz="0" w:space="0" w:color="auto"/>
              </w:divBdr>
            </w:div>
          </w:divsChild>
        </w:div>
        <w:div w:id="1045912962">
          <w:marLeft w:val="0"/>
          <w:marRight w:val="0"/>
          <w:marTop w:val="0"/>
          <w:marBottom w:val="0"/>
          <w:divBdr>
            <w:top w:val="none" w:sz="0" w:space="0" w:color="auto"/>
            <w:left w:val="none" w:sz="0" w:space="0" w:color="auto"/>
            <w:bottom w:val="none" w:sz="0" w:space="0" w:color="auto"/>
            <w:right w:val="none" w:sz="0" w:space="0" w:color="auto"/>
          </w:divBdr>
          <w:divsChild>
            <w:div w:id="312225617">
              <w:marLeft w:val="0"/>
              <w:marRight w:val="0"/>
              <w:marTop w:val="0"/>
              <w:marBottom w:val="0"/>
              <w:divBdr>
                <w:top w:val="none" w:sz="0" w:space="0" w:color="auto"/>
                <w:left w:val="none" w:sz="0" w:space="0" w:color="auto"/>
                <w:bottom w:val="none" w:sz="0" w:space="0" w:color="auto"/>
                <w:right w:val="none" w:sz="0" w:space="0" w:color="auto"/>
              </w:divBdr>
            </w:div>
          </w:divsChild>
        </w:div>
        <w:div w:id="1478835296">
          <w:marLeft w:val="0"/>
          <w:marRight w:val="0"/>
          <w:marTop w:val="0"/>
          <w:marBottom w:val="0"/>
          <w:divBdr>
            <w:top w:val="none" w:sz="0" w:space="0" w:color="auto"/>
            <w:left w:val="none" w:sz="0" w:space="0" w:color="auto"/>
            <w:bottom w:val="none" w:sz="0" w:space="0" w:color="auto"/>
            <w:right w:val="none" w:sz="0" w:space="0" w:color="auto"/>
          </w:divBdr>
          <w:divsChild>
            <w:div w:id="519702954">
              <w:marLeft w:val="0"/>
              <w:marRight w:val="0"/>
              <w:marTop w:val="0"/>
              <w:marBottom w:val="0"/>
              <w:divBdr>
                <w:top w:val="none" w:sz="0" w:space="0" w:color="auto"/>
                <w:left w:val="none" w:sz="0" w:space="0" w:color="auto"/>
                <w:bottom w:val="none" w:sz="0" w:space="0" w:color="auto"/>
                <w:right w:val="none" w:sz="0" w:space="0" w:color="auto"/>
              </w:divBdr>
            </w:div>
            <w:div w:id="1715160236">
              <w:marLeft w:val="0"/>
              <w:marRight w:val="0"/>
              <w:marTop w:val="0"/>
              <w:marBottom w:val="0"/>
              <w:divBdr>
                <w:top w:val="none" w:sz="0" w:space="0" w:color="auto"/>
                <w:left w:val="none" w:sz="0" w:space="0" w:color="auto"/>
                <w:bottom w:val="none" w:sz="0" w:space="0" w:color="auto"/>
                <w:right w:val="none" w:sz="0" w:space="0" w:color="auto"/>
              </w:divBdr>
            </w:div>
          </w:divsChild>
        </w:div>
        <w:div w:id="1486511512">
          <w:marLeft w:val="0"/>
          <w:marRight w:val="0"/>
          <w:marTop w:val="0"/>
          <w:marBottom w:val="0"/>
          <w:divBdr>
            <w:top w:val="none" w:sz="0" w:space="0" w:color="auto"/>
            <w:left w:val="none" w:sz="0" w:space="0" w:color="auto"/>
            <w:bottom w:val="none" w:sz="0" w:space="0" w:color="auto"/>
            <w:right w:val="none" w:sz="0" w:space="0" w:color="auto"/>
          </w:divBdr>
          <w:divsChild>
            <w:div w:id="1820145877">
              <w:marLeft w:val="0"/>
              <w:marRight w:val="0"/>
              <w:marTop w:val="0"/>
              <w:marBottom w:val="0"/>
              <w:divBdr>
                <w:top w:val="none" w:sz="0" w:space="0" w:color="auto"/>
                <w:left w:val="none" w:sz="0" w:space="0" w:color="auto"/>
                <w:bottom w:val="none" w:sz="0" w:space="0" w:color="auto"/>
                <w:right w:val="none" w:sz="0" w:space="0" w:color="auto"/>
              </w:divBdr>
            </w:div>
          </w:divsChild>
        </w:div>
        <w:div w:id="1554659794">
          <w:marLeft w:val="0"/>
          <w:marRight w:val="0"/>
          <w:marTop w:val="0"/>
          <w:marBottom w:val="0"/>
          <w:divBdr>
            <w:top w:val="none" w:sz="0" w:space="0" w:color="auto"/>
            <w:left w:val="none" w:sz="0" w:space="0" w:color="auto"/>
            <w:bottom w:val="none" w:sz="0" w:space="0" w:color="auto"/>
            <w:right w:val="none" w:sz="0" w:space="0" w:color="auto"/>
          </w:divBdr>
          <w:divsChild>
            <w:div w:id="1502618999">
              <w:marLeft w:val="0"/>
              <w:marRight w:val="0"/>
              <w:marTop w:val="0"/>
              <w:marBottom w:val="0"/>
              <w:divBdr>
                <w:top w:val="none" w:sz="0" w:space="0" w:color="auto"/>
                <w:left w:val="none" w:sz="0" w:space="0" w:color="auto"/>
                <w:bottom w:val="none" w:sz="0" w:space="0" w:color="auto"/>
                <w:right w:val="none" w:sz="0" w:space="0" w:color="auto"/>
              </w:divBdr>
            </w:div>
          </w:divsChild>
        </w:div>
        <w:div w:id="1601258270">
          <w:marLeft w:val="0"/>
          <w:marRight w:val="0"/>
          <w:marTop w:val="0"/>
          <w:marBottom w:val="0"/>
          <w:divBdr>
            <w:top w:val="none" w:sz="0" w:space="0" w:color="auto"/>
            <w:left w:val="none" w:sz="0" w:space="0" w:color="auto"/>
            <w:bottom w:val="none" w:sz="0" w:space="0" w:color="auto"/>
            <w:right w:val="none" w:sz="0" w:space="0" w:color="auto"/>
          </w:divBdr>
          <w:divsChild>
            <w:div w:id="1347946863">
              <w:marLeft w:val="0"/>
              <w:marRight w:val="0"/>
              <w:marTop w:val="0"/>
              <w:marBottom w:val="0"/>
              <w:divBdr>
                <w:top w:val="none" w:sz="0" w:space="0" w:color="auto"/>
                <w:left w:val="none" w:sz="0" w:space="0" w:color="auto"/>
                <w:bottom w:val="none" w:sz="0" w:space="0" w:color="auto"/>
                <w:right w:val="none" w:sz="0" w:space="0" w:color="auto"/>
              </w:divBdr>
            </w:div>
          </w:divsChild>
        </w:div>
        <w:div w:id="1681077156">
          <w:marLeft w:val="0"/>
          <w:marRight w:val="0"/>
          <w:marTop w:val="0"/>
          <w:marBottom w:val="0"/>
          <w:divBdr>
            <w:top w:val="none" w:sz="0" w:space="0" w:color="auto"/>
            <w:left w:val="none" w:sz="0" w:space="0" w:color="auto"/>
            <w:bottom w:val="none" w:sz="0" w:space="0" w:color="auto"/>
            <w:right w:val="none" w:sz="0" w:space="0" w:color="auto"/>
          </w:divBdr>
          <w:divsChild>
            <w:div w:id="623926071">
              <w:marLeft w:val="0"/>
              <w:marRight w:val="0"/>
              <w:marTop w:val="0"/>
              <w:marBottom w:val="0"/>
              <w:divBdr>
                <w:top w:val="none" w:sz="0" w:space="0" w:color="auto"/>
                <w:left w:val="none" w:sz="0" w:space="0" w:color="auto"/>
                <w:bottom w:val="none" w:sz="0" w:space="0" w:color="auto"/>
                <w:right w:val="none" w:sz="0" w:space="0" w:color="auto"/>
              </w:divBdr>
            </w:div>
          </w:divsChild>
        </w:div>
        <w:div w:id="1767581648">
          <w:marLeft w:val="0"/>
          <w:marRight w:val="0"/>
          <w:marTop w:val="0"/>
          <w:marBottom w:val="0"/>
          <w:divBdr>
            <w:top w:val="none" w:sz="0" w:space="0" w:color="auto"/>
            <w:left w:val="none" w:sz="0" w:space="0" w:color="auto"/>
            <w:bottom w:val="none" w:sz="0" w:space="0" w:color="auto"/>
            <w:right w:val="none" w:sz="0" w:space="0" w:color="auto"/>
          </w:divBdr>
          <w:divsChild>
            <w:div w:id="776367398">
              <w:marLeft w:val="0"/>
              <w:marRight w:val="0"/>
              <w:marTop w:val="0"/>
              <w:marBottom w:val="0"/>
              <w:divBdr>
                <w:top w:val="none" w:sz="0" w:space="0" w:color="auto"/>
                <w:left w:val="none" w:sz="0" w:space="0" w:color="auto"/>
                <w:bottom w:val="none" w:sz="0" w:space="0" w:color="auto"/>
                <w:right w:val="none" w:sz="0" w:space="0" w:color="auto"/>
              </w:divBdr>
            </w:div>
            <w:div w:id="1138953872">
              <w:marLeft w:val="0"/>
              <w:marRight w:val="0"/>
              <w:marTop w:val="0"/>
              <w:marBottom w:val="0"/>
              <w:divBdr>
                <w:top w:val="none" w:sz="0" w:space="0" w:color="auto"/>
                <w:left w:val="none" w:sz="0" w:space="0" w:color="auto"/>
                <w:bottom w:val="none" w:sz="0" w:space="0" w:color="auto"/>
                <w:right w:val="none" w:sz="0" w:space="0" w:color="auto"/>
              </w:divBdr>
            </w:div>
          </w:divsChild>
        </w:div>
        <w:div w:id="2069760538">
          <w:marLeft w:val="0"/>
          <w:marRight w:val="0"/>
          <w:marTop w:val="0"/>
          <w:marBottom w:val="0"/>
          <w:divBdr>
            <w:top w:val="none" w:sz="0" w:space="0" w:color="auto"/>
            <w:left w:val="none" w:sz="0" w:space="0" w:color="auto"/>
            <w:bottom w:val="none" w:sz="0" w:space="0" w:color="auto"/>
            <w:right w:val="none" w:sz="0" w:space="0" w:color="auto"/>
          </w:divBdr>
          <w:divsChild>
            <w:div w:id="668022808">
              <w:marLeft w:val="0"/>
              <w:marRight w:val="0"/>
              <w:marTop w:val="0"/>
              <w:marBottom w:val="0"/>
              <w:divBdr>
                <w:top w:val="none" w:sz="0" w:space="0" w:color="auto"/>
                <w:left w:val="none" w:sz="0" w:space="0" w:color="auto"/>
                <w:bottom w:val="none" w:sz="0" w:space="0" w:color="auto"/>
                <w:right w:val="none" w:sz="0" w:space="0" w:color="auto"/>
              </w:divBdr>
            </w:div>
            <w:div w:id="1926766235">
              <w:marLeft w:val="0"/>
              <w:marRight w:val="0"/>
              <w:marTop w:val="0"/>
              <w:marBottom w:val="0"/>
              <w:divBdr>
                <w:top w:val="none" w:sz="0" w:space="0" w:color="auto"/>
                <w:left w:val="none" w:sz="0" w:space="0" w:color="auto"/>
                <w:bottom w:val="none" w:sz="0" w:space="0" w:color="auto"/>
                <w:right w:val="none" w:sz="0" w:space="0" w:color="auto"/>
              </w:divBdr>
            </w:div>
          </w:divsChild>
        </w:div>
        <w:div w:id="2080709114">
          <w:marLeft w:val="0"/>
          <w:marRight w:val="0"/>
          <w:marTop w:val="0"/>
          <w:marBottom w:val="0"/>
          <w:divBdr>
            <w:top w:val="none" w:sz="0" w:space="0" w:color="auto"/>
            <w:left w:val="none" w:sz="0" w:space="0" w:color="auto"/>
            <w:bottom w:val="none" w:sz="0" w:space="0" w:color="auto"/>
            <w:right w:val="none" w:sz="0" w:space="0" w:color="auto"/>
          </w:divBdr>
          <w:divsChild>
            <w:div w:id="2086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6654">
      <w:bodyDiv w:val="1"/>
      <w:marLeft w:val="0"/>
      <w:marRight w:val="0"/>
      <w:marTop w:val="0"/>
      <w:marBottom w:val="0"/>
      <w:divBdr>
        <w:top w:val="none" w:sz="0" w:space="0" w:color="auto"/>
        <w:left w:val="none" w:sz="0" w:space="0" w:color="auto"/>
        <w:bottom w:val="none" w:sz="0" w:space="0" w:color="auto"/>
        <w:right w:val="none" w:sz="0" w:space="0" w:color="auto"/>
      </w:divBdr>
      <w:divsChild>
        <w:div w:id="5521576">
          <w:marLeft w:val="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 w:id="36202037">
          <w:marLeft w:val="0"/>
          <w:marRight w:val="0"/>
          <w:marTop w:val="0"/>
          <w:marBottom w:val="0"/>
          <w:divBdr>
            <w:top w:val="none" w:sz="0" w:space="0" w:color="auto"/>
            <w:left w:val="none" w:sz="0" w:space="0" w:color="auto"/>
            <w:bottom w:val="none" w:sz="0" w:space="0" w:color="auto"/>
            <w:right w:val="none" w:sz="0" w:space="0" w:color="auto"/>
          </w:divBdr>
          <w:divsChild>
            <w:div w:id="2020304650">
              <w:marLeft w:val="0"/>
              <w:marRight w:val="0"/>
              <w:marTop w:val="0"/>
              <w:marBottom w:val="0"/>
              <w:divBdr>
                <w:top w:val="none" w:sz="0" w:space="0" w:color="auto"/>
                <w:left w:val="none" w:sz="0" w:space="0" w:color="auto"/>
                <w:bottom w:val="none" w:sz="0" w:space="0" w:color="auto"/>
                <w:right w:val="none" w:sz="0" w:space="0" w:color="auto"/>
              </w:divBdr>
            </w:div>
          </w:divsChild>
        </w:div>
        <w:div w:id="86273565">
          <w:marLeft w:val="0"/>
          <w:marRight w:val="0"/>
          <w:marTop w:val="0"/>
          <w:marBottom w:val="0"/>
          <w:divBdr>
            <w:top w:val="none" w:sz="0" w:space="0" w:color="auto"/>
            <w:left w:val="none" w:sz="0" w:space="0" w:color="auto"/>
            <w:bottom w:val="none" w:sz="0" w:space="0" w:color="auto"/>
            <w:right w:val="none" w:sz="0" w:space="0" w:color="auto"/>
          </w:divBdr>
          <w:divsChild>
            <w:div w:id="1400905393">
              <w:marLeft w:val="0"/>
              <w:marRight w:val="0"/>
              <w:marTop w:val="0"/>
              <w:marBottom w:val="0"/>
              <w:divBdr>
                <w:top w:val="none" w:sz="0" w:space="0" w:color="auto"/>
                <w:left w:val="none" w:sz="0" w:space="0" w:color="auto"/>
                <w:bottom w:val="none" w:sz="0" w:space="0" w:color="auto"/>
                <w:right w:val="none" w:sz="0" w:space="0" w:color="auto"/>
              </w:divBdr>
            </w:div>
          </w:divsChild>
        </w:div>
        <w:div w:id="152189207">
          <w:marLeft w:val="0"/>
          <w:marRight w:val="0"/>
          <w:marTop w:val="0"/>
          <w:marBottom w:val="0"/>
          <w:divBdr>
            <w:top w:val="none" w:sz="0" w:space="0" w:color="auto"/>
            <w:left w:val="none" w:sz="0" w:space="0" w:color="auto"/>
            <w:bottom w:val="none" w:sz="0" w:space="0" w:color="auto"/>
            <w:right w:val="none" w:sz="0" w:space="0" w:color="auto"/>
          </w:divBdr>
          <w:divsChild>
            <w:div w:id="95055853">
              <w:marLeft w:val="0"/>
              <w:marRight w:val="0"/>
              <w:marTop w:val="0"/>
              <w:marBottom w:val="0"/>
              <w:divBdr>
                <w:top w:val="none" w:sz="0" w:space="0" w:color="auto"/>
                <w:left w:val="none" w:sz="0" w:space="0" w:color="auto"/>
                <w:bottom w:val="none" w:sz="0" w:space="0" w:color="auto"/>
                <w:right w:val="none" w:sz="0" w:space="0" w:color="auto"/>
              </w:divBdr>
            </w:div>
          </w:divsChild>
        </w:div>
        <w:div w:id="225797479">
          <w:marLeft w:val="0"/>
          <w:marRight w:val="0"/>
          <w:marTop w:val="0"/>
          <w:marBottom w:val="0"/>
          <w:divBdr>
            <w:top w:val="none" w:sz="0" w:space="0" w:color="auto"/>
            <w:left w:val="none" w:sz="0" w:space="0" w:color="auto"/>
            <w:bottom w:val="none" w:sz="0" w:space="0" w:color="auto"/>
            <w:right w:val="none" w:sz="0" w:space="0" w:color="auto"/>
          </w:divBdr>
          <w:divsChild>
            <w:div w:id="1708018967">
              <w:marLeft w:val="0"/>
              <w:marRight w:val="0"/>
              <w:marTop w:val="0"/>
              <w:marBottom w:val="0"/>
              <w:divBdr>
                <w:top w:val="none" w:sz="0" w:space="0" w:color="auto"/>
                <w:left w:val="none" w:sz="0" w:space="0" w:color="auto"/>
                <w:bottom w:val="none" w:sz="0" w:space="0" w:color="auto"/>
                <w:right w:val="none" w:sz="0" w:space="0" w:color="auto"/>
              </w:divBdr>
            </w:div>
          </w:divsChild>
        </w:div>
        <w:div w:id="242029932">
          <w:marLeft w:val="0"/>
          <w:marRight w:val="0"/>
          <w:marTop w:val="0"/>
          <w:marBottom w:val="0"/>
          <w:divBdr>
            <w:top w:val="none" w:sz="0" w:space="0" w:color="auto"/>
            <w:left w:val="none" w:sz="0" w:space="0" w:color="auto"/>
            <w:bottom w:val="none" w:sz="0" w:space="0" w:color="auto"/>
            <w:right w:val="none" w:sz="0" w:space="0" w:color="auto"/>
          </w:divBdr>
          <w:divsChild>
            <w:div w:id="900748961">
              <w:marLeft w:val="0"/>
              <w:marRight w:val="0"/>
              <w:marTop w:val="0"/>
              <w:marBottom w:val="0"/>
              <w:divBdr>
                <w:top w:val="none" w:sz="0" w:space="0" w:color="auto"/>
                <w:left w:val="none" w:sz="0" w:space="0" w:color="auto"/>
                <w:bottom w:val="none" w:sz="0" w:space="0" w:color="auto"/>
                <w:right w:val="none" w:sz="0" w:space="0" w:color="auto"/>
              </w:divBdr>
            </w:div>
          </w:divsChild>
        </w:div>
        <w:div w:id="265310406">
          <w:marLeft w:val="0"/>
          <w:marRight w:val="0"/>
          <w:marTop w:val="0"/>
          <w:marBottom w:val="0"/>
          <w:divBdr>
            <w:top w:val="none" w:sz="0" w:space="0" w:color="auto"/>
            <w:left w:val="none" w:sz="0" w:space="0" w:color="auto"/>
            <w:bottom w:val="none" w:sz="0" w:space="0" w:color="auto"/>
            <w:right w:val="none" w:sz="0" w:space="0" w:color="auto"/>
          </w:divBdr>
          <w:divsChild>
            <w:div w:id="2048945854">
              <w:marLeft w:val="0"/>
              <w:marRight w:val="0"/>
              <w:marTop w:val="0"/>
              <w:marBottom w:val="0"/>
              <w:divBdr>
                <w:top w:val="none" w:sz="0" w:space="0" w:color="auto"/>
                <w:left w:val="none" w:sz="0" w:space="0" w:color="auto"/>
                <w:bottom w:val="none" w:sz="0" w:space="0" w:color="auto"/>
                <w:right w:val="none" w:sz="0" w:space="0" w:color="auto"/>
              </w:divBdr>
            </w:div>
          </w:divsChild>
        </w:div>
        <w:div w:id="316882445">
          <w:marLeft w:val="0"/>
          <w:marRight w:val="0"/>
          <w:marTop w:val="0"/>
          <w:marBottom w:val="0"/>
          <w:divBdr>
            <w:top w:val="none" w:sz="0" w:space="0" w:color="auto"/>
            <w:left w:val="none" w:sz="0" w:space="0" w:color="auto"/>
            <w:bottom w:val="none" w:sz="0" w:space="0" w:color="auto"/>
            <w:right w:val="none" w:sz="0" w:space="0" w:color="auto"/>
          </w:divBdr>
          <w:divsChild>
            <w:div w:id="1953975288">
              <w:marLeft w:val="0"/>
              <w:marRight w:val="0"/>
              <w:marTop w:val="0"/>
              <w:marBottom w:val="0"/>
              <w:divBdr>
                <w:top w:val="none" w:sz="0" w:space="0" w:color="auto"/>
                <w:left w:val="none" w:sz="0" w:space="0" w:color="auto"/>
                <w:bottom w:val="none" w:sz="0" w:space="0" w:color="auto"/>
                <w:right w:val="none" w:sz="0" w:space="0" w:color="auto"/>
              </w:divBdr>
            </w:div>
          </w:divsChild>
        </w:div>
        <w:div w:id="340551811">
          <w:marLeft w:val="0"/>
          <w:marRight w:val="0"/>
          <w:marTop w:val="0"/>
          <w:marBottom w:val="0"/>
          <w:divBdr>
            <w:top w:val="none" w:sz="0" w:space="0" w:color="auto"/>
            <w:left w:val="none" w:sz="0" w:space="0" w:color="auto"/>
            <w:bottom w:val="none" w:sz="0" w:space="0" w:color="auto"/>
            <w:right w:val="none" w:sz="0" w:space="0" w:color="auto"/>
          </w:divBdr>
          <w:divsChild>
            <w:div w:id="1712070832">
              <w:marLeft w:val="0"/>
              <w:marRight w:val="0"/>
              <w:marTop w:val="0"/>
              <w:marBottom w:val="0"/>
              <w:divBdr>
                <w:top w:val="none" w:sz="0" w:space="0" w:color="auto"/>
                <w:left w:val="none" w:sz="0" w:space="0" w:color="auto"/>
                <w:bottom w:val="none" w:sz="0" w:space="0" w:color="auto"/>
                <w:right w:val="none" w:sz="0" w:space="0" w:color="auto"/>
              </w:divBdr>
            </w:div>
          </w:divsChild>
        </w:div>
        <w:div w:id="395400874">
          <w:marLeft w:val="0"/>
          <w:marRight w:val="0"/>
          <w:marTop w:val="0"/>
          <w:marBottom w:val="0"/>
          <w:divBdr>
            <w:top w:val="none" w:sz="0" w:space="0" w:color="auto"/>
            <w:left w:val="none" w:sz="0" w:space="0" w:color="auto"/>
            <w:bottom w:val="none" w:sz="0" w:space="0" w:color="auto"/>
            <w:right w:val="none" w:sz="0" w:space="0" w:color="auto"/>
          </w:divBdr>
          <w:divsChild>
            <w:div w:id="817307424">
              <w:marLeft w:val="0"/>
              <w:marRight w:val="0"/>
              <w:marTop w:val="0"/>
              <w:marBottom w:val="0"/>
              <w:divBdr>
                <w:top w:val="none" w:sz="0" w:space="0" w:color="auto"/>
                <w:left w:val="none" w:sz="0" w:space="0" w:color="auto"/>
                <w:bottom w:val="none" w:sz="0" w:space="0" w:color="auto"/>
                <w:right w:val="none" w:sz="0" w:space="0" w:color="auto"/>
              </w:divBdr>
            </w:div>
          </w:divsChild>
        </w:div>
        <w:div w:id="431097975">
          <w:marLeft w:val="0"/>
          <w:marRight w:val="0"/>
          <w:marTop w:val="0"/>
          <w:marBottom w:val="0"/>
          <w:divBdr>
            <w:top w:val="none" w:sz="0" w:space="0" w:color="auto"/>
            <w:left w:val="none" w:sz="0" w:space="0" w:color="auto"/>
            <w:bottom w:val="none" w:sz="0" w:space="0" w:color="auto"/>
            <w:right w:val="none" w:sz="0" w:space="0" w:color="auto"/>
          </w:divBdr>
          <w:divsChild>
            <w:div w:id="1336150254">
              <w:marLeft w:val="0"/>
              <w:marRight w:val="0"/>
              <w:marTop w:val="0"/>
              <w:marBottom w:val="0"/>
              <w:divBdr>
                <w:top w:val="none" w:sz="0" w:space="0" w:color="auto"/>
                <w:left w:val="none" w:sz="0" w:space="0" w:color="auto"/>
                <w:bottom w:val="none" w:sz="0" w:space="0" w:color="auto"/>
                <w:right w:val="none" w:sz="0" w:space="0" w:color="auto"/>
              </w:divBdr>
            </w:div>
          </w:divsChild>
        </w:div>
        <w:div w:id="442306704">
          <w:marLeft w:val="0"/>
          <w:marRight w:val="0"/>
          <w:marTop w:val="0"/>
          <w:marBottom w:val="0"/>
          <w:divBdr>
            <w:top w:val="none" w:sz="0" w:space="0" w:color="auto"/>
            <w:left w:val="none" w:sz="0" w:space="0" w:color="auto"/>
            <w:bottom w:val="none" w:sz="0" w:space="0" w:color="auto"/>
            <w:right w:val="none" w:sz="0" w:space="0" w:color="auto"/>
          </w:divBdr>
          <w:divsChild>
            <w:div w:id="1346326587">
              <w:marLeft w:val="0"/>
              <w:marRight w:val="0"/>
              <w:marTop w:val="0"/>
              <w:marBottom w:val="0"/>
              <w:divBdr>
                <w:top w:val="none" w:sz="0" w:space="0" w:color="auto"/>
                <w:left w:val="none" w:sz="0" w:space="0" w:color="auto"/>
                <w:bottom w:val="none" w:sz="0" w:space="0" w:color="auto"/>
                <w:right w:val="none" w:sz="0" w:space="0" w:color="auto"/>
              </w:divBdr>
            </w:div>
          </w:divsChild>
        </w:div>
        <w:div w:id="445731550">
          <w:marLeft w:val="0"/>
          <w:marRight w:val="0"/>
          <w:marTop w:val="0"/>
          <w:marBottom w:val="0"/>
          <w:divBdr>
            <w:top w:val="none" w:sz="0" w:space="0" w:color="auto"/>
            <w:left w:val="none" w:sz="0" w:space="0" w:color="auto"/>
            <w:bottom w:val="none" w:sz="0" w:space="0" w:color="auto"/>
            <w:right w:val="none" w:sz="0" w:space="0" w:color="auto"/>
          </w:divBdr>
          <w:divsChild>
            <w:div w:id="2089499302">
              <w:marLeft w:val="0"/>
              <w:marRight w:val="0"/>
              <w:marTop w:val="0"/>
              <w:marBottom w:val="0"/>
              <w:divBdr>
                <w:top w:val="none" w:sz="0" w:space="0" w:color="auto"/>
                <w:left w:val="none" w:sz="0" w:space="0" w:color="auto"/>
                <w:bottom w:val="none" w:sz="0" w:space="0" w:color="auto"/>
                <w:right w:val="none" w:sz="0" w:space="0" w:color="auto"/>
              </w:divBdr>
            </w:div>
          </w:divsChild>
        </w:div>
        <w:div w:id="474680820">
          <w:marLeft w:val="0"/>
          <w:marRight w:val="0"/>
          <w:marTop w:val="0"/>
          <w:marBottom w:val="0"/>
          <w:divBdr>
            <w:top w:val="none" w:sz="0" w:space="0" w:color="auto"/>
            <w:left w:val="none" w:sz="0" w:space="0" w:color="auto"/>
            <w:bottom w:val="none" w:sz="0" w:space="0" w:color="auto"/>
            <w:right w:val="none" w:sz="0" w:space="0" w:color="auto"/>
          </w:divBdr>
          <w:divsChild>
            <w:div w:id="18701803">
              <w:marLeft w:val="0"/>
              <w:marRight w:val="0"/>
              <w:marTop w:val="0"/>
              <w:marBottom w:val="0"/>
              <w:divBdr>
                <w:top w:val="none" w:sz="0" w:space="0" w:color="auto"/>
                <w:left w:val="none" w:sz="0" w:space="0" w:color="auto"/>
                <w:bottom w:val="none" w:sz="0" w:space="0" w:color="auto"/>
                <w:right w:val="none" w:sz="0" w:space="0" w:color="auto"/>
              </w:divBdr>
            </w:div>
          </w:divsChild>
        </w:div>
        <w:div w:id="482085392">
          <w:marLeft w:val="0"/>
          <w:marRight w:val="0"/>
          <w:marTop w:val="0"/>
          <w:marBottom w:val="0"/>
          <w:divBdr>
            <w:top w:val="none" w:sz="0" w:space="0" w:color="auto"/>
            <w:left w:val="none" w:sz="0" w:space="0" w:color="auto"/>
            <w:bottom w:val="none" w:sz="0" w:space="0" w:color="auto"/>
            <w:right w:val="none" w:sz="0" w:space="0" w:color="auto"/>
          </w:divBdr>
          <w:divsChild>
            <w:div w:id="1500777784">
              <w:marLeft w:val="0"/>
              <w:marRight w:val="0"/>
              <w:marTop w:val="0"/>
              <w:marBottom w:val="0"/>
              <w:divBdr>
                <w:top w:val="none" w:sz="0" w:space="0" w:color="auto"/>
                <w:left w:val="none" w:sz="0" w:space="0" w:color="auto"/>
                <w:bottom w:val="none" w:sz="0" w:space="0" w:color="auto"/>
                <w:right w:val="none" w:sz="0" w:space="0" w:color="auto"/>
              </w:divBdr>
            </w:div>
          </w:divsChild>
        </w:div>
        <w:div w:id="497697041">
          <w:marLeft w:val="0"/>
          <w:marRight w:val="0"/>
          <w:marTop w:val="0"/>
          <w:marBottom w:val="0"/>
          <w:divBdr>
            <w:top w:val="none" w:sz="0" w:space="0" w:color="auto"/>
            <w:left w:val="none" w:sz="0" w:space="0" w:color="auto"/>
            <w:bottom w:val="none" w:sz="0" w:space="0" w:color="auto"/>
            <w:right w:val="none" w:sz="0" w:space="0" w:color="auto"/>
          </w:divBdr>
          <w:divsChild>
            <w:div w:id="1406338156">
              <w:marLeft w:val="0"/>
              <w:marRight w:val="0"/>
              <w:marTop w:val="0"/>
              <w:marBottom w:val="0"/>
              <w:divBdr>
                <w:top w:val="none" w:sz="0" w:space="0" w:color="auto"/>
                <w:left w:val="none" w:sz="0" w:space="0" w:color="auto"/>
                <w:bottom w:val="none" w:sz="0" w:space="0" w:color="auto"/>
                <w:right w:val="none" w:sz="0" w:space="0" w:color="auto"/>
              </w:divBdr>
            </w:div>
          </w:divsChild>
        </w:div>
        <w:div w:id="522668726">
          <w:marLeft w:val="0"/>
          <w:marRight w:val="0"/>
          <w:marTop w:val="0"/>
          <w:marBottom w:val="0"/>
          <w:divBdr>
            <w:top w:val="none" w:sz="0" w:space="0" w:color="auto"/>
            <w:left w:val="none" w:sz="0" w:space="0" w:color="auto"/>
            <w:bottom w:val="none" w:sz="0" w:space="0" w:color="auto"/>
            <w:right w:val="none" w:sz="0" w:space="0" w:color="auto"/>
          </w:divBdr>
          <w:divsChild>
            <w:div w:id="504856022">
              <w:marLeft w:val="0"/>
              <w:marRight w:val="0"/>
              <w:marTop w:val="0"/>
              <w:marBottom w:val="0"/>
              <w:divBdr>
                <w:top w:val="none" w:sz="0" w:space="0" w:color="auto"/>
                <w:left w:val="none" w:sz="0" w:space="0" w:color="auto"/>
                <w:bottom w:val="none" w:sz="0" w:space="0" w:color="auto"/>
                <w:right w:val="none" w:sz="0" w:space="0" w:color="auto"/>
              </w:divBdr>
            </w:div>
          </w:divsChild>
        </w:div>
        <w:div w:id="532153197">
          <w:marLeft w:val="0"/>
          <w:marRight w:val="0"/>
          <w:marTop w:val="0"/>
          <w:marBottom w:val="0"/>
          <w:divBdr>
            <w:top w:val="none" w:sz="0" w:space="0" w:color="auto"/>
            <w:left w:val="none" w:sz="0" w:space="0" w:color="auto"/>
            <w:bottom w:val="none" w:sz="0" w:space="0" w:color="auto"/>
            <w:right w:val="none" w:sz="0" w:space="0" w:color="auto"/>
          </w:divBdr>
          <w:divsChild>
            <w:div w:id="1300039458">
              <w:marLeft w:val="0"/>
              <w:marRight w:val="0"/>
              <w:marTop w:val="0"/>
              <w:marBottom w:val="0"/>
              <w:divBdr>
                <w:top w:val="none" w:sz="0" w:space="0" w:color="auto"/>
                <w:left w:val="none" w:sz="0" w:space="0" w:color="auto"/>
                <w:bottom w:val="none" w:sz="0" w:space="0" w:color="auto"/>
                <w:right w:val="none" w:sz="0" w:space="0" w:color="auto"/>
              </w:divBdr>
            </w:div>
          </w:divsChild>
        </w:div>
        <w:div w:id="545064259">
          <w:marLeft w:val="0"/>
          <w:marRight w:val="0"/>
          <w:marTop w:val="0"/>
          <w:marBottom w:val="0"/>
          <w:divBdr>
            <w:top w:val="none" w:sz="0" w:space="0" w:color="auto"/>
            <w:left w:val="none" w:sz="0" w:space="0" w:color="auto"/>
            <w:bottom w:val="none" w:sz="0" w:space="0" w:color="auto"/>
            <w:right w:val="none" w:sz="0" w:space="0" w:color="auto"/>
          </w:divBdr>
          <w:divsChild>
            <w:div w:id="143786976">
              <w:marLeft w:val="0"/>
              <w:marRight w:val="0"/>
              <w:marTop w:val="0"/>
              <w:marBottom w:val="0"/>
              <w:divBdr>
                <w:top w:val="none" w:sz="0" w:space="0" w:color="auto"/>
                <w:left w:val="none" w:sz="0" w:space="0" w:color="auto"/>
                <w:bottom w:val="none" w:sz="0" w:space="0" w:color="auto"/>
                <w:right w:val="none" w:sz="0" w:space="0" w:color="auto"/>
              </w:divBdr>
            </w:div>
          </w:divsChild>
        </w:div>
        <w:div w:id="579095549">
          <w:marLeft w:val="0"/>
          <w:marRight w:val="0"/>
          <w:marTop w:val="0"/>
          <w:marBottom w:val="0"/>
          <w:divBdr>
            <w:top w:val="none" w:sz="0" w:space="0" w:color="auto"/>
            <w:left w:val="none" w:sz="0" w:space="0" w:color="auto"/>
            <w:bottom w:val="none" w:sz="0" w:space="0" w:color="auto"/>
            <w:right w:val="none" w:sz="0" w:space="0" w:color="auto"/>
          </w:divBdr>
          <w:divsChild>
            <w:div w:id="808475699">
              <w:marLeft w:val="0"/>
              <w:marRight w:val="0"/>
              <w:marTop w:val="0"/>
              <w:marBottom w:val="0"/>
              <w:divBdr>
                <w:top w:val="none" w:sz="0" w:space="0" w:color="auto"/>
                <w:left w:val="none" w:sz="0" w:space="0" w:color="auto"/>
                <w:bottom w:val="none" w:sz="0" w:space="0" w:color="auto"/>
                <w:right w:val="none" w:sz="0" w:space="0" w:color="auto"/>
              </w:divBdr>
            </w:div>
          </w:divsChild>
        </w:div>
        <w:div w:id="599725317">
          <w:marLeft w:val="0"/>
          <w:marRight w:val="0"/>
          <w:marTop w:val="0"/>
          <w:marBottom w:val="0"/>
          <w:divBdr>
            <w:top w:val="none" w:sz="0" w:space="0" w:color="auto"/>
            <w:left w:val="none" w:sz="0" w:space="0" w:color="auto"/>
            <w:bottom w:val="none" w:sz="0" w:space="0" w:color="auto"/>
            <w:right w:val="none" w:sz="0" w:space="0" w:color="auto"/>
          </w:divBdr>
          <w:divsChild>
            <w:div w:id="1275289868">
              <w:marLeft w:val="0"/>
              <w:marRight w:val="0"/>
              <w:marTop w:val="0"/>
              <w:marBottom w:val="0"/>
              <w:divBdr>
                <w:top w:val="none" w:sz="0" w:space="0" w:color="auto"/>
                <w:left w:val="none" w:sz="0" w:space="0" w:color="auto"/>
                <w:bottom w:val="none" w:sz="0" w:space="0" w:color="auto"/>
                <w:right w:val="none" w:sz="0" w:space="0" w:color="auto"/>
              </w:divBdr>
            </w:div>
          </w:divsChild>
        </w:div>
        <w:div w:id="620459553">
          <w:marLeft w:val="0"/>
          <w:marRight w:val="0"/>
          <w:marTop w:val="0"/>
          <w:marBottom w:val="0"/>
          <w:divBdr>
            <w:top w:val="none" w:sz="0" w:space="0" w:color="auto"/>
            <w:left w:val="none" w:sz="0" w:space="0" w:color="auto"/>
            <w:bottom w:val="none" w:sz="0" w:space="0" w:color="auto"/>
            <w:right w:val="none" w:sz="0" w:space="0" w:color="auto"/>
          </w:divBdr>
          <w:divsChild>
            <w:div w:id="1674185630">
              <w:marLeft w:val="0"/>
              <w:marRight w:val="0"/>
              <w:marTop w:val="0"/>
              <w:marBottom w:val="0"/>
              <w:divBdr>
                <w:top w:val="none" w:sz="0" w:space="0" w:color="auto"/>
                <w:left w:val="none" w:sz="0" w:space="0" w:color="auto"/>
                <w:bottom w:val="none" w:sz="0" w:space="0" w:color="auto"/>
                <w:right w:val="none" w:sz="0" w:space="0" w:color="auto"/>
              </w:divBdr>
            </w:div>
          </w:divsChild>
        </w:div>
        <w:div w:id="628779415">
          <w:marLeft w:val="0"/>
          <w:marRight w:val="0"/>
          <w:marTop w:val="0"/>
          <w:marBottom w:val="0"/>
          <w:divBdr>
            <w:top w:val="none" w:sz="0" w:space="0" w:color="auto"/>
            <w:left w:val="none" w:sz="0" w:space="0" w:color="auto"/>
            <w:bottom w:val="none" w:sz="0" w:space="0" w:color="auto"/>
            <w:right w:val="none" w:sz="0" w:space="0" w:color="auto"/>
          </w:divBdr>
          <w:divsChild>
            <w:div w:id="1741974403">
              <w:marLeft w:val="0"/>
              <w:marRight w:val="0"/>
              <w:marTop w:val="0"/>
              <w:marBottom w:val="0"/>
              <w:divBdr>
                <w:top w:val="none" w:sz="0" w:space="0" w:color="auto"/>
                <w:left w:val="none" w:sz="0" w:space="0" w:color="auto"/>
                <w:bottom w:val="none" w:sz="0" w:space="0" w:color="auto"/>
                <w:right w:val="none" w:sz="0" w:space="0" w:color="auto"/>
              </w:divBdr>
            </w:div>
          </w:divsChild>
        </w:div>
        <w:div w:id="657466144">
          <w:marLeft w:val="0"/>
          <w:marRight w:val="0"/>
          <w:marTop w:val="0"/>
          <w:marBottom w:val="0"/>
          <w:divBdr>
            <w:top w:val="none" w:sz="0" w:space="0" w:color="auto"/>
            <w:left w:val="none" w:sz="0" w:space="0" w:color="auto"/>
            <w:bottom w:val="none" w:sz="0" w:space="0" w:color="auto"/>
            <w:right w:val="none" w:sz="0" w:space="0" w:color="auto"/>
          </w:divBdr>
          <w:divsChild>
            <w:div w:id="1792237963">
              <w:marLeft w:val="0"/>
              <w:marRight w:val="0"/>
              <w:marTop w:val="0"/>
              <w:marBottom w:val="0"/>
              <w:divBdr>
                <w:top w:val="none" w:sz="0" w:space="0" w:color="auto"/>
                <w:left w:val="none" w:sz="0" w:space="0" w:color="auto"/>
                <w:bottom w:val="none" w:sz="0" w:space="0" w:color="auto"/>
                <w:right w:val="none" w:sz="0" w:space="0" w:color="auto"/>
              </w:divBdr>
            </w:div>
          </w:divsChild>
        </w:div>
        <w:div w:id="661934682">
          <w:marLeft w:val="0"/>
          <w:marRight w:val="0"/>
          <w:marTop w:val="0"/>
          <w:marBottom w:val="0"/>
          <w:divBdr>
            <w:top w:val="none" w:sz="0" w:space="0" w:color="auto"/>
            <w:left w:val="none" w:sz="0" w:space="0" w:color="auto"/>
            <w:bottom w:val="none" w:sz="0" w:space="0" w:color="auto"/>
            <w:right w:val="none" w:sz="0" w:space="0" w:color="auto"/>
          </w:divBdr>
          <w:divsChild>
            <w:div w:id="779253255">
              <w:marLeft w:val="0"/>
              <w:marRight w:val="0"/>
              <w:marTop w:val="0"/>
              <w:marBottom w:val="0"/>
              <w:divBdr>
                <w:top w:val="none" w:sz="0" w:space="0" w:color="auto"/>
                <w:left w:val="none" w:sz="0" w:space="0" w:color="auto"/>
                <w:bottom w:val="none" w:sz="0" w:space="0" w:color="auto"/>
                <w:right w:val="none" w:sz="0" w:space="0" w:color="auto"/>
              </w:divBdr>
            </w:div>
          </w:divsChild>
        </w:div>
        <w:div w:id="697314249">
          <w:marLeft w:val="0"/>
          <w:marRight w:val="0"/>
          <w:marTop w:val="0"/>
          <w:marBottom w:val="0"/>
          <w:divBdr>
            <w:top w:val="none" w:sz="0" w:space="0" w:color="auto"/>
            <w:left w:val="none" w:sz="0" w:space="0" w:color="auto"/>
            <w:bottom w:val="none" w:sz="0" w:space="0" w:color="auto"/>
            <w:right w:val="none" w:sz="0" w:space="0" w:color="auto"/>
          </w:divBdr>
          <w:divsChild>
            <w:div w:id="1725324719">
              <w:marLeft w:val="0"/>
              <w:marRight w:val="0"/>
              <w:marTop w:val="0"/>
              <w:marBottom w:val="0"/>
              <w:divBdr>
                <w:top w:val="none" w:sz="0" w:space="0" w:color="auto"/>
                <w:left w:val="none" w:sz="0" w:space="0" w:color="auto"/>
                <w:bottom w:val="none" w:sz="0" w:space="0" w:color="auto"/>
                <w:right w:val="none" w:sz="0" w:space="0" w:color="auto"/>
              </w:divBdr>
            </w:div>
          </w:divsChild>
        </w:div>
        <w:div w:id="712732926">
          <w:marLeft w:val="0"/>
          <w:marRight w:val="0"/>
          <w:marTop w:val="0"/>
          <w:marBottom w:val="0"/>
          <w:divBdr>
            <w:top w:val="none" w:sz="0" w:space="0" w:color="auto"/>
            <w:left w:val="none" w:sz="0" w:space="0" w:color="auto"/>
            <w:bottom w:val="none" w:sz="0" w:space="0" w:color="auto"/>
            <w:right w:val="none" w:sz="0" w:space="0" w:color="auto"/>
          </w:divBdr>
          <w:divsChild>
            <w:div w:id="2049854">
              <w:marLeft w:val="0"/>
              <w:marRight w:val="0"/>
              <w:marTop w:val="0"/>
              <w:marBottom w:val="0"/>
              <w:divBdr>
                <w:top w:val="none" w:sz="0" w:space="0" w:color="auto"/>
                <w:left w:val="none" w:sz="0" w:space="0" w:color="auto"/>
                <w:bottom w:val="none" w:sz="0" w:space="0" w:color="auto"/>
                <w:right w:val="none" w:sz="0" w:space="0" w:color="auto"/>
              </w:divBdr>
            </w:div>
          </w:divsChild>
        </w:div>
        <w:div w:id="753360516">
          <w:marLeft w:val="0"/>
          <w:marRight w:val="0"/>
          <w:marTop w:val="0"/>
          <w:marBottom w:val="0"/>
          <w:divBdr>
            <w:top w:val="none" w:sz="0" w:space="0" w:color="auto"/>
            <w:left w:val="none" w:sz="0" w:space="0" w:color="auto"/>
            <w:bottom w:val="none" w:sz="0" w:space="0" w:color="auto"/>
            <w:right w:val="none" w:sz="0" w:space="0" w:color="auto"/>
          </w:divBdr>
          <w:divsChild>
            <w:div w:id="1922637477">
              <w:marLeft w:val="0"/>
              <w:marRight w:val="0"/>
              <w:marTop w:val="0"/>
              <w:marBottom w:val="0"/>
              <w:divBdr>
                <w:top w:val="none" w:sz="0" w:space="0" w:color="auto"/>
                <w:left w:val="none" w:sz="0" w:space="0" w:color="auto"/>
                <w:bottom w:val="none" w:sz="0" w:space="0" w:color="auto"/>
                <w:right w:val="none" w:sz="0" w:space="0" w:color="auto"/>
              </w:divBdr>
            </w:div>
          </w:divsChild>
        </w:div>
        <w:div w:id="766771929">
          <w:marLeft w:val="0"/>
          <w:marRight w:val="0"/>
          <w:marTop w:val="0"/>
          <w:marBottom w:val="0"/>
          <w:divBdr>
            <w:top w:val="none" w:sz="0" w:space="0" w:color="auto"/>
            <w:left w:val="none" w:sz="0" w:space="0" w:color="auto"/>
            <w:bottom w:val="none" w:sz="0" w:space="0" w:color="auto"/>
            <w:right w:val="none" w:sz="0" w:space="0" w:color="auto"/>
          </w:divBdr>
          <w:divsChild>
            <w:div w:id="442502096">
              <w:marLeft w:val="0"/>
              <w:marRight w:val="0"/>
              <w:marTop w:val="0"/>
              <w:marBottom w:val="0"/>
              <w:divBdr>
                <w:top w:val="none" w:sz="0" w:space="0" w:color="auto"/>
                <w:left w:val="none" w:sz="0" w:space="0" w:color="auto"/>
                <w:bottom w:val="none" w:sz="0" w:space="0" w:color="auto"/>
                <w:right w:val="none" w:sz="0" w:space="0" w:color="auto"/>
              </w:divBdr>
            </w:div>
          </w:divsChild>
        </w:div>
        <w:div w:id="867990768">
          <w:marLeft w:val="0"/>
          <w:marRight w:val="0"/>
          <w:marTop w:val="0"/>
          <w:marBottom w:val="0"/>
          <w:divBdr>
            <w:top w:val="none" w:sz="0" w:space="0" w:color="auto"/>
            <w:left w:val="none" w:sz="0" w:space="0" w:color="auto"/>
            <w:bottom w:val="none" w:sz="0" w:space="0" w:color="auto"/>
            <w:right w:val="none" w:sz="0" w:space="0" w:color="auto"/>
          </w:divBdr>
          <w:divsChild>
            <w:div w:id="446002766">
              <w:marLeft w:val="0"/>
              <w:marRight w:val="0"/>
              <w:marTop w:val="0"/>
              <w:marBottom w:val="0"/>
              <w:divBdr>
                <w:top w:val="none" w:sz="0" w:space="0" w:color="auto"/>
                <w:left w:val="none" w:sz="0" w:space="0" w:color="auto"/>
                <w:bottom w:val="none" w:sz="0" w:space="0" w:color="auto"/>
                <w:right w:val="none" w:sz="0" w:space="0" w:color="auto"/>
              </w:divBdr>
            </w:div>
          </w:divsChild>
        </w:div>
        <w:div w:id="880902054">
          <w:marLeft w:val="0"/>
          <w:marRight w:val="0"/>
          <w:marTop w:val="0"/>
          <w:marBottom w:val="0"/>
          <w:divBdr>
            <w:top w:val="none" w:sz="0" w:space="0" w:color="auto"/>
            <w:left w:val="none" w:sz="0" w:space="0" w:color="auto"/>
            <w:bottom w:val="none" w:sz="0" w:space="0" w:color="auto"/>
            <w:right w:val="none" w:sz="0" w:space="0" w:color="auto"/>
          </w:divBdr>
          <w:divsChild>
            <w:div w:id="1602028762">
              <w:marLeft w:val="0"/>
              <w:marRight w:val="0"/>
              <w:marTop w:val="0"/>
              <w:marBottom w:val="0"/>
              <w:divBdr>
                <w:top w:val="none" w:sz="0" w:space="0" w:color="auto"/>
                <w:left w:val="none" w:sz="0" w:space="0" w:color="auto"/>
                <w:bottom w:val="none" w:sz="0" w:space="0" w:color="auto"/>
                <w:right w:val="none" w:sz="0" w:space="0" w:color="auto"/>
              </w:divBdr>
            </w:div>
          </w:divsChild>
        </w:div>
        <w:div w:id="884173364">
          <w:marLeft w:val="0"/>
          <w:marRight w:val="0"/>
          <w:marTop w:val="0"/>
          <w:marBottom w:val="0"/>
          <w:divBdr>
            <w:top w:val="none" w:sz="0" w:space="0" w:color="auto"/>
            <w:left w:val="none" w:sz="0" w:space="0" w:color="auto"/>
            <w:bottom w:val="none" w:sz="0" w:space="0" w:color="auto"/>
            <w:right w:val="none" w:sz="0" w:space="0" w:color="auto"/>
          </w:divBdr>
          <w:divsChild>
            <w:div w:id="1086881469">
              <w:marLeft w:val="0"/>
              <w:marRight w:val="0"/>
              <w:marTop w:val="0"/>
              <w:marBottom w:val="0"/>
              <w:divBdr>
                <w:top w:val="none" w:sz="0" w:space="0" w:color="auto"/>
                <w:left w:val="none" w:sz="0" w:space="0" w:color="auto"/>
                <w:bottom w:val="none" w:sz="0" w:space="0" w:color="auto"/>
                <w:right w:val="none" w:sz="0" w:space="0" w:color="auto"/>
              </w:divBdr>
            </w:div>
          </w:divsChild>
        </w:div>
        <w:div w:id="893270355">
          <w:marLeft w:val="0"/>
          <w:marRight w:val="0"/>
          <w:marTop w:val="0"/>
          <w:marBottom w:val="0"/>
          <w:divBdr>
            <w:top w:val="none" w:sz="0" w:space="0" w:color="auto"/>
            <w:left w:val="none" w:sz="0" w:space="0" w:color="auto"/>
            <w:bottom w:val="none" w:sz="0" w:space="0" w:color="auto"/>
            <w:right w:val="none" w:sz="0" w:space="0" w:color="auto"/>
          </w:divBdr>
          <w:divsChild>
            <w:div w:id="1778525425">
              <w:marLeft w:val="0"/>
              <w:marRight w:val="0"/>
              <w:marTop w:val="0"/>
              <w:marBottom w:val="0"/>
              <w:divBdr>
                <w:top w:val="none" w:sz="0" w:space="0" w:color="auto"/>
                <w:left w:val="none" w:sz="0" w:space="0" w:color="auto"/>
                <w:bottom w:val="none" w:sz="0" w:space="0" w:color="auto"/>
                <w:right w:val="none" w:sz="0" w:space="0" w:color="auto"/>
              </w:divBdr>
            </w:div>
          </w:divsChild>
        </w:div>
        <w:div w:id="898323104">
          <w:marLeft w:val="0"/>
          <w:marRight w:val="0"/>
          <w:marTop w:val="0"/>
          <w:marBottom w:val="0"/>
          <w:divBdr>
            <w:top w:val="none" w:sz="0" w:space="0" w:color="auto"/>
            <w:left w:val="none" w:sz="0" w:space="0" w:color="auto"/>
            <w:bottom w:val="none" w:sz="0" w:space="0" w:color="auto"/>
            <w:right w:val="none" w:sz="0" w:space="0" w:color="auto"/>
          </w:divBdr>
          <w:divsChild>
            <w:div w:id="54091130">
              <w:marLeft w:val="0"/>
              <w:marRight w:val="0"/>
              <w:marTop w:val="0"/>
              <w:marBottom w:val="0"/>
              <w:divBdr>
                <w:top w:val="none" w:sz="0" w:space="0" w:color="auto"/>
                <w:left w:val="none" w:sz="0" w:space="0" w:color="auto"/>
                <w:bottom w:val="none" w:sz="0" w:space="0" w:color="auto"/>
                <w:right w:val="none" w:sz="0" w:space="0" w:color="auto"/>
              </w:divBdr>
            </w:div>
          </w:divsChild>
        </w:div>
        <w:div w:id="900678086">
          <w:marLeft w:val="0"/>
          <w:marRight w:val="0"/>
          <w:marTop w:val="0"/>
          <w:marBottom w:val="0"/>
          <w:divBdr>
            <w:top w:val="none" w:sz="0" w:space="0" w:color="auto"/>
            <w:left w:val="none" w:sz="0" w:space="0" w:color="auto"/>
            <w:bottom w:val="none" w:sz="0" w:space="0" w:color="auto"/>
            <w:right w:val="none" w:sz="0" w:space="0" w:color="auto"/>
          </w:divBdr>
          <w:divsChild>
            <w:div w:id="103503969">
              <w:marLeft w:val="0"/>
              <w:marRight w:val="0"/>
              <w:marTop w:val="0"/>
              <w:marBottom w:val="0"/>
              <w:divBdr>
                <w:top w:val="none" w:sz="0" w:space="0" w:color="auto"/>
                <w:left w:val="none" w:sz="0" w:space="0" w:color="auto"/>
                <w:bottom w:val="none" w:sz="0" w:space="0" w:color="auto"/>
                <w:right w:val="none" w:sz="0" w:space="0" w:color="auto"/>
              </w:divBdr>
            </w:div>
          </w:divsChild>
        </w:div>
        <w:div w:id="939223282">
          <w:marLeft w:val="0"/>
          <w:marRight w:val="0"/>
          <w:marTop w:val="0"/>
          <w:marBottom w:val="0"/>
          <w:divBdr>
            <w:top w:val="none" w:sz="0" w:space="0" w:color="auto"/>
            <w:left w:val="none" w:sz="0" w:space="0" w:color="auto"/>
            <w:bottom w:val="none" w:sz="0" w:space="0" w:color="auto"/>
            <w:right w:val="none" w:sz="0" w:space="0" w:color="auto"/>
          </w:divBdr>
          <w:divsChild>
            <w:div w:id="110517506">
              <w:marLeft w:val="0"/>
              <w:marRight w:val="0"/>
              <w:marTop w:val="0"/>
              <w:marBottom w:val="0"/>
              <w:divBdr>
                <w:top w:val="none" w:sz="0" w:space="0" w:color="auto"/>
                <w:left w:val="none" w:sz="0" w:space="0" w:color="auto"/>
                <w:bottom w:val="none" w:sz="0" w:space="0" w:color="auto"/>
                <w:right w:val="none" w:sz="0" w:space="0" w:color="auto"/>
              </w:divBdr>
            </w:div>
          </w:divsChild>
        </w:div>
        <w:div w:id="972952157">
          <w:marLeft w:val="0"/>
          <w:marRight w:val="0"/>
          <w:marTop w:val="0"/>
          <w:marBottom w:val="0"/>
          <w:divBdr>
            <w:top w:val="none" w:sz="0" w:space="0" w:color="auto"/>
            <w:left w:val="none" w:sz="0" w:space="0" w:color="auto"/>
            <w:bottom w:val="none" w:sz="0" w:space="0" w:color="auto"/>
            <w:right w:val="none" w:sz="0" w:space="0" w:color="auto"/>
          </w:divBdr>
          <w:divsChild>
            <w:div w:id="92358896">
              <w:marLeft w:val="0"/>
              <w:marRight w:val="0"/>
              <w:marTop w:val="0"/>
              <w:marBottom w:val="0"/>
              <w:divBdr>
                <w:top w:val="none" w:sz="0" w:space="0" w:color="auto"/>
                <w:left w:val="none" w:sz="0" w:space="0" w:color="auto"/>
                <w:bottom w:val="none" w:sz="0" w:space="0" w:color="auto"/>
                <w:right w:val="none" w:sz="0" w:space="0" w:color="auto"/>
              </w:divBdr>
            </w:div>
          </w:divsChild>
        </w:div>
        <w:div w:id="982076278">
          <w:marLeft w:val="0"/>
          <w:marRight w:val="0"/>
          <w:marTop w:val="0"/>
          <w:marBottom w:val="0"/>
          <w:divBdr>
            <w:top w:val="none" w:sz="0" w:space="0" w:color="auto"/>
            <w:left w:val="none" w:sz="0" w:space="0" w:color="auto"/>
            <w:bottom w:val="none" w:sz="0" w:space="0" w:color="auto"/>
            <w:right w:val="none" w:sz="0" w:space="0" w:color="auto"/>
          </w:divBdr>
          <w:divsChild>
            <w:div w:id="703364927">
              <w:marLeft w:val="0"/>
              <w:marRight w:val="0"/>
              <w:marTop w:val="0"/>
              <w:marBottom w:val="0"/>
              <w:divBdr>
                <w:top w:val="none" w:sz="0" w:space="0" w:color="auto"/>
                <w:left w:val="none" w:sz="0" w:space="0" w:color="auto"/>
                <w:bottom w:val="none" w:sz="0" w:space="0" w:color="auto"/>
                <w:right w:val="none" w:sz="0" w:space="0" w:color="auto"/>
              </w:divBdr>
            </w:div>
          </w:divsChild>
        </w:div>
        <w:div w:id="985739120">
          <w:marLeft w:val="0"/>
          <w:marRight w:val="0"/>
          <w:marTop w:val="0"/>
          <w:marBottom w:val="0"/>
          <w:divBdr>
            <w:top w:val="none" w:sz="0" w:space="0" w:color="auto"/>
            <w:left w:val="none" w:sz="0" w:space="0" w:color="auto"/>
            <w:bottom w:val="none" w:sz="0" w:space="0" w:color="auto"/>
            <w:right w:val="none" w:sz="0" w:space="0" w:color="auto"/>
          </w:divBdr>
          <w:divsChild>
            <w:div w:id="2093969257">
              <w:marLeft w:val="0"/>
              <w:marRight w:val="0"/>
              <w:marTop w:val="0"/>
              <w:marBottom w:val="0"/>
              <w:divBdr>
                <w:top w:val="none" w:sz="0" w:space="0" w:color="auto"/>
                <w:left w:val="none" w:sz="0" w:space="0" w:color="auto"/>
                <w:bottom w:val="none" w:sz="0" w:space="0" w:color="auto"/>
                <w:right w:val="none" w:sz="0" w:space="0" w:color="auto"/>
              </w:divBdr>
            </w:div>
          </w:divsChild>
        </w:div>
        <w:div w:id="1040128036">
          <w:marLeft w:val="0"/>
          <w:marRight w:val="0"/>
          <w:marTop w:val="0"/>
          <w:marBottom w:val="0"/>
          <w:divBdr>
            <w:top w:val="none" w:sz="0" w:space="0" w:color="auto"/>
            <w:left w:val="none" w:sz="0" w:space="0" w:color="auto"/>
            <w:bottom w:val="none" w:sz="0" w:space="0" w:color="auto"/>
            <w:right w:val="none" w:sz="0" w:space="0" w:color="auto"/>
          </w:divBdr>
          <w:divsChild>
            <w:div w:id="578053832">
              <w:marLeft w:val="0"/>
              <w:marRight w:val="0"/>
              <w:marTop w:val="0"/>
              <w:marBottom w:val="0"/>
              <w:divBdr>
                <w:top w:val="none" w:sz="0" w:space="0" w:color="auto"/>
                <w:left w:val="none" w:sz="0" w:space="0" w:color="auto"/>
                <w:bottom w:val="none" w:sz="0" w:space="0" w:color="auto"/>
                <w:right w:val="none" w:sz="0" w:space="0" w:color="auto"/>
              </w:divBdr>
            </w:div>
          </w:divsChild>
        </w:div>
        <w:div w:id="1072964129">
          <w:marLeft w:val="0"/>
          <w:marRight w:val="0"/>
          <w:marTop w:val="0"/>
          <w:marBottom w:val="0"/>
          <w:divBdr>
            <w:top w:val="none" w:sz="0" w:space="0" w:color="auto"/>
            <w:left w:val="none" w:sz="0" w:space="0" w:color="auto"/>
            <w:bottom w:val="none" w:sz="0" w:space="0" w:color="auto"/>
            <w:right w:val="none" w:sz="0" w:space="0" w:color="auto"/>
          </w:divBdr>
          <w:divsChild>
            <w:div w:id="1428572220">
              <w:marLeft w:val="0"/>
              <w:marRight w:val="0"/>
              <w:marTop w:val="0"/>
              <w:marBottom w:val="0"/>
              <w:divBdr>
                <w:top w:val="none" w:sz="0" w:space="0" w:color="auto"/>
                <w:left w:val="none" w:sz="0" w:space="0" w:color="auto"/>
                <w:bottom w:val="none" w:sz="0" w:space="0" w:color="auto"/>
                <w:right w:val="none" w:sz="0" w:space="0" w:color="auto"/>
              </w:divBdr>
            </w:div>
          </w:divsChild>
        </w:div>
        <w:div w:id="1078409004">
          <w:marLeft w:val="0"/>
          <w:marRight w:val="0"/>
          <w:marTop w:val="0"/>
          <w:marBottom w:val="0"/>
          <w:divBdr>
            <w:top w:val="none" w:sz="0" w:space="0" w:color="auto"/>
            <w:left w:val="none" w:sz="0" w:space="0" w:color="auto"/>
            <w:bottom w:val="none" w:sz="0" w:space="0" w:color="auto"/>
            <w:right w:val="none" w:sz="0" w:space="0" w:color="auto"/>
          </w:divBdr>
          <w:divsChild>
            <w:div w:id="950358941">
              <w:marLeft w:val="0"/>
              <w:marRight w:val="0"/>
              <w:marTop w:val="0"/>
              <w:marBottom w:val="0"/>
              <w:divBdr>
                <w:top w:val="none" w:sz="0" w:space="0" w:color="auto"/>
                <w:left w:val="none" w:sz="0" w:space="0" w:color="auto"/>
                <w:bottom w:val="none" w:sz="0" w:space="0" w:color="auto"/>
                <w:right w:val="none" w:sz="0" w:space="0" w:color="auto"/>
              </w:divBdr>
            </w:div>
          </w:divsChild>
        </w:div>
        <w:div w:id="1117992581">
          <w:marLeft w:val="0"/>
          <w:marRight w:val="0"/>
          <w:marTop w:val="0"/>
          <w:marBottom w:val="0"/>
          <w:divBdr>
            <w:top w:val="none" w:sz="0" w:space="0" w:color="auto"/>
            <w:left w:val="none" w:sz="0" w:space="0" w:color="auto"/>
            <w:bottom w:val="none" w:sz="0" w:space="0" w:color="auto"/>
            <w:right w:val="none" w:sz="0" w:space="0" w:color="auto"/>
          </w:divBdr>
          <w:divsChild>
            <w:div w:id="655383697">
              <w:marLeft w:val="0"/>
              <w:marRight w:val="0"/>
              <w:marTop w:val="0"/>
              <w:marBottom w:val="0"/>
              <w:divBdr>
                <w:top w:val="none" w:sz="0" w:space="0" w:color="auto"/>
                <w:left w:val="none" w:sz="0" w:space="0" w:color="auto"/>
                <w:bottom w:val="none" w:sz="0" w:space="0" w:color="auto"/>
                <w:right w:val="none" w:sz="0" w:space="0" w:color="auto"/>
              </w:divBdr>
            </w:div>
          </w:divsChild>
        </w:div>
        <w:div w:id="1145201231">
          <w:marLeft w:val="0"/>
          <w:marRight w:val="0"/>
          <w:marTop w:val="0"/>
          <w:marBottom w:val="0"/>
          <w:divBdr>
            <w:top w:val="none" w:sz="0" w:space="0" w:color="auto"/>
            <w:left w:val="none" w:sz="0" w:space="0" w:color="auto"/>
            <w:bottom w:val="none" w:sz="0" w:space="0" w:color="auto"/>
            <w:right w:val="none" w:sz="0" w:space="0" w:color="auto"/>
          </w:divBdr>
          <w:divsChild>
            <w:div w:id="1994794365">
              <w:marLeft w:val="0"/>
              <w:marRight w:val="0"/>
              <w:marTop w:val="0"/>
              <w:marBottom w:val="0"/>
              <w:divBdr>
                <w:top w:val="none" w:sz="0" w:space="0" w:color="auto"/>
                <w:left w:val="none" w:sz="0" w:space="0" w:color="auto"/>
                <w:bottom w:val="none" w:sz="0" w:space="0" w:color="auto"/>
                <w:right w:val="none" w:sz="0" w:space="0" w:color="auto"/>
              </w:divBdr>
            </w:div>
          </w:divsChild>
        </w:div>
        <w:div w:id="1203248778">
          <w:marLeft w:val="0"/>
          <w:marRight w:val="0"/>
          <w:marTop w:val="0"/>
          <w:marBottom w:val="0"/>
          <w:divBdr>
            <w:top w:val="none" w:sz="0" w:space="0" w:color="auto"/>
            <w:left w:val="none" w:sz="0" w:space="0" w:color="auto"/>
            <w:bottom w:val="none" w:sz="0" w:space="0" w:color="auto"/>
            <w:right w:val="none" w:sz="0" w:space="0" w:color="auto"/>
          </w:divBdr>
          <w:divsChild>
            <w:div w:id="391316412">
              <w:marLeft w:val="0"/>
              <w:marRight w:val="0"/>
              <w:marTop w:val="0"/>
              <w:marBottom w:val="0"/>
              <w:divBdr>
                <w:top w:val="none" w:sz="0" w:space="0" w:color="auto"/>
                <w:left w:val="none" w:sz="0" w:space="0" w:color="auto"/>
                <w:bottom w:val="none" w:sz="0" w:space="0" w:color="auto"/>
                <w:right w:val="none" w:sz="0" w:space="0" w:color="auto"/>
              </w:divBdr>
            </w:div>
          </w:divsChild>
        </w:div>
        <w:div w:id="1222325350">
          <w:marLeft w:val="0"/>
          <w:marRight w:val="0"/>
          <w:marTop w:val="0"/>
          <w:marBottom w:val="0"/>
          <w:divBdr>
            <w:top w:val="none" w:sz="0" w:space="0" w:color="auto"/>
            <w:left w:val="none" w:sz="0" w:space="0" w:color="auto"/>
            <w:bottom w:val="none" w:sz="0" w:space="0" w:color="auto"/>
            <w:right w:val="none" w:sz="0" w:space="0" w:color="auto"/>
          </w:divBdr>
          <w:divsChild>
            <w:div w:id="1052078470">
              <w:marLeft w:val="0"/>
              <w:marRight w:val="0"/>
              <w:marTop w:val="0"/>
              <w:marBottom w:val="0"/>
              <w:divBdr>
                <w:top w:val="none" w:sz="0" w:space="0" w:color="auto"/>
                <w:left w:val="none" w:sz="0" w:space="0" w:color="auto"/>
                <w:bottom w:val="none" w:sz="0" w:space="0" w:color="auto"/>
                <w:right w:val="none" w:sz="0" w:space="0" w:color="auto"/>
              </w:divBdr>
            </w:div>
          </w:divsChild>
        </w:div>
        <w:div w:id="1234857251">
          <w:marLeft w:val="0"/>
          <w:marRight w:val="0"/>
          <w:marTop w:val="0"/>
          <w:marBottom w:val="0"/>
          <w:divBdr>
            <w:top w:val="none" w:sz="0" w:space="0" w:color="auto"/>
            <w:left w:val="none" w:sz="0" w:space="0" w:color="auto"/>
            <w:bottom w:val="none" w:sz="0" w:space="0" w:color="auto"/>
            <w:right w:val="none" w:sz="0" w:space="0" w:color="auto"/>
          </w:divBdr>
          <w:divsChild>
            <w:div w:id="513614505">
              <w:marLeft w:val="0"/>
              <w:marRight w:val="0"/>
              <w:marTop w:val="0"/>
              <w:marBottom w:val="0"/>
              <w:divBdr>
                <w:top w:val="none" w:sz="0" w:space="0" w:color="auto"/>
                <w:left w:val="none" w:sz="0" w:space="0" w:color="auto"/>
                <w:bottom w:val="none" w:sz="0" w:space="0" w:color="auto"/>
                <w:right w:val="none" w:sz="0" w:space="0" w:color="auto"/>
              </w:divBdr>
            </w:div>
          </w:divsChild>
        </w:div>
        <w:div w:id="1244754138">
          <w:marLeft w:val="0"/>
          <w:marRight w:val="0"/>
          <w:marTop w:val="0"/>
          <w:marBottom w:val="0"/>
          <w:divBdr>
            <w:top w:val="none" w:sz="0" w:space="0" w:color="auto"/>
            <w:left w:val="none" w:sz="0" w:space="0" w:color="auto"/>
            <w:bottom w:val="none" w:sz="0" w:space="0" w:color="auto"/>
            <w:right w:val="none" w:sz="0" w:space="0" w:color="auto"/>
          </w:divBdr>
          <w:divsChild>
            <w:div w:id="1591545255">
              <w:marLeft w:val="0"/>
              <w:marRight w:val="0"/>
              <w:marTop w:val="0"/>
              <w:marBottom w:val="0"/>
              <w:divBdr>
                <w:top w:val="none" w:sz="0" w:space="0" w:color="auto"/>
                <w:left w:val="none" w:sz="0" w:space="0" w:color="auto"/>
                <w:bottom w:val="none" w:sz="0" w:space="0" w:color="auto"/>
                <w:right w:val="none" w:sz="0" w:space="0" w:color="auto"/>
              </w:divBdr>
            </w:div>
          </w:divsChild>
        </w:div>
        <w:div w:id="1268348166">
          <w:marLeft w:val="0"/>
          <w:marRight w:val="0"/>
          <w:marTop w:val="0"/>
          <w:marBottom w:val="0"/>
          <w:divBdr>
            <w:top w:val="none" w:sz="0" w:space="0" w:color="auto"/>
            <w:left w:val="none" w:sz="0" w:space="0" w:color="auto"/>
            <w:bottom w:val="none" w:sz="0" w:space="0" w:color="auto"/>
            <w:right w:val="none" w:sz="0" w:space="0" w:color="auto"/>
          </w:divBdr>
          <w:divsChild>
            <w:div w:id="1638489930">
              <w:marLeft w:val="0"/>
              <w:marRight w:val="0"/>
              <w:marTop w:val="0"/>
              <w:marBottom w:val="0"/>
              <w:divBdr>
                <w:top w:val="none" w:sz="0" w:space="0" w:color="auto"/>
                <w:left w:val="none" w:sz="0" w:space="0" w:color="auto"/>
                <w:bottom w:val="none" w:sz="0" w:space="0" w:color="auto"/>
                <w:right w:val="none" w:sz="0" w:space="0" w:color="auto"/>
              </w:divBdr>
            </w:div>
          </w:divsChild>
        </w:div>
        <w:div w:id="1281569480">
          <w:marLeft w:val="0"/>
          <w:marRight w:val="0"/>
          <w:marTop w:val="0"/>
          <w:marBottom w:val="0"/>
          <w:divBdr>
            <w:top w:val="none" w:sz="0" w:space="0" w:color="auto"/>
            <w:left w:val="none" w:sz="0" w:space="0" w:color="auto"/>
            <w:bottom w:val="none" w:sz="0" w:space="0" w:color="auto"/>
            <w:right w:val="none" w:sz="0" w:space="0" w:color="auto"/>
          </w:divBdr>
          <w:divsChild>
            <w:div w:id="1985618822">
              <w:marLeft w:val="0"/>
              <w:marRight w:val="0"/>
              <w:marTop w:val="0"/>
              <w:marBottom w:val="0"/>
              <w:divBdr>
                <w:top w:val="none" w:sz="0" w:space="0" w:color="auto"/>
                <w:left w:val="none" w:sz="0" w:space="0" w:color="auto"/>
                <w:bottom w:val="none" w:sz="0" w:space="0" w:color="auto"/>
                <w:right w:val="none" w:sz="0" w:space="0" w:color="auto"/>
              </w:divBdr>
            </w:div>
          </w:divsChild>
        </w:div>
        <w:div w:id="1299649760">
          <w:marLeft w:val="0"/>
          <w:marRight w:val="0"/>
          <w:marTop w:val="0"/>
          <w:marBottom w:val="0"/>
          <w:divBdr>
            <w:top w:val="none" w:sz="0" w:space="0" w:color="auto"/>
            <w:left w:val="none" w:sz="0" w:space="0" w:color="auto"/>
            <w:bottom w:val="none" w:sz="0" w:space="0" w:color="auto"/>
            <w:right w:val="none" w:sz="0" w:space="0" w:color="auto"/>
          </w:divBdr>
          <w:divsChild>
            <w:div w:id="1188182796">
              <w:marLeft w:val="0"/>
              <w:marRight w:val="0"/>
              <w:marTop w:val="0"/>
              <w:marBottom w:val="0"/>
              <w:divBdr>
                <w:top w:val="none" w:sz="0" w:space="0" w:color="auto"/>
                <w:left w:val="none" w:sz="0" w:space="0" w:color="auto"/>
                <w:bottom w:val="none" w:sz="0" w:space="0" w:color="auto"/>
                <w:right w:val="none" w:sz="0" w:space="0" w:color="auto"/>
              </w:divBdr>
            </w:div>
          </w:divsChild>
        </w:div>
        <w:div w:id="1311666303">
          <w:marLeft w:val="0"/>
          <w:marRight w:val="0"/>
          <w:marTop w:val="0"/>
          <w:marBottom w:val="0"/>
          <w:divBdr>
            <w:top w:val="none" w:sz="0" w:space="0" w:color="auto"/>
            <w:left w:val="none" w:sz="0" w:space="0" w:color="auto"/>
            <w:bottom w:val="none" w:sz="0" w:space="0" w:color="auto"/>
            <w:right w:val="none" w:sz="0" w:space="0" w:color="auto"/>
          </w:divBdr>
          <w:divsChild>
            <w:div w:id="1616448074">
              <w:marLeft w:val="0"/>
              <w:marRight w:val="0"/>
              <w:marTop w:val="0"/>
              <w:marBottom w:val="0"/>
              <w:divBdr>
                <w:top w:val="none" w:sz="0" w:space="0" w:color="auto"/>
                <w:left w:val="none" w:sz="0" w:space="0" w:color="auto"/>
                <w:bottom w:val="none" w:sz="0" w:space="0" w:color="auto"/>
                <w:right w:val="none" w:sz="0" w:space="0" w:color="auto"/>
              </w:divBdr>
            </w:div>
          </w:divsChild>
        </w:div>
        <w:div w:id="1315376001">
          <w:marLeft w:val="0"/>
          <w:marRight w:val="0"/>
          <w:marTop w:val="0"/>
          <w:marBottom w:val="0"/>
          <w:divBdr>
            <w:top w:val="none" w:sz="0" w:space="0" w:color="auto"/>
            <w:left w:val="none" w:sz="0" w:space="0" w:color="auto"/>
            <w:bottom w:val="none" w:sz="0" w:space="0" w:color="auto"/>
            <w:right w:val="none" w:sz="0" w:space="0" w:color="auto"/>
          </w:divBdr>
          <w:divsChild>
            <w:div w:id="2131125894">
              <w:marLeft w:val="0"/>
              <w:marRight w:val="0"/>
              <w:marTop w:val="0"/>
              <w:marBottom w:val="0"/>
              <w:divBdr>
                <w:top w:val="none" w:sz="0" w:space="0" w:color="auto"/>
                <w:left w:val="none" w:sz="0" w:space="0" w:color="auto"/>
                <w:bottom w:val="none" w:sz="0" w:space="0" w:color="auto"/>
                <w:right w:val="none" w:sz="0" w:space="0" w:color="auto"/>
              </w:divBdr>
            </w:div>
          </w:divsChild>
        </w:div>
        <w:div w:id="1346128610">
          <w:marLeft w:val="0"/>
          <w:marRight w:val="0"/>
          <w:marTop w:val="0"/>
          <w:marBottom w:val="0"/>
          <w:divBdr>
            <w:top w:val="none" w:sz="0" w:space="0" w:color="auto"/>
            <w:left w:val="none" w:sz="0" w:space="0" w:color="auto"/>
            <w:bottom w:val="none" w:sz="0" w:space="0" w:color="auto"/>
            <w:right w:val="none" w:sz="0" w:space="0" w:color="auto"/>
          </w:divBdr>
          <w:divsChild>
            <w:div w:id="80756382">
              <w:marLeft w:val="0"/>
              <w:marRight w:val="0"/>
              <w:marTop w:val="0"/>
              <w:marBottom w:val="0"/>
              <w:divBdr>
                <w:top w:val="none" w:sz="0" w:space="0" w:color="auto"/>
                <w:left w:val="none" w:sz="0" w:space="0" w:color="auto"/>
                <w:bottom w:val="none" w:sz="0" w:space="0" w:color="auto"/>
                <w:right w:val="none" w:sz="0" w:space="0" w:color="auto"/>
              </w:divBdr>
            </w:div>
          </w:divsChild>
        </w:div>
        <w:div w:id="1460764326">
          <w:marLeft w:val="0"/>
          <w:marRight w:val="0"/>
          <w:marTop w:val="0"/>
          <w:marBottom w:val="0"/>
          <w:divBdr>
            <w:top w:val="none" w:sz="0" w:space="0" w:color="auto"/>
            <w:left w:val="none" w:sz="0" w:space="0" w:color="auto"/>
            <w:bottom w:val="none" w:sz="0" w:space="0" w:color="auto"/>
            <w:right w:val="none" w:sz="0" w:space="0" w:color="auto"/>
          </w:divBdr>
          <w:divsChild>
            <w:div w:id="886144668">
              <w:marLeft w:val="0"/>
              <w:marRight w:val="0"/>
              <w:marTop w:val="0"/>
              <w:marBottom w:val="0"/>
              <w:divBdr>
                <w:top w:val="none" w:sz="0" w:space="0" w:color="auto"/>
                <w:left w:val="none" w:sz="0" w:space="0" w:color="auto"/>
                <w:bottom w:val="none" w:sz="0" w:space="0" w:color="auto"/>
                <w:right w:val="none" w:sz="0" w:space="0" w:color="auto"/>
              </w:divBdr>
            </w:div>
          </w:divsChild>
        </w:div>
        <w:div w:id="1467701804">
          <w:marLeft w:val="0"/>
          <w:marRight w:val="0"/>
          <w:marTop w:val="0"/>
          <w:marBottom w:val="0"/>
          <w:divBdr>
            <w:top w:val="none" w:sz="0" w:space="0" w:color="auto"/>
            <w:left w:val="none" w:sz="0" w:space="0" w:color="auto"/>
            <w:bottom w:val="none" w:sz="0" w:space="0" w:color="auto"/>
            <w:right w:val="none" w:sz="0" w:space="0" w:color="auto"/>
          </w:divBdr>
          <w:divsChild>
            <w:div w:id="1234702202">
              <w:marLeft w:val="0"/>
              <w:marRight w:val="0"/>
              <w:marTop w:val="0"/>
              <w:marBottom w:val="0"/>
              <w:divBdr>
                <w:top w:val="none" w:sz="0" w:space="0" w:color="auto"/>
                <w:left w:val="none" w:sz="0" w:space="0" w:color="auto"/>
                <w:bottom w:val="none" w:sz="0" w:space="0" w:color="auto"/>
                <w:right w:val="none" w:sz="0" w:space="0" w:color="auto"/>
              </w:divBdr>
            </w:div>
          </w:divsChild>
        </w:div>
        <w:div w:id="1468280923">
          <w:marLeft w:val="0"/>
          <w:marRight w:val="0"/>
          <w:marTop w:val="0"/>
          <w:marBottom w:val="0"/>
          <w:divBdr>
            <w:top w:val="none" w:sz="0" w:space="0" w:color="auto"/>
            <w:left w:val="none" w:sz="0" w:space="0" w:color="auto"/>
            <w:bottom w:val="none" w:sz="0" w:space="0" w:color="auto"/>
            <w:right w:val="none" w:sz="0" w:space="0" w:color="auto"/>
          </w:divBdr>
          <w:divsChild>
            <w:div w:id="540704529">
              <w:marLeft w:val="0"/>
              <w:marRight w:val="0"/>
              <w:marTop w:val="0"/>
              <w:marBottom w:val="0"/>
              <w:divBdr>
                <w:top w:val="none" w:sz="0" w:space="0" w:color="auto"/>
                <w:left w:val="none" w:sz="0" w:space="0" w:color="auto"/>
                <w:bottom w:val="none" w:sz="0" w:space="0" w:color="auto"/>
                <w:right w:val="none" w:sz="0" w:space="0" w:color="auto"/>
              </w:divBdr>
            </w:div>
          </w:divsChild>
        </w:div>
        <w:div w:id="1582444948">
          <w:marLeft w:val="0"/>
          <w:marRight w:val="0"/>
          <w:marTop w:val="0"/>
          <w:marBottom w:val="0"/>
          <w:divBdr>
            <w:top w:val="none" w:sz="0" w:space="0" w:color="auto"/>
            <w:left w:val="none" w:sz="0" w:space="0" w:color="auto"/>
            <w:bottom w:val="none" w:sz="0" w:space="0" w:color="auto"/>
            <w:right w:val="none" w:sz="0" w:space="0" w:color="auto"/>
          </w:divBdr>
          <w:divsChild>
            <w:div w:id="1825778997">
              <w:marLeft w:val="0"/>
              <w:marRight w:val="0"/>
              <w:marTop w:val="0"/>
              <w:marBottom w:val="0"/>
              <w:divBdr>
                <w:top w:val="none" w:sz="0" w:space="0" w:color="auto"/>
                <w:left w:val="none" w:sz="0" w:space="0" w:color="auto"/>
                <w:bottom w:val="none" w:sz="0" w:space="0" w:color="auto"/>
                <w:right w:val="none" w:sz="0" w:space="0" w:color="auto"/>
              </w:divBdr>
            </w:div>
          </w:divsChild>
        </w:div>
        <w:div w:id="1587378262">
          <w:marLeft w:val="0"/>
          <w:marRight w:val="0"/>
          <w:marTop w:val="0"/>
          <w:marBottom w:val="0"/>
          <w:divBdr>
            <w:top w:val="none" w:sz="0" w:space="0" w:color="auto"/>
            <w:left w:val="none" w:sz="0" w:space="0" w:color="auto"/>
            <w:bottom w:val="none" w:sz="0" w:space="0" w:color="auto"/>
            <w:right w:val="none" w:sz="0" w:space="0" w:color="auto"/>
          </w:divBdr>
          <w:divsChild>
            <w:div w:id="889727335">
              <w:marLeft w:val="0"/>
              <w:marRight w:val="0"/>
              <w:marTop w:val="0"/>
              <w:marBottom w:val="0"/>
              <w:divBdr>
                <w:top w:val="none" w:sz="0" w:space="0" w:color="auto"/>
                <w:left w:val="none" w:sz="0" w:space="0" w:color="auto"/>
                <w:bottom w:val="none" w:sz="0" w:space="0" w:color="auto"/>
                <w:right w:val="none" w:sz="0" w:space="0" w:color="auto"/>
              </w:divBdr>
            </w:div>
          </w:divsChild>
        </w:div>
        <w:div w:id="1607730764">
          <w:marLeft w:val="0"/>
          <w:marRight w:val="0"/>
          <w:marTop w:val="0"/>
          <w:marBottom w:val="0"/>
          <w:divBdr>
            <w:top w:val="none" w:sz="0" w:space="0" w:color="auto"/>
            <w:left w:val="none" w:sz="0" w:space="0" w:color="auto"/>
            <w:bottom w:val="none" w:sz="0" w:space="0" w:color="auto"/>
            <w:right w:val="none" w:sz="0" w:space="0" w:color="auto"/>
          </w:divBdr>
          <w:divsChild>
            <w:div w:id="636305658">
              <w:marLeft w:val="0"/>
              <w:marRight w:val="0"/>
              <w:marTop w:val="0"/>
              <w:marBottom w:val="0"/>
              <w:divBdr>
                <w:top w:val="none" w:sz="0" w:space="0" w:color="auto"/>
                <w:left w:val="none" w:sz="0" w:space="0" w:color="auto"/>
                <w:bottom w:val="none" w:sz="0" w:space="0" w:color="auto"/>
                <w:right w:val="none" w:sz="0" w:space="0" w:color="auto"/>
              </w:divBdr>
            </w:div>
          </w:divsChild>
        </w:div>
        <w:div w:id="1614944272">
          <w:marLeft w:val="0"/>
          <w:marRight w:val="0"/>
          <w:marTop w:val="0"/>
          <w:marBottom w:val="0"/>
          <w:divBdr>
            <w:top w:val="none" w:sz="0" w:space="0" w:color="auto"/>
            <w:left w:val="none" w:sz="0" w:space="0" w:color="auto"/>
            <w:bottom w:val="none" w:sz="0" w:space="0" w:color="auto"/>
            <w:right w:val="none" w:sz="0" w:space="0" w:color="auto"/>
          </w:divBdr>
          <w:divsChild>
            <w:div w:id="1803844779">
              <w:marLeft w:val="0"/>
              <w:marRight w:val="0"/>
              <w:marTop w:val="0"/>
              <w:marBottom w:val="0"/>
              <w:divBdr>
                <w:top w:val="none" w:sz="0" w:space="0" w:color="auto"/>
                <w:left w:val="none" w:sz="0" w:space="0" w:color="auto"/>
                <w:bottom w:val="none" w:sz="0" w:space="0" w:color="auto"/>
                <w:right w:val="none" w:sz="0" w:space="0" w:color="auto"/>
              </w:divBdr>
            </w:div>
          </w:divsChild>
        </w:div>
        <w:div w:id="1635023085">
          <w:marLeft w:val="0"/>
          <w:marRight w:val="0"/>
          <w:marTop w:val="0"/>
          <w:marBottom w:val="0"/>
          <w:divBdr>
            <w:top w:val="none" w:sz="0" w:space="0" w:color="auto"/>
            <w:left w:val="none" w:sz="0" w:space="0" w:color="auto"/>
            <w:bottom w:val="none" w:sz="0" w:space="0" w:color="auto"/>
            <w:right w:val="none" w:sz="0" w:space="0" w:color="auto"/>
          </w:divBdr>
          <w:divsChild>
            <w:div w:id="297077430">
              <w:marLeft w:val="0"/>
              <w:marRight w:val="0"/>
              <w:marTop w:val="0"/>
              <w:marBottom w:val="0"/>
              <w:divBdr>
                <w:top w:val="none" w:sz="0" w:space="0" w:color="auto"/>
                <w:left w:val="none" w:sz="0" w:space="0" w:color="auto"/>
                <w:bottom w:val="none" w:sz="0" w:space="0" w:color="auto"/>
                <w:right w:val="none" w:sz="0" w:space="0" w:color="auto"/>
              </w:divBdr>
            </w:div>
          </w:divsChild>
        </w:div>
        <w:div w:id="1638874873">
          <w:marLeft w:val="0"/>
          <w:marRight w:val="0"/>
          <w:marTop w:val="0"/>
          <w:marBottom w:val="0"/>
          <w:divBdr>
            <w:top w:val="none" w:sz="0" w:space="0" w:color="auto"/>
            <w:left w:val="none" w:sz="0" w:space="0" w:color="auto"/>
            <w:bottom w:val="none" w:sz="0" w:space="0" w:color="auto"/>
            <w:right w:val="none" w:sz="0" w:space="0" w:color="auto"/>
          </w:divBdr>
          <w:divsChild>
            <w:div w:id="1818689555">
              <w:marLeft w:val="0"/>
              <w:marRight w:val="0"/>
              <w:marTop w:val="0"/>
              <w:marBottom w:val="0"/>
              <w:divBdr>
                <w:top w:val="none" w:sz="0" w:space="0" w:color="auto"/>
                <w:left w:val="none" w:sz="0" w:space="0" w:color="auto"/>
                <w:bottom w:val="none" w:sz="0" w:space="0" w:color="auto"/>
                <w:right w:val="none" w:sz="0" w:space="0" w:color="auto"/>
              </w:divBdr>
            </w:div>
          </w:divsChild>
        </w:div>
        <w:div w:id="1664819993">
          <w:marLeft w:val="0"/>
          <w:marRight w:val="0"/>
          <w:marTop w:val="0"/>
          <w:marBottom w:val="0"/>
          <w:divBdr>
            <w:top w:val="none" w:sz="0" w:space="0" w:color="auto"/>
            <w:left w:val="none" w:sz="0" w:space="0" w:color="auto"/>
            <w:bottom w:val="none" w:sz="0" w:space="0" w:color="auto"/>
            <w:right w:val="none" w:sz="0" w:space="0" w:color="auto"/>
          </w:divBdr>
          <w:divsChild>
            <w:div w:id="494491440">
              <w:marLeft w:val="0"/>
              <w:marRight w:val="0"/>
              <w:marTop w:val="0"/>
              <w:marBottom w:val="0"/>
              <w:divBdr>
                <w:top w:val="none" w:sz="0" w:space="0" w:color="auto"/>
                <w:left w:val="none" w:sz="0" w:space="0" w:color="auto"/>
                <w:bottom w:val="none" w:sz="0" w:space="0" w:color="auto"/>
                <w:right w:val="none" w:sz="0" w:space="0" w:color="auto"/>
              </w:divBdr>
            </w:div>
          </w:divsChild>
        </w:div>
        <w:div w:id="1693526877">
          <w:marLeft w:val="0"/>
          <w:marRight w:val="0"/>
          <w:marTop w:val="0"/>
          <w:marBottom w:val="0"/>
          <w:divBdr>
            <w:top w:val="none" w:sz="0" w:space="0" w:color="auto"/>
            <w:left w:val="none" w:sz="0" w:space="0" w:color="auto"/>
            <w:bottom w:val="none" w:sz="0" w:space="0" w:color="auto"/>
            <w:right w:val="none" w:sz="0" w:space="0" w:color="auto"/>
          </w:divBdr>
          <w:divsChild>
            <w:div w:id="1803496640">
              <w:marLeft w:val="0"/>
              <w:marRight w:val="0"/>
              <w:marTop w:val="0"/>
              <w:marBottom w:val="0"/>
              <w:divBdr>
                <w:top w:val="none" w:sz="0" w:space="0" w:color="auto"/>
                <w:left w:val="none" w:sz="0" w:space="0" w:color="auto"/>
                <w:bottom w:val="none" w:sz="0" w:space="0" w:color="auto"/>
                <w:right w:val="none" w:sz="0" w:space="0" w:color="auto"/>
              </w:divBdr>
            </w:div>
          </w:divsChild>
        </w:div>
        <w:div w:id="1705909076">
          <w:marLeft w:val="0"/>
          <w:marRight w:val="0"/>
          <w:marTop w:val="0"/>
          <w:marBottom w:val="0"/>
          <w:divBdr>
            <w:top w:val="none" w:sz="0" w:space="0" w:color="auto"/>
            <w:left w:val="none" w:sz="0" w:space="0" w:color="auto"/>
            <w:bottom w:val="none" w:sz="0" w:space="0" w:color="auto"/>
            <w:right w:val="none" w:sz="0" w:space="0" w:color="auto"/>
          </w:divBdr>
          <w:divsChild>
            <w:div w:id="355430744">
              <w:marLeft w:val="0"/>
              <w:marRight w:val="0"/>
              <w:marTop w:val="0"/>
              <w:marBottom w:val="0"/>
              <w:divBdr>
                <w:top w:val="none" w:sz="0" w:space="0" w:color="auto"/>
                <w:left w:val="none" w:sz="0" w:space="0" w:color="auto"/>
                <w:bottom w:val="none" w:sz="0" w:space="0" w:color="auto"/>
                <w:right w:val="none" w:sz="0" w:space="0" w:color="auto"/>
              </w:divBdr>
            </w:div>
          </w:divsChild>
        </w:div>
        <w:div w:id="1722360848">
          <w:marLeft w:val="0"/>
          <w:marRight w:val="0"/>
          <w:marTop w:val="0"/>
          <w:marBottom w:val="0"/>
          <w:divBdr>
            <w:top w:val="none" w:sz="0" w:space="0" w:color="auto"/>
            <w:left w:val="none" w:sz="0" w:space="0" w:color="auto"/>
            <w:bottom w:val="none" w:sz="0" w:space="0" w:color="auto"/>
            <w:right w:val="none" w:sz="0" w:space="0" w:color="auto"/>
          </w:divBdr>
          <w:divsChild>
            <w:div w:id="1235773897">
              <w:marLeft w:val="0"/>
              <w:marRight w:val="0"/>
              <w:marTop w:val="0"/>
              <w:marBottom w:val="0"/>
              <w:divBdr>
                <w:top w:val="none" w:sz="0" w:space="0" w:color="auto"/>
                <w:left w:val="none" w:sz="0" w:space="0" w:color="auto"/>
                <w:bottom w:val="none" w:sz="0" w:space="0" w:color="auto"/>
                <w:right w:val="none" w:sz="0" w:space="0" w:color="auto"/>
              </w:divBdr>
            </w:div>
          </w:divsChild>
        </w:div>
        <w:div w:id="1836145483">
          <w:marLeft w:val="0"/>
          <w:marRight w:val="0"/>
          <w:marTop w:val="0"/>
          <w:marBottom w:val="0"/>
          <w:divBdr>
            <w:top w:val="none" w:sz="0" w:space="0" w:color="auto"/>
            <w:left w:val="none" w:sz="0" w:space="0" w:color="auto"/>
            <w:bottom w:val="none" w:sz="0" w:space="0" w:color="auto"/>
            <w:right w:val="none" w:sz="0" w:space="0" w:color="auto"/>
          </w:divBdr>
          <w:divsChild>
            <w:div w:id="170872523">
              <w:marLeft w:val="0"/>
              <w:marRight w:val="0"/>
              <w:marTop w:val="0"/>
              <w:marBottom w:val="0"/>
              <w:divBdr>
                <w:top w:val="none" w:sz="0" w:space="0" w:color="auto"/>
                <w:left w:val="none" w:sz="0" w:space="0" w:color="auto"/>
                <w:bottom w:val="none" w:sz="0" w:space="0" w:color="auto"/>
                <w:right w:val="none" w:sz="0" w:space="0" w:color="auto"/>
              </w:divBdr>
            </w:div>
          </w:divsChild>
        </w:div>
        <w:div w:id="1861969370">
          <w:marLeft w:val="0"/>
          <w:marRight w:val="0"/>
          <w:marTop w:val="0"/>
          <w:marBottom w:val="0"/>
          <w:divBdr>
            <w:top w:val="none" w:sz="0" w:space="0" w:color="auto"/>
            <w:left w:val="none" w:sz="0" w:space="0" w:color="auto"/>
            <w:bottom w:val="none" w:sz="0" w:space="0" w:color="auto"/>
            <w:right w:val="none" w:sz="0" w:space="0" w:color="auto"/>
          </w:divBdr>
          <w:divsChild>
            <w:div w:id="1334185484">
              <w:marLeft w:val="0"/>
              <w:marRight w:val="0"/>
              <w:marTop w:val="0"/>
              <w:marBottom w:val="0"/>
              <w:divBdr>
                <w:top w:val="none" w:sz="0" w:space="0" w:color="auto"/>
                <w:left w:val="none" w:sz="0" w:space="0" w:color="auto"/>
                <w:bottom w:val="none" w:sz="0" w:space="0" w:color="auto"/>
                <w:right w:val="none" w:sz="0" w:space="0" w:color="auto"/>
              </w:divBdr>
            </w:div>
          </w:divsChild>
        </w:div>
        <w:div w:id="1869753854">
          <w:marLeft w:val="0"/>
          <w:marRight w:val="0"/>
          <w:marTop w:val="0"/>
          <w:marBottom w:val="0"/>
          <w:divBdr>
            <w:top w:val="none" w:sz="0" w:space="0" w:color="auto"/>
            <w:left w:val="none" w:sz="0" w:space="0" w:color="auto"/>
            <w:bottom w:val="none" w:sz="0" w:space="0" w:color="auto"/>
            <w:right w:val="none" w:sz="0" w:space="0" w:color="auto"/>
          </w:divBdr>
          <w:divsChild>
            <w:div w:id="1641810557">
              <w:marLeft w:val="0"/>
              <w:marRight w:val="0"/>
              <w:marTop w:val="0"/>
              <w:marBottom w:val="0"/>
              <w:divBdr>
                <w:top w:val="none" w:sz="0" w:space="0" w:color="auto"/>
                <w:left w:val="none" w:sz="0" w:space="0" w:color="auto"/>
                <w:bottom w:val="none" w:sz="0" w:space="0" w:color="auto"/>
                <w:right w:val="none" w:sz="0" w:space="0" w:color="auto"/>
              </w:divBdr>
            </w:div>
          </w:divsChild>
        </w:div>
        <w:div w:id="1912422576">
          <w:marLeft w:val="0"/>
          <w:marRight w:val="0"/>
          <w:marTop w:val="0"/>
          <w:marBottom w:val="0"/>
          <w:divBdr>
            <w:top w:val="none" w:sz="0" w:space="0" w:color="auto"/>
            <w:left w:val="none" w:sz="0" w:space="0" w:color="auto"/>
            <w:bottom w:val="none" w:sz="0" w:space="0" w:color="auto"/>
            <w:right w:val="none" w:sz="0" w:space="0" w:color="auto"/>
          </w:divBdr>
          <w:divsChild>
            <w:div w:id="413405068">
              <w:marLeft w:val="0"/>
              <w:marRight w:val="0"/>
              <w:marTop w:val="0"/>
              <w:marBottom w:val="0"/>
              <w:divBdr>
                <w:top w:val="none" w:sz="0" w:space="0" w:color="auto"/>
                <w:left w:val="none" w:sz="0" w:space="0" w:color="auto"/>
                <w:bottom w:val="none" w:sz="0" w:space="0" w:color="auto"/>
                <w:right w:val="none" w:sz="0" w:space="0" w:color="auto"/>
              </w:divBdr>
            </w:div>
          </w:divsChild>
        </w:div>
        <w:div w:id="1929457694">
          <w:marLeft w:val="0"/>
          <w:marRight w:val="0"/>
          <w:marTop w:val="0"/>
          <w:marBottom w:val="0"/>
          <w:divBdr>
            <w:top w:val="none" w:sz="0" w:space="0" w:color="auto"/>
            <w:left w:val="none" w:sz="0" w:space="0" w:color="auto"/>
            <w:bottom w:val="none" w:sz="0" w:space="0" w:color="auto"/>
            <w:right w:val="none" w:sz="0" w:space="0" w:color="auto"/>
          </w:divBdr>
          <w:divsChild>
            <w:div w:id="781144750">
              <w:marLeft w:val="0"/>
              <w:marRight w:val="0"/>
              <w:marTop w:val="0"/>
              <w:marBottom w:val="0"/>
              <w:divBdr>
                <w:top w:val="none" w:sz="0" w:space="0" w:color="auto"/>
                <w:left w:val="none" w:sz="0" w:space="0" w:color="auto"/>
                <w:bottom w:val="none" w:sz="0" w:space="0" w:color="auto"/>
                <w:right w:val="none" w:sz="0" w:space="0" w:color="auto"/>
              </w:divBdr>
            </w:div>
          </w:divsChild>
        </w:div>
        <w:div w:id="1932741292">
          <w:marLeft w:val="0"/>
          <w:marRight w:val="0"/>
          <w:marTop w:val="0"/>
          <w:marBottom w:val="0"/>
          <w:divBdr>
            <w:top w:val="none" w:sz="0" w:space="0" w:color="auto"/>
            <w:left w:val="none" w:sz="0" w:space="0" w:color="auto"/>
            <w:bottom w:val="none" w:sz="0" w:space="0" w:color="auto"/>
            <w:right w:val="none" w:sz="0" w:space="0" w:color="auto"/>
          </w:divBdr>
          <w:divsChild>
            <w:div w:id="1535074764">
              <w:marLeft w:val="0"/>
              <w:marRight w:val="0"/>
              <w:marTop w:val="0"/>
              <w:marBottom w:val="0"/>
              <w:divBdr>
                <w:top w:val="none" w:sz="0" w:space="0" w:color="auto"/>
                <w:left w:val="none" w:sz="0" w:space="0" w:color="auto"/>
                <w:bottom w:val="none" w:sz="0" w:space="0" w:color="auto"/>
                <w:right w:val="none" w:sz="0" w:space="0" w:color="auto"/>
              </w:divBdr>
            </w:div>
          </w:divsChild>
        </w:div>
        <w:div w:id="2025814034">
          <w:marLeft w:val="0"/>
          <w:marRight w:val="0"/>
          <w:marTop w:val="0"/>
          <w:marBottom w:val="0"/>
          <w:divBdr>
            <w:top w:val="none" w:sz="0" w:space="0" w:color="auto"/>
            <w:left w:val="none" w:sz="0" w:space="0" w:color="auto"/>
            <w:bottom w:val="none" w:sz="0" w:space="0" w:color="auto"/>
            <w:right w:val="none" w:sz="0" w:space="0" w:color="auto"/>
          </w:divBdr>
          <w:divsChild>
            <w:div w:id="2130539608">
              <w:marLeft w:val="0"/>
              <w:marRight w:val="0"/>
              <w:marTop w:val="0"/>
              <w:marBottom w:val="0"/>
              <w:divBdr>
                <w:top w:val="none" w:sz="0" w:space="0" w:color="auto"/>
                <w:left w:val="none" w:sz="0" w:space="0" w:color="auto"/>
                <w:bottom w:val="none" w:sz="0" w:space="0" w:color="auto"/>
                <w:right w:val="none" w:sz="0" w:space="0" w:color="auto"/>
              </w:divBdr>
            </w:div>
          </w:divsChild>
        </w:div>
        <w:div w:id="2043968089">
          <w:marLeft w:val="0"/>
          <w:marRight w:val="0"/>
          <w:marTop w:val="0"/>
          <w:marBottom w:val="0"/>
          <w:divBdr>
            <w:top w:val="none" w:sz="0" w:space="0" w:color="auto"/>
            <w:left w:val="none" w:sz="0" w:space="0" w:color="auto"/>
            <w:bottom w:val="none" w:sz="0" w:space="0" w:color="auto"/>
            <w:right w:val="none" w:sz="0" w:space="0" w:color="auto"/>
          </w:divBdr>
          <w:divsChild>
            <w:div w:id="1105929929">
              <w:marLeft w:val="0"/>
              <w:marRight w:val="0"/>
              <w:marTop w:val="0"/>
              <w:marBottom w:val="0"/>
              <w:divBdr>
                <w:top w:val="none" w:sz="0" w:space="0" w:color="auto"/>
                <w:left w:val="none" w:sz="0" w:space="0" w:color="auto"/>
                <w:bottom w:val="none" w:sz="0" w:space="0" w:color="auto"/>
                <w:right w:val="none" w:sz="0" w:space="0" w:color="auto"/>
              </w:divBdr>
            </w:div>
          </w:divsChild>
        </w:div>
        <w:div w:id="2116971870">
          <w:marLeft w:val="0"/>
          <w:marRight w:val="0"/>
          <w:marTop w:val="0"/>
          <w:marBottom w:val="0"/>
          <w:divBdr>
            <w:top w:val="none" w:sz="0" w:space="0" w:color="auto"/>
            <w:left w:val="none" w:sz="0" w:space="0" w:color="auto"/>
            <w:bottom w:val="none" w:sz="0" w:space="0" w:color="auto"/>
            <w:right w:val="none" w:sz="0" w:space="0" w:color="auto"/>
          </w:divBdr>
          <w:divsChild>
            <w:div w:id="1922060137">
              <w:marLeft w:val="0"/>
              <w:marRight w:val="0"/>
              <w:marTop w:val="0"/>
              <w:marBottom w:val="0"/>
              <w:divBdr>
                <w:top w:val="none" w:sz="0" w:space="0" w:color="auto"/>
                <w:left w:val="none" w:sz="0" w:space="0" w:color="auto"/>
                <w:bottom w:val="none" w:sz="0" w:space="0" w:color="auto"/>
                <w:right w:val="none" w:sz="0" w:space="0" w:color="auto"/>
              </w:divBdr>
            </w:div>
          </w:divsChild>
        </w:div>
        <w:div w:id="2124419337">
          <w:marLeft w:val="0"/>
          <w:marRight w:val="0"/>
          <w:marTop w:val="0"/>
          <w:marBottom w:val="0"/>
          <w:divBdr>
            <w:top w:val="none" w:sz="0" w:space="0" w:color="auto"/>
            <w:left w:val="none" w:sz="0" w:space="0" w:color="auto"/>
            <w:bottom w:val="none" w:sz="0" w:space="0" w:color="auto"/>
            <w:right w:val="none" w:sz="0" w:space="0" w:color="auto"/>
          </w:divBdr>
          <w:divsChild>
            <w:div w:id="1632977241">
              <w:marLeft w:val="0"/>
              <w:marRight w:val="0"/>
              <w:marTop w:val="0"/>
              <w:marBottom w:val="0"/>
              <w:divBdr>
                <w:top w:val="none" w:sz="0" w:space="0" w:color="auto"/>
                <w:left w:val="none" w:sz="0" w:space="0" w:color="auto"/>
                <w:bottom w:val="none" w:sz="0" w:space="0" w:color="auto"/>
                <w:right w:val="none" w:sz="0" w:space="0" w:color="auto"/>
              </w:divBdr>
            </w:div>
          </w:divsChild>
        </w:div>
        <w:div w:id="2141605309">
          <w:marLeft w:val="0"/>
          <w:marRight w:val="0"/>
          <w:marTop w:val="0"/>
          <w:marBottom w:val="0"/>
          <w:divBdr>
            <w:top w:val="none" w:sz="0" w:space="0" w:color="auto"/>
            <w:left w:val="none" w:sz="0" w:space="0" w:color="auto"/>
            <w:bottom w:val="none" w:sz="0" w:space="0" w:color="auto"/>
            <w:right w:val="none" w:sz="0" w:space="0" w:color="auto"/>
          </w:divBdr>
          <w:divsChild>
            <w:div w:id="5439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315">
      <w:bodyDiv w:val="1"/>
      <w:marLeft w:val="0"/>
      <w:marRight w:val="0"/>
      <w:marTop w:val="0"/>
      <w:marBottom w:val="0"/>
      <w:divBdr>
        <w:top w:val="none" w:sz="0" w:space="0" w:color="auto"/>
        <w:left w:val="none" w:sz="0" w:space="0" w:color="auto"/>
        <w:bottom w:val="none" w:sz="0" w:space="0" w:color="auto"/>
        <w:right w:val="none" w:sz="0" w:space="0" w:color="auto"/>
      </w:divBdr>
    </w:div>
    <w:div w:id="786387933">
      <w:bodyDiv w:val="1"/>
      <w:marLeft w:val="0"/>
      <w:marRight w:val="0"/>
      <w:marTop w:val="0"/>
      <w:marBottom w:val="0"/>
      <w:divBdr>
        <w:top w:val="none" w:sz="0" w:space="0" w:color="auto"/>
        <w:left w:val="none" w:sz="0" w:space="0" w:color="auto"/>
        <w:bottom w:val="none" w:sz="0" w:space="0" w:color="auto"/>
        <w:right w:val="none" w:sz="0" w:space="0" w:color="auto"/>
      </w:divBdr>
    </w:div>
    <w:div w:id="844318917">
      <w:bodyDiv w:val="1"/>
      <w:marLeft w:val="0"/>
      <w:marRight w:val="0"/>
      <w:marTop w:val="0"/>
      <w:marBottom w:val="0"/>
      <w:divBdr>
        <w:top w:val="none" w:sz="0" w:space="0" w:color="auto"/>
        <w:left w:val="none" w:sz="0" w:space="0" w:color="auto"/>
        <w:bottom w:val="none" w:sz="0" w:space="0" w:color="auto"/>
        <w:right w:val="none" w:sz="0" w:space="0" w:color="auto"/>
      </w:divBdr>
    </w:div>
    <w:div w:id="987245169">
      <w:bodyDiv w:val="1"/>
      <w:marLeft w:val="0"/>
      <w:marRight w:val="0"/>
      <w:marTop w:val="0"/>
      <w:marBottom w:val="0"/>
      <w:divBdr>
        <w:top w:val="none" w:sz="0" w:space="0" w:color="auto"/>
        <w:left w:val="none" w:sz="0" w:space="0" w:color="auto"/>
        <w:bottom w:val="none" w:sz="0" w:space="0" w:color="auto"/>
        <w:right w:val="none" w:sz="0" w:space="0" w:color="auto"/>
      </w:divBdr>
    </w:div>
    <w:div w:id="997882528">
      <w:bodyDiv w:val="1"/>
      <w:marLeft w:val="0"/>
      <w:marRight w:val="0"/>
      <w:marTop w:val="0"/>
      <w:marBottom w:val="0"/>
      <w:divBdr>
        <w:top w:val="none" w:sz="0" w:space="0" w:color="auto"/>
        <w:left w:val="none" w:sz="0" w:space="0" w:color="auto"/>
        <w:bottom w:val="none" w:sz="0" w:space="0" w:color="auto"/>
        <w:right w:val="none" w:sz="0" w:space="0" w:color="auto"/>
      </w:divBdr>
    </w:div>
    <w:div w:id="1136139444">
      <w:bodyDiv w:val="1"/>
      <w:marLeft w:val="0"/>
      <w:marRight w:val="0"/>
      <w:marTop w:val="0"/>
      <w:marBottom w:val="0"/>
      <w:divBdr>
        <w:top w:val="none" w:sz="0" w:space="0" w:color="auto"/>
        <w:left w:val="none" w:sz="0" w:space="0" w:color="auto"/>
        <w:bottom w:val="none" w:sz="0" w:space="0" w:color="auto"/>
        <w:right w:val="none" w:sz="0" w:space="0" w:color="auto"/>
      </w:divBdr>
    </w:div>
    <w:div w:id="1580628975">
      <w:bodyDiv w:val="1"/>
      <w:marLeft w:val="0"/>
      <w:marRight w:val="0"/>
      <w:marTop w:val="0"/>
      <w:marBottom w:val="0"/>
      <w:divBdr>
        <w:top w:val="none" w:sz="0" w:space="0" w:color="auto"/>
        <w:left w:val="none" w:sz="0" w:space="0" w:color="auto"/>
        <w:bottom w:val="none" w:sz="0" w:space="0" w:color="auto"/>
        <w:right w:val="none" w:sz="0" w:space="0" w:color="auto"/>
      </w:divBdr>
    </w:div>
    <w:div w:id="1602450491">
      <w:bodyDiv w:val="1"/>
      <w:marLeft w:val="0"/>
      <w:marRight w:val="0"/>
      <w:marTop w:val="0"/>
      <w:marBottom w:val="0"/>
      <w:divBdr>
        <w:top w:val="none" w:sz="0" w:space="0" w:color="auto"/>
        <w:left w:val="none" w:sz="0" w:space="0" w:color="auto"/>
        <w:bottom w:val="none" w:sz="0" w:space="0" w:color="auto"/>
        <w:right w:val="none" w:sz="0" w:space="0" w:color="auto"/>
      </w:divBdr>
    </w:div>
    <w:div w:id="2011642428">
      <w:bodyDiv w:val="1"/>
      <w:marLeft w:val="0"/>
      <w:marRight w:val="0"/>
      <w:marTop w:val="0"/>
      <w:marBottom w:val="0"/>
      <w:divBdr>
        <w:top w:val="none" w:sz="0" w:space="0" w:color="auto"/>
        <w:left w:val="none" w:sz="0" w:space="0" w:color="auto"/>
        <w:bottom w:val="none" w:sz="0" w:space="0" w:color="auto"/>
        <w:right w:val="none" w:sz="0" w:space="0" w:color="auto"/>
      </w:divBdr>
      <w:divsChild>
        <w:div w:id="11928227">
          <w:marLeft w:val="0"/>
          <w:marRight w:val="0"/>
          <w:marTop w:val="0"/>
          <w:marBottom w:val="0"/>
          <w:divBdr>
            <w:top w:val="none" w:sz="0" w:space="0" w:color="auto"/>
            <w:left w:val="none" w:sz="0" w:space="0" w:color="auto"/>
            <w:bottom w:val="none" w:sz="0" w:space="0" w:color="auto"/>
            <w:right w:val="none" w:sz="0" w:space="0" w:color="auto"/>
          </w:divBdr>
          <w:divsChild>
            <w:div w:id="108549579">
              <w:marLeft w:val="0"/>
              <w:marRight w:val="0"/>
              <w:marTop w:val="0"/>
              <w:marBottom w:val="0"/>
              <w:divBdr>
                <w:top w:val="none" w:sz="0" w:space="0" w:color="auto"/>
                <w:left w:val="none" w:sz="0" w:space="0" w:color="auto"/>
                <w:bottom w:val="none" w:sz="0" w:space="0" w:color="auto"/>
                <w:right w:val="none" w:sz="0" w:space="0" w:color="auto"/>
              </w:divBdr>
            </w:div>
          </w:divsChild>
        </w:div>
        <w:div w:id="123891727">
          <w:marLeft w:val="0"/>
          <w:marRight w:val="0"/>
          <w:marTop w:val="0"/>
          <w:marBottom w:val="0"/>
          <w:divBdr>
            <w:top w:val="none" w:sz="0" w:space="0" w:color="auto"/>
            <w:left w:val="none" w:sz="0" w:space="0" w:color="auto"/>
            <w:bottom w:val="none" w:sz="0" w:space="0" w:color="auto"/>
            <w:right w:val="none" w:sz="0" w:space="0" w:color="auto"/>
          </w:divBdr>
          <w:divsChild>
            <w:div w:id="87895427">
              <w:marLeft w:val="0"/>
              <w:marRight w:val="0"/>
              <w:marTop w:val="0"/>
              <w:marBottom w:val="0"/>
              <w:divBdr>
                <w:top w:val="none" w:sz="0" w:space="0" w:color="auto"/>
                <w:left w:val="none" w:sz="0" w:space="0" w:color="auto"/>
                <w:bottom w:val="none" w:sz="0" w:space="0" w:color="auto"/>
                <w:right w:val="none" w:sz="0" w:space="0" w:color="auto"/>
              </w:divBdr>
            </w:div>
          </w:divsChild>
        </w:div>
        <w:div w:id="129321748">
          <w:marLeft w:val="0"/>
          <w:marRight w:val="0"/>
          <w:marTop w:val="0"/>
          <w:marBottom w:val="0"/>
          <w:divBdr>
            <w:top w:val="none" w:sz="0" w:space="0" w:color="auto"/>
            <w:left w:val="none" w:sz="0" w:space="0" w:color="auto"/>
            <w:bottom w:val="none" w:sz="0" w:space="0" w:color="auto"/>
            <w:right w:val="none" w:sz="0" w:space="0" w:color="auto"/>
          </w:divBdr>
          <w:divsChild>
            <w:div w:id="1004894914">
              <w:marLeft w:val="0"/>
              <w:marRight w:val="0"/>
              <w:marTop w:val="0"/>
              <w:marBottom w:val="0"/>
              <w:divBdr>
                <w:top w:val="none" w:sz="0" w:space="0" w:color="auto"/>
                <w:left w:val="none" w:sz="0" w:space="0" w:color="auto"/>
                <w:bottom w:val="none" w:sz="0" w:space="0" w:color="auto"/>
                <w:right w:val="none" w:sz="0" w:space="0" w:color="auto"/>
              </w:divBdr>
            </w:div>
          </w:divsChild>
        </w:div>
        <w:div w:id="323165372">
          <w:marLeft w:val="0"/>
          <w:marRight w:val="0"/>
          <w:marTop w:val="0"/>
          <w:marBottom w:val="0"/>
          <w:divBdr>
            <w:top w:val="none" w:sz="0" w:space="0" w:color="auto"/>
            <w:left w:val="none" w:sz="0" w:space="0" w:color="auto"/>
            <w:bottom w:val="none" w:sz="0" w:space="0" w:color="auto"/>
            <w:right w:val="none" w:sz="0" w:space="0" w:color="auto"/>
          </w:divBdr>
          <w:divsChild>
            <w:div w:id="578365276">
              <w:marLeft w:val="0"/>
              <w:marRight w:val="0"/>
              <w:marTop w:val="0"/>
              <w:marBottom w:val="0"/>
              <w:divBdr>
                <w:top w:val="none" w:sz="0" w:space="0" w:color="auto"/>
                <w:left w:val="none" w:sz="0" w:space="0" w:color="auto"/>
                <w:bottom w:val="none" w:sz="0" w:space="0" w:color="auto"/>
                <w:right w:val="none" w:sz="0" w:space="0" w:color="auto"/>
              </w:divBdr>
            </w:div>
          </w:divsChild>
        </w:div>
        <w:div w:id="739526681">
          <w:marLeft w:val="0"/>
          <w:marRight w:val="0"/>
          <w:marTop w:val="0"/>
          <w:marBottom w:val="0"/>
          <w:divBdr>
            <w:top w:val="none" w:sz="0" w:space="0" w:color="auto"/>
            <w:left w:val="none" w:sz="0" w:space="0" w:color="auto"/>
            <w:bottom w:val="none" w:sz="0" w:space="0" w:color="auto"/>
            <w:right w:val="none" w:sz="0" w:space="0" w:color="auto"/>
          </w:divBdr>
          <w:divsChild>
            <w:div w:id="126163517">
              <w:marLeft w:val="0"/>
              <w:marRight w:val="0"/>
              <w:marTop w:val="0"/>
              <w:marBottom w:val="0"/>
              <w:divBdr>
                <w:top w:val="none" w:sz="0" w:space="0" w:color="auto"/>
                <w:left w:val="none" w:sz="0" w:space="0" w:color="auto"/>
                <w:bottom w:val="none" w:sz="0" w:space="0" w:color="auto"/>
                <w:right w:val="none" w:sz="0" w:space="0" w:color="auto"/>
              </w:divBdr>
            </w:div>
            <w:div w:id="1742487680">
              <w:marLeft w:val="0"/>
              <w:marRight w:val="0"/>
              <w:marTop w:val="0"/>
              <w:marBottom w:val="0"/>
              <w:divBdr>
                <w:top w:val="none" w:sz="0" w:space="0" w:color="auto"/>
                <w:left w:val="none" w:sz="0" w:space="0" w:color="auto"/>
                <w:bottom w:val="none" w:sz="0" w:space="0" w:color="auto"/>
                <w:right w:val="none" w:sz="0" w:space="0" w:color="auto"/>
              </w:divBdr>
            </w:div>
          </w:divsChild>
        </w:div>
        <w:div w:id="916600336">
          <w:marLeft w:val="0"/>
          <w:marRight w:val="0"/>
          <w:marTop w:val="0"/>
          <w:marBottom w:val="0"/>
          <w:divBdr>
            <w:top w:val="none" w:sz="0" w:space="0" w:color="auto"/>
            <w:left w:val="none" w:sz="0" w:space="0" w:color="auto"/>
            <w:bottom w:val="none" w:sz="0" w:space="0" w:color="auto"/>
            <w:right w:val="none" w:sz="0" w:space="0" w:color="auto"/>
          </w:divBdr>
          <w:divsChild>
            <w:div w:id="654723132">
              <w:marLeft w:val="0"/>
              <w:marRight w:val="0"/>
              <w:marTop w:val="0"/>
              <w:marBottom w:val="0"/>
              <w:divBdr>
                <w:top w:val="none" w:sz="0" w:space="0" w:color="auto"/>
                <w:left w:val="none" w:sz="0" w:space="0" w:color="auto"/>
                <w:bottom w:val="none" w:sz="0" w:space="0" w:color="auto"/>
                <w:right w:val="none" w:sz="0" w:space="0" w:color="auto"/>
              </w:divBdr>
            </w:div>
          </w:divsChild>
        </w:div>
        <w:div w:id="1088887376">
          <w:marLeft w:val="0"/>
          <w:marRight w:val="0"/>
          <w:marTop w:val="0"/>
          <w:marBottom w:val="0"/>
          <w:divBdr>
            <w:top w:val="none" w:sz="0" w:space="0" w:color="auto"/>
            <w:left w:val="none" w:sz="0" w:space="0" w:color="auto"/>
            <w:bottom w:val="none" w:sz="0" w:space="0" w:color="auto"/>
            <w:right w:val="none" w:sz="0" w:space="0" w:color="auto"/>
          </w:divBdr>
          <w:divsChild>
            <w:div w:id="697242290">
              <w:marLeft w:val="0"/>
              <w:marRight w:val="0"/>
              <w:marTop w:val="0"/>
              <w:marBottom w:val="0"/>
              <w:divBdr>
                <w:top w:val="none" w:sz="0" w:space="0" w:color="auto"/>
                <w:left w:val="none" w:sz="0" w:space="0" w:color="auto"/>
                <w:bottom w:val="none" w:sz="0" w:space="0" w:color="auto"/>
                <w:right w:val="none" w:sz="0" w:space="0" w:color="auto"/>
              </w:divBdr>
            </w:div>
          </w:divsChild>
        </w:div>
        <w:div w:id="1116556241">
          <w:marLeft w:val="0"/>
          <w:marRight w:val="0"/>
          <w:marTop w:val="0"/>
          <w:marBottom w:val="0"/>
          <w:divBdr>
            <w:top w:val="none" w:sz="0" w:space="0" w:color="auto"/>
            <w:left w:val="none" w:sz="0" w:space="0" w:color="auto"/>
            <w:bottom w:val="none" w:sz="0" w:space="0" w:color="auto"/>
            <w:right w:val="none" w:sz="0" w:space="0" w:color="auto"/>
          </w:divBdr>
          <w:divsChild>
            <w:div w:id="535046005">
              <w:marLeft w:val="0"/>
              <w:marRight w:val="0"/>
              <w:marTop w:val="0"/>
              <w:marBottom w:val="0"/>
              <w:divBdr>
                <w:top w:val="none" w:sz="0" w:space="0" w:color="auto"/>
                <w:left w:val="none" w:sz="0" w:space="0" w:color="auto"/>
                <w:bottom w:val="none" w:sz="0" w:space="0" w:color="auto"/>
                <w:right w:val="none" w:sz="0" w:space="0" w:color="auto"/>
              </w:divBdr>
            </w:div>
          </w:divsChild>
        </w:div>
        <w:div w:id="1422606609">
          <w:marLeft w:val="0"/>
          <w:marRight w:val="0"/>
          <w:marTop w:val="0"/>
          <w:marBottom w:val="0"/>
          <w:divBdr>
            <w:top w:val="none" w:sz="0" w:space="0" w:color="auto"/>
            <w:left w:val="none" w:sz="0" w:space="0" w:color="auto"/>
            <w:bottom w:val="none" w:sz="0" w:space="0" w:color="auto"/>
            <w:right w:val="none" w:sz="0" w:space="0" w:color="auto"/>
          </w:divBdr>
          <w:divsChild>
            <w:div w:id="178198448">
              <w:marLeft w:val="0"/>
              <w:marRight w:val="0"/>
              <w:marTop w:val="0"/>
              <w:marBottom w:val="0"/>
              <w:divBdr>
                <w:top w:val="none" w:sz="0" w:space="0" w:color="auto"/>
                <w:left w:val="none" w:sz="0" w:space="0" w:color="auto"/>
                <w:bottom w:val="none" w:sz="0" w:space="0" w:color="auto"/>
                <w:right w:val="none" w:sz="0" w:space="0" w:color="auto"/>
              </w:divBdr>
            </w:div>
            <w:div w:id="1267885754">
              <w:marLeft w:val="0"/>
              <w:marRight w:val="0"/>
              <w:marTop w:val="0"/>
              <w:marBottom w:val="0"/>
              <w:divBdr>
                <w:top w:val="none" w:sz="0" w:space="0" w:color="auto"/>
                <w:left w:val="none" w:sz="0" w:space="0" w:color="auto"/>
                <w:bottom w:val="none" w:sz="0" w:space="0" w:color="auto"/>
                <w:right w:val="none" w:sz="0" w:space="0" w:color="auto"/>
              </w:divBdr>
            </w:div>
          </w:divsChild>
        </w:div>
        <w:div w:id="1613902704">
          <w:marLeft w:val="0"/>
          <w:marRight w:val="0"/>
          <w:marTop w:val="0"/>
          <w:marBottom w:val="0"/>
          <w:divBdr>
            <w:top w:val="none" w:sz="0" w:space="0" w:color="auto"/>
            <w:left w:val="none" w:sz="0" w:space="0" w:color="auto"/>
            <w:bottom w:val="none" w:sz="0" w:space="0" w:color="auto"/>
            <w:right w:val="none" w:sz="0" w:space="0" w:color="auto"/>
          </w:divBdr>
          <w:divsChild>
            <w:div w:id="1506172000">
              <w:marLeft w:val="0"/>
              <w:marRight w:val="0"/>
              <w:marTop w:val="0"/>
              <w:marBottom w:val="0"/>
              <w:divBdr>
                <w:top w:val="none" w:sz="0" w:space="0" w:color="auto"/>
                <w:left w:val="none" w:sz="0" w:space="0" w:color="auto"/>
                <w:bottom w:val="none" w:sz="0" w:space="0" w:color="auto"/>
                <w:right w:val="none" w:sz="0" w:space="0" w:color="auto"/>
              </w:divBdr>
            </w:div>
          </w:divsChild>
        </w:div>
        <w:div w:id="1731229925">
          <w:marLeft w:val="0"/>
          <w:marRight w:val="0"/>
          <w:marTop w:val="0"/>
          <w:marBottom w:val="0"/>
          <w:divBdr>
            <w:top w:val="none" w:sz="0" w:space="0" w:color="auto"/>
            <w:left w:val="none" w:sz="0" w:space="0" w:color="auto"/>
            <w:bottom w:val="none" w:sz="0" w:space="0" w:color="auto"/>
            <w:right w:val="none" w:sz="0" w:space="0" w:color="auto"/>
          </w:divBdr>
          <w:divsChild>
            <w:div w:id="1784381008">
              <w:marLeft w:val="0"/>
              <w:marRight w:val="0"/>
              <w:marTop w:val="0"/>
              <w:marBottom w:val="0"/>
              <w:divBdr>
                <w:top w:val="none" w:sz="0" w:space="0" w:color="auto"/>
                <w:left w:val="none" w:sz="0" w:space="0" w:color="auto"/>
                <w:bottom w:val="none" w:sz="0" w:space="0" w:color="auto"/>
                <w:right w:val="none" w:sz="0" w:space="0" w:color="auto"/>
              </w:divBdr>
            </w:div>
          </w:divsChild>
        </w:div>
        <w:div w:id="1743286311">
          <w:marLeft w:val="0"/>
          <w:marRight w:val="0"/>
          <w:marTop w:val="0"/>
          <w:marBottom w:val="0"/>
          <w:divBdr>
            <w:top w:val="none" w:sz="0" w:space="0" w:color="auto"/>
            <w:left w:val="none" w:sz="0" w:space="0" w:color="auto"/>
            <w:bottom w:val="none" w:sz="0" w:space="0" w:color="auto"/>
            <w:right w:val="none" w:sz="0" w:space="0" w:color="auto"/>
          </w:divBdr>
          <w:divsChild>
            <w:div w:id="1476409988">
              <w:marLeft w:val="0"/>
              <w:marRight w:val="0"/>
              <w:marTop w:val="0"/>
              <w:marBottom w:val="0"/>
              <w:divBdr>
                <w:top w:val="none" w:sz="0" w:space="0" w:color="auto"/>
                <w:left w:val="none" w:sz="0" w:space="0" w:color="auto"/>
                <w:bottom w:val="none" w:sz="0" w:space="0" w:color="auto"/>
                <w:right w:val="none" w:sz="0" w:space="0" w:color="auto"/>
              </w:divBdr>
            </w:div>
            <w:div w:id="1902134836">
              <w:marLeft w:val="0"/>
              <w:marRight w:val="0"/>
              <w:marTop w:val="0"/>
              <w:marBottom w:val="0"/>
              <w:divBdr>
                <w:top w:val="none" w:sz="0" w:space="0" w:color="auto"/>
                <w:left w:val="none" w:sz="0" w:space="0" w:color="auto"/>
                <w:bottom w:val="none" w:sz="0" w:space="0" w:color="auto"/>
                <w:right w:val="none" w:sz="0" w:space="0" w:color="auto"/>
              </w:divBdr>
            </w:div>
          </w:divsChild>
        </w:div>
        <w:div w:id="1744520212">
          <w:marLeft w:val="0"/>
          <w:marRight w:val="0"/>
          <w:marTop w:val="0"/>
          <w:marBottom w:val="0"/>
          <w:divBdr>
            <w:top w:val="none" w:sz="0" w:space="0" w:color="auto"/>
            <w:left w:val="none" w:sz="0" w:space="0" w:color="auto"/>
            <w:bottom w:val="none" w:sz="0" w:space="0" w:color="auto"/>
            <w:right w:val="none" w:sz="0" w:space="0" w:color="auto"/>
          </w:divBdr>
          <w:divsChild>
            <w:div w:id="1434739692">
              <w:marLeft w:val="0"/>
              <w:marRight w:val="0"/>
              <w:marTop w:val="0"/>
              <w:marBottom w:val="0"/>
              <w:divBdr>
                <w:top w:val="none" w:sz="0" w:space="0" w:color="auto"/>
                <w:left w:val="none" w:sz="0" w:space="0" w:color="auto"/>
                <w:bottom w:val="none" w:sz="0" w:space="0" w:color="auto"/>
                <w:right w:val="none" w:sz="0" w:space="0" w:color="auto"/>
              </w:divBdr>
            </w:div>
          </w:divsChild>
        </w:div>
        <w:div w:id="1949045807">
          <w:marLeft w:val="0"/>
          <w:marRight w:val="0"/>
          <w:marTop w:val="0"/>
          <w:marBottom w:val="0"/>
          <w:divBdr>
            <w:top w:val="none" w:sz="0" w:space="0" w:color="auto"/>
            <w:left w:val="none" w:sz="0" w:space="0" w:color="auto"/>
            <w:bottom w:val="none" w:sz="0" w:space="0" w:color="auto"/>
            <w:right w:val="none" w:sz="0" w:space="0" w:color="auto"/>
          </w:divBdr>
          <w:divsChild>
            <w:div w:id="1515731952">
              <w:marLeft w:val="0"/>
              <w:marRight w:val="0"/>
              <w:marTop w:val="0"/>
              <w:marBottom w:val="0"/>
              <w:divBdr>
                <w:top w:val="none" w:sz="0" w:space="0" w:color="auto"/>
                <w:left w:val="none" w:sz="0" w:space="0" w:color="auto"/>
                <w:bottom w:val="none" w:sz="0" w:space="0" w:color="auto"/>
                <w:right w:val="none" w:sz="0" w:space="0" w:color="auto"/>
              </w:divBdr>
            </w:div>
          </w:divsChild>
        </w:div>
        <w:div w:id="1991053659">
          <w:marLeft w:val="0"/>
          <w:marRight w:val="0"/>
          <w:marTop w:val="0"/>
          <w:marBottom w:val="0"/>
          <w:divBdr>
            <w:top w:val="none" w:sz="0" w:space="0" w:color="auto"/>
            <w:left w:val="none" w:sz="0" w:space="0" w:color="auto"/>
            <w:bottom w:val="none" w:sz="0" w:space="0" w:color="auto"/>
            <w:right w:val="none" w:sz="0" w:space="0" w:color="auto"/>
          </w:divBdr>
          <w:divsChild>
            <w:div w:id="1191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077">
      <w:bodyDiv w:val="1"/>
      <w:marLeft w:val="0"/>
      <w:marRight w:val="0"/>
      <w:marTop w:val="0"/>
      <w:marBottom w:val="0"/>
      <w:divBdr>
        <w:top w:val="none" w:sz="0" w:space="0" w:color="auto"/>
        <w:left w:val="none" w:sz="0" w:space="0" w:color="auto"/>
        <w:bottom w:val="none" w:sz="0" w:space="0" w:color="auto"/>
        <w:right w:val="none" w:sz="0" w:space="0" w:color="auto"/>
      </w:divBdr>
    </w:div>
    <w:div w:id="21410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354B5F2EA62D4DBD17BD0CDD9A6B3C" ma:contentTypeVersion="12" ma:contentTypeDescription="Utwórz nowy dokument." ma:contentTypeScope="" ma:versionID="f68de1fbbd553ea11dc864c7db069bd1">
  <xsd:schema xmlns:xsd="http://www.w3.org/2001/XMLSchema" xmlns:xs="http://www.w3.org/2001/XMLSchema" xmlns:p="http://schemas.microsoft.com/office/2006/metadata/properties" xmlns:ns3="3af4d0d7-e100-4ba3-b805-704e90bb8c7f" xmlns:ns4="1c1945b9-66aa-4901-ac70-3256bbf4ae1b" targetNamespace="http://schemas.microsoft.com/office/2006/metadata/properties" ma:root="true" ma:fieldsID="1d57c7831a21e12bc3aa797f132f1266" ns3:_="" ns4:_="">
    <xsd:import namespace="3af4d0d7-e100-4ba3-b805-704e90bb8c7f"/>
    <xsd:import namespace="1c1945b9-66aa-4901-ac70-3256bbf4ae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d0d7-e100-4ba3-b805-704e90bb8c7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45b9-66aa-4901-ac70-3256bbf4ae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E848-4E03-4B0D-984D-661CCBEEA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AFFE1-D559-4AAC-B0EF-C16DF7BFD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d0d7-e100-4ba3-b805-704e90bb8c7f"/>
    <ds:schemaRef ds:uri="1c1945b9-66aa-4901-ac70-3256bbf4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14E2F-9193-40D3-9574-6D203E0C2621}">
  <ds:schemaRefs>
    <ds:schemaRef ds:uri="http://schemas.microsoft.com/sharepoint/v3/contenttype/forms"/>
  </ds:schemaRefs>
</ds:datastoreItem>
</file>

<file path=customXml/itemProps4.xml><?xml version="1.0" encoding="utf-8"?>
<ds:datastoreItem xmlns:ds="http://schemas.openxmlformats.org/officeDocument/2006/customXml" ds:itemID="{FCA20B1E-9A64-41E2-8F80-C1D656EC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85</Pages>
  <Words>19899</Words>
  <Characters>119395</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Doczyk</dc:creator>
  <cp:keywords/>
  <dc:description/>
  <cp:lastModifiedBy>Iwona Nowak</cp:lastModifiedBy>
  <cp:revision>39</cp:revision>
  <dcterms:created xsi:type="dcterms:W3CDTF">2021-06-10T11:30:00Z</dcterms:created>
  <dcterms:modified xsi:type="dcterms:W3CDTF">2021-06-17T11:13:00Z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0x01010089354B5F2EA62D4DBD17BD0CDD9A6B3C</vt:lpwstr>
  </property>
</Properties>
</file>