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0816CD74"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zawarta w dniu ……… 2019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35DC08CA" w:rsidR="00507BDB" w:rsidRPr="00321BC7"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321BC7">
        <w:rPr>
          <w:rFonts w:asciiTheme="minorHAnsi" w:hAnsiTheme="minorHAnsi" w:cstheme="minorHAnsi"/>
          <w:sz w:val="20"/>
          <w:szCs w:val="20"/>
        </w:rPr>
        <w:t xml:space="preserve">Strony oświadczają, że Umowa została zawarta w wyniku złożonej przez Wykonawcę oferty w odpowiedzi na zapytania ofertowe dotyczące zaprojektowania i implementacji procesu dydaktycznego w postaci </w:t>
      </w:r>
      <w:r w:rsidR="00C754DD" w:rsidRPr="00321BC7">
        <w:rPr>
          <w:rFonts w:asciiTheme="minorHAnsi" w:hAnsiTheme="minorHAnsi" w:cstheme="minorHAnsi"/>
          <w:sz w:val="20"/>
          <w:szCs w:val="20"/>
        </w:rPr>
        <w:t xml:space="preserve">materiałów </w:t>
      </w:r>
      <w:r w:rsidRPr="00321BC7">
        <w:rPr>
          <w:rFonts w:asciiTheme="minorHAnsi" w:hAnsiTheme="minorHAnsi" w:cstheme="minorHAnsi"/>
          <w:sz w:val="20"/>
          <w:szCs w:val="20"/>
        </w:rPr>
        <w:t>e-learningowych do 10 kursów w formie e-learningowej, w języku angielskim, w wymiarze 160h (16 h każdy), realizowanych  przez osoby dorosłe, do wykorzystania w formule online,</w:t>
      </w:r>
      <w:r w:rsidRPr="00321BC7">
        <w:rPr>
          <w:rFonts w:asciiTheme="minorHAnsi" w:eastAsia="Calibri" w:hAnsiTheme="minorHAnsi" w:cstheme="minorHAnsi"/>
          <w:sz w:val="20"/>
          <w:szCs w:val="20"/>
        </w:rPr>
        <w:t xml:space="preserve"> ogłoszone przez Zamawiającego w dniu </w:t>
      </w:r>
      <w:r w:rsidR="003D1939">
        <w:rPr>
          <w:rFonts w:asciiTheme="minorHAnsi" w:eastAsia="Calibri" w:hAnsiTheme="minorHAnsi" w:cstheme="minorHAnsi"/>
          <w:sz w:val="20"/>
          <w:szCs w:val="20"/>
        </w:rPr>
        <w:t>1.12.2019</w:t>
      </w:r>
      <w:r w:rsidRPr="00321BC7">
        <w:rPr>
          <w:rFonts w:asciiTheme="minorHAnsi" w:eastAsia="Calibri" w:hAnsiTheme="minorHAnsi" w:cstheme="minorHAnsi"/>
          <w:sz w:val="20"/>
          <w:szCs w:val="20"/>
        </w:rPr>
        <w:t>r.</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77777777"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Przedmiotem zamówienia jest usługa </w:t>
      </w:r>
      <w:r w:rsidR="00C754DD" w:rsidRPr="00507BDB">
        <w:rPr>
          <w:rFonts w:asciiTheme="minorHAnsi" w:eastAsia="Arial" w:hAnsiTheme="minorHAnsi" w:cstheme="minorHAnsi"/>
        </w:rPr>
        <w:t>dotyczące zaprojektowania</w:t>
      </w:r>
      <w:r w:rsidR="00C754DD" w:rsidRPr="006C1A14">
        <w:rPr>
          <w:rFonts w:asciiTheme="minorHAnsi" w:eastAsia="Arial" w:hAnsiTheme="minorHAnsi" w:cstheme="minorHAnsi"/>
        </w:rPr>
        <w:t xml:space="preserve"> i implementacj</w:t>
      </w:r>
      <w:r w:rsidR="00C754DD" w:rsidRPr="00507BDB">
        <w:rPr>
          <w:rFonts w:asciiTheme="minorHAnsi" w:eastAsia="Arial" w:hAnsiTheme="minorHAnsi" w:cstheme="minorHAnsi"/>
        </w:rPr>
        <w:t>i</w:t>
      </w:r>
      <w:r w:rsidR="00C754DD" w:rsidRPr="006C1A14">
        <w:rPr>
          <w:rFonts w:asciiTheme="minorHAnsi" w:eastAsia="Arial" w:hAnsiTheme="minorHAnsi" w:cstheme="minorHAnsi"/>
        </w:rPr>
        <w:t xml:space="preserve"> procesu dydaktycznego w postaci </w:t>
      </w:r>
      <w:r w:rsidR="00C754DD">
        <w:rPr>
          <w:rFonts w:asciiTheme="minorHAnsi" w:eastAsia="Arial" w:hAnsiTheme="minorHAnsi" w:cstheme="minorHAnsi"/>
        </w:rPr>
        <w:t>materiałów e</w:t>
      </w:r>
      <w:r w:rsidR="00C754DD" w:rsidRPr="006C1A14">
        <w:rPr>
          <w:rFonts w:asciiTheme="minorHAnsi" w:eastAsia="Arial" w:hAnsiTheme="minorHAnsi" w:cstheme="minorHAnsi"/>
        </w:rPr>
        <w:t>-learningowych do 10 kursów  w formie e-learningowej, w języku angielskim, w wymiarze 160h (16 h każdy), realizowanych  przez osoby dorosłe</w:t>
      </w:r>
      <w:r w:rsidRPr="00507BDB">
        <w:rPr>
          <w:rFonts w:asciiTheme="minorHAnsi" w:eastAsia="Calibri" w:hAnsiTheme="minorHAnsi" w:cstheme="minorHAnsi"/>
        </w:rPr>
        <w:t>, do wykorzystania w formule online.</w:t>
      </w:r>
    </w:p>
    <w:p w14:paraId="3757BF4C" w14:textId="77777777"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Po zaprojektowaniu i implementacji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117484DE"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Realizacja przedmiotu umowy, o którym mowa w § 2 ust. 1 nastąpi w okresie </w:t>
      </w:r>
      <w:r w:rsidR="003D1939" w:rsidRPr="003D1939">
        <w:rPr>
          <w:rFonts w:asciiTheme="minorHAnsi" w:eastAsia="Calibri" w:hAnsiTheme="minorHAnsi" w:cstheme="minorHAnsi"/>
        </w:rPr>
        <w:t>20</w:t>
      </w:r>
      <w:r w:rsidR="00321BC7" w:rsidRPr="003D1939">
        <w:rPr>
          <w:rFonts w:asciiTheme="minorHAnsi" w:eastAsia="Calibri" w:hAnsiTheme="minorHAnsi" w:cstheme="minorHAnsi"/>
        </w:rPr>
        <w:t xml:space="preserve"> grudnia</w:t>
      </w:r>
      <w:r w:rsidRPr="003D1939">
        <w:rPr>
          <w:rFonts w:asciiTheme="minorHAnsi" w:eastAsia="Calibri" w:hAnsiTheme="minorHAnsi" w:cstheme="minorHAnsi"/>
        </w:rPr>
        <w:t xml:space="preserve"> 2019 roku </w:t>
      </w:r>
      <w:r w:rsidRPr="00507BDB">
        <w:rPr>
          <w:rFonts w:asciiTheme="minorHAnsi" w:eastAsia="Calibri" w:hAnsiTheme="minorHAnsi" w:cstheme="minorHAnsi"/>
        </w:rPr>
        <w:t xml:space="preserve">– 31 </w:t>
      </w:r>
      <w:r w:rsidR="00C754DD">
        <w:rPr>
          <w:rFonts w:asciiTheme="minorHAnsi" w:eastAsia="Calibri" w:hAnsiTheme="minorHAnsi" w:cstheme="minorHAnsi"/>
        </w:rPr>
        <w:t>październik 2020</w:t>
      </w:r>
      <w:r w:rsidRPr="00507BDB">
        <w:rPr>
          <w:rFonts w:asciiTheme="minorHAnsi" w:eastAsia="Calibri" w:hAnsiTheme="minorHAnsi" w:cstheme="minorHAnsi"/>
        </w:rPr>
        <w:t xml:space="preserve"> roku. Ramowy harmonogram przygotowania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 xml:space="preserve">do stanowi załącznik nr 2 do niniejszej umowy. Szczegóły harmonogramu wykonania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będą ustalane pomiędzy stronami każdorazowo przed przystąpieniem do produkcji i implemen</w:t>
      </w:r>
      <w:bookmarkStart w:id="0" w:name="_GoBack"/>
      <w:bookmarkEnd w:id="0"/>
      <w:r w:rsidRPr="00507BDB">
        <w:rPr>
          <w:rFonts w:asciiTheme="minorHAnsi" w:eastAsia="Calibri" w:hAnsiTheme="minorHAnsi" w:cstheme="minorHAnsi"/>
        </w:rPr>
        <w:t>tacji danego przedmiotu.</w:t>
      </w:r>
    </w:p>
    <w:p w14:paraId="3757BF57"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lastRenderedPageBreak/>
        <w:t>Niezależnie od późniejszych ustaleń między stronami realizacja przedmiotu Umowy musi zostać ukończona do dnia</w:t>
      </w:r>
      <w:r w:rsidRPr="00507BDB">
        <w:rPr>
          <w:rFonts w:asciiTheme="minorHAnsi" w:eastAsia="Calibri" w:hAnsiTheme="minorHAnsi" w:cstheme="minorHAnsi"/>
          <w:b/>
        </w:rPr>
        <w:t xml:space="preserve"> 31 </w:t>
      </w:r>
      <w:r w:rsidR="00C754DD">
        <w:rPr>
          <w:rFonts w:asciiTheme="minorHAnsi" w:eastAsia="Calibri" w:hAnsiTheme="minorHAnsi" w:cstheme="minorHAnsi"/>
          <w:b/>
        </w:rPr>
        <w:t xml:space="preserve">października 2020 </w:t>
      </w:r>
      <w:r w:rsidRPr="00507BDB">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77777777" w:rsidR="00507BDB" w:rsidRPr="00C754D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C754DD">
        <w:rPr>
          <w:rFonts w:asciiTheme="minorHAnsi" w:eastAsia="Calibri" w:hAnsiTheme="minorHAnsi" w:cstheme="minorHAnsi"/>
        </w:rPr>
        <w:t>płatność za wykonane Zamówienie zostanie podzielona na części odpowiadającym zaprojektowaniu i implementacji pojedynczych kursów do celów realizacji procesu dydaktycznego w formule on-line. Płatność za zaprojektowanie i implementację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77777777"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zaprojektowanych i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lastRenderedPageBreak/>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77777777"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przypadku gdy Wykonawca będzie opóźniał się z wykonaniem obowiązków określonych w ust. 1 powyżej Zamawiający może naliczyć z tego tytułu karę umowną w wysokości 50,00 zł (słownie: pięćdziesiąt złotych) za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Strony mają możliwość rozwiązania umowy z trzymiesięcznym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2F186BCC"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lastRenderedPageBreak/>
        <w:t xml:space="preserve">W przypadku, gdy Zamawiający wypowie Umowę z przyczyn określonych w ust. 2 powyżej Wykonawca będzie zobowiązany zapłacić na rzecz Zamawiającego karę umowną w wysokości </w:t>
      </w:r>
      <w:r w:rsidR="000D348C">
        <w:rPr>
          <w:rFonts w:asciiTheme="minorHAnsi" w:eastAsia="Calibri" w:hAnsiTheme="minorHAnsi" w:cstheme="minorHAnsi"/>
        </w:rPr>
        <w:t>5</w:t>
      </w:r>
      <w:r w:rsidR="000D348C" w:rsidRPr="00507BDB">
        <w:rPr>
          <w:rFonts w:asciiTheme="minorHAnsi" w:eastAsia="Calibri" w:hAnsiTheme="minorHAnsi" w:cstheme="minorHAnsi"/>
        </w:rPr>
        <w:t xml:space="preserve"> </w:t>
      </w:r>
      <w:r w:rsidRPr="00507BDB">
        <w:rPr>
          <w:rFonts w:asciiTheme="minorHAnsi" w:eastAsia="Calibri" w:hAnsiTheme="minorHAnsi" w:cstheme="minorHAnsi"/>
        </w:rPr>
        <w:t xml:space="preserve">000 zł (słownie: </w:t>
      </w:r>
      <w:r w:rsidR="00B87E9C">
        <w:rPr>
          <w:rFonts w:asciiTheme="minorHAnsi" w:eastAsia="Calibri" w:hAnsiTheme="minorHAnsi" w:cstheme="minorHAnsi"/>
        </w:rPr>
        <w:t>pięciu</w:t>
      </w:r>
      <w:r w:rsidR="00B87E9C" w:rsidRPr="00507BDB">
        <w:rPr>
          <w:rFonts w:asciiTheme="minorHAnsi" w:eastAsia="Calibri" w:hAnsiTheme="minorHAnsi" w:cstheme="minorHAnsi"/>
        </w:rPr>
        <w:t xml:space="preserve"> </w:t>
      </w:r>
      <w:r w:rsidRPr="00507BDB">
        <w:rPr>
          <w:rFonts w:asciiTheme="minorHAnsi" w:eastAsia="Calibri" w:hAnsiTheme="minorHAnsi" w:cstheme="minorHAnsi"/>
        </w:rPr>
        <w:t>tysięcy złotych).</w:t>
      </w:r>
      <w:r w:rsidRPr="00507BDB">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507BDB">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Do merytorycznej współpracy i koordynacji przedmiotu umowy objętego niniejszą umową upoważnia się ze strony 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D"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Załączniki:</w:t>
      </w:r>
    </w:p>
    <w:p w14:paraId="3757BFAE" w14:textId="77777777" w:rsidR="00507BDB" w:rsidRPr="00507BD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507BDB">
        <w:rPr>
          <w:rFonts w:asciiTheme="minorHAnsi" w:eastAsia="Calibri" w:hAnsiTheme="minorHAnsi" w:cstheme="minorHAnsi"/>
        </w:rPr>
        <w:t>Specyfikacja techniczna do przedmiotu Umowy</w:t>
      </w:r>
    </w:p>
    <w:p w14:paraId="3757BFAF"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Ramowy harmonogram przygotowania poszczególnych kursów do przedmiotów ćwiczeniowych</w:t>
      </w:r>
    </w:p>
    <w:p w14:paraId="3757BFB0"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lastRenderedPageBreak/>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7" w14:textId="77777777" w:rsidR="00507BDB" w:rsidRDefault="00507BDB" w:rsidP="00B17EA1">
      <w:pPr>
        <w:jc w:val="both"/>
        <w:rPr>
          <w:rFonts w:asciiTheme="minorHAnsi" w:eastAsia="Arial" w:hAnsiTheme="minorHAnsi" w:cstheme="minorHAnsi"/>
        </w:rPr>
      </w:pPr>
      <w:r w:rsidRPr="00507BDB">
        <w:rPr>
          <w:rFonts w:asciiTheme="minorHAnsi" w:hAnsiTheme="minorHAnsi" w:cstheme="minorHAnsi"/>
        </w:rPr>
        <w:t xml:space="preserve">Przedmiotem Umowy jest usługa </w:t>
      </w:r>
      <w:r w:rsidR="00B17EA1" w:rsidRPr="00507BDB">
        <w:rPr>
          <w:rFonts w:asciiTheme="minorHAnsi" w:eastAsia="Arial" w:hAnsiTheme="minorHAnsi" w:cstheme="minorHAnsi"/>
        </w:rPr>
        <w:t>zaprojektowania</w:t>
      </w:r>
      <w:r w:rsidR="00B17EA1" w:rsidRPr="006C1A14">
        <w:rPr>
          <w:rFonts w:asciiTheme="minorHAnsi" w:eastAsia="Arial" w:hAnsiTheme="minorHAnsi" w:cstheme="minorHAnsi"/>
        </w:rPr>
        <w:t xml:space="preserve"> i implementacj</w:t>
      </w:r>
      <w:r w:rsidR="00B17EA1" w:rsidRPr="00507BDB">
        <w:rPr>
          <w:rFonts w:asciiTheme="minorHAnsi" w:eastAsia="Arial" w:hAnsiTheme="minorHAnsi" w:cstheme="minorHAnsi"/>
        </w:rPr>
        <w:t>i</w:t>
      </w:r>
      <w:r w:rsidR="00B17EA1" w:rsidRPr="006C1A14">
        <w:rPr>
          <w:rFonts w:asciiTheme="minorHAnsi" w:eastAsia="Arial" w:hAnsiTheme="minorHAnsi" w:cstheme="minorHAnsi"/>
        </w:rPr>
        <w:t xml:space="preserve"> procesu dydaktycznego w postaci </w:t>
      </w:r>
      <w:r w:rsidR="00B17EA1">
        <w:rPr>
          <w:rFonts w:asciiTheme="minorHAnsi" w:hAnsiTheme="minorHAnsi" w:cstheme="minorHAnsi"/>
        </w:rPr>
        <w:t xml:space="preserve">materiałów </w:t>
      </w:r>
      <w:r w:rsidR="00B17EA1" w:rsidRPr="006C1A14">
        <w:rPr>
          <w:rFonts w:asciiTheme="minorHAnsi" w:eastAsia="Arial" w:hAnsiTheme="minorHAnsi" w:cstheme="minorHAnsi"/>
        </w:rPr>
        <w:t>e-learningowych do 10 kursów w formie e-learningowej, w języku angielskim, w wymiarze 160h (16 h każdy), realizowanych  przez osoby dorosłe, do wykorzystania w formule online</w:t>
      </w:r>
      <w:r w:rsidR="00B17EA1">
        <w:rPr>
          <w:rFonts w:asciiTheme="minorHAnsi" w:eastAsia="Arial" w:hAnsiTheme="minorHAnsi" w:cstheme="minorHAnsi"/>
        </w:rPr>
        <w:t>.</w:t>
      </w:r>
    </w:p>
    <w:p w14:paraId="3757BFB8" w14:textId="77777777" w:rsidR="00B17EA1" w:rsidRPr="00507BDB" w:rsidRDefault="00B17EA1" w:rsidP="00B17EA1">
      <w:pPr>
        <w:jc w:val="both"/>
        <w:rPr>
          <w:rFonts w:asciiTheme="minorHAnsi" w:hAnsiTheme="minorHAnsi" w:cstheme="minorHAnsi"/>
        </w:rPr>
      </w:pPr>
    </w:p>
    <w:p w14:paraId="3757BFB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Zaprojektowanie i implementacja procesu dydaktycznego rozumiana jest jako zaprojektowanie i implementacja odpowiednich metod dydaktycznych i metod ewaluacji do założonych celów kształcenia na poziomie </w:t>
      </w:r>
      <w:r w:rsidRPr="00507BDB">
        <w:rPr>
          <w:rFonts w:asciiTheme="minorHAnsi" w:hAnsiTheme="minorHAnsi" w:cstheme="minorHAnsi"/>
          <w:b/>
          <w:bCs/>
        </w:rPr>
        <w:t xml:space="preserve">umiejętności i postaw </w:t>
      </w:r>
      <w:r w:rsidRPr="00507BDB">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507BDB"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bCs/>
        </w:rPr>
        <w:t xml:space="preserve">Najważniejszą intencją </w:t>
      </w:r>
      <w:r w:rsidRPr="00507BDB">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do analizy i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4D0760C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w:t>
      </w:r>
      <w:r w:rsidR="000F4A6F">
        <w:rPr>
          <w:rFonts w:asciiTheme="minorHAnsi" w:hAnsiTheme="minorHAnsi" w:cstheme="minorHAnsi"/>
        </w:rPr>
        <w:t>, i</w:t>
      </w:r>
      <w:r w:rsidRPr="00507BDB">
        <w:rPr>
          <w:rFonts w:asciiTheme="minorHAnsi" w:hAnsiTheme="minorHAnsi" w:cstheme="minorHAnsi"/>
        </w:rPr>
        <w:t xml:space="preserve">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11834249"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5. Wykonanie aktywności dla odbiorców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6. Wykonanie </w:t>
      </w:r>
      <w:r w:rsidR="00B17EA1">
        <w:rPr>
          <w:rFonts w:asciiTheme="minorHAnsi" w:hAnsiTheme="minorHAnsi" w:cstheme="minorHAnsi"/>
          <w:b/>
          <w:bCs/>
        </w:rPr>
        <w:t xml:space="preserve">materiałów do kursów </w:t>
      </w:r>
      <w:r w:rsidRPr="00507BDB">
        <w:rPr>
          <w:rFonts w:asciiTheme="minorHAnsi" w:hAnsiTheme="minorHAnsi" w:cstheme="minorHAnsi"/>
          <w:b/>
          <w:bCs/>
        </w:rPr>
        <w:t xml:space="preserve">na platformie zdalnego nauczania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7777777"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57050185" w:rsid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76182DFE" w14:textId="77777777" w:rsidR="000F4A6F" w:rsidRDefault="000F4A6F" w:rsidP="00507BDB">
      <w:pPr>
        <w:jc w:val="both"/>
        <w:textAlignment w:val="baseline"/>
        <w:rPr>
          <w:rFonts w:asciiTheme="minorHAnsi" w:hAnsiTheme="minorHAnsi" w:cstheme="minorBidi"/>
        </w:rPr>
      </w:pPr>
    </w:p>
    <w:p w14:paraId="56A1D1F3" w14:textId="16DDD36F" w:rsidR="000F4A6F" w:rsidRPr="00507BDB" w:rsidRDefault="000F4A6F" w:rsidP="00507BDB">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lastRenderedPageBreak/>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5AEE372E"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000F4A6F">
        <w:rPr>
          <w:rFonts w:asciiTheme="minorHAnsi" w:hAnsiTheme="minorHAnsi" w:cstheme="minorHAnsi"/>
          <w:b/>
        </w:rPr>
        <w:t>, ekrany z wideo mogą trwać maksymalnie do 6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21CFEDC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111BB21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W każdym bloku tematycznym zaprojektowane i zaimplementowane powinny być procesy dydaktyczne prowadzące do określonych celów przedmiotu / efektów kształcenia. Rozmieszczenie ćwiczeń wynika z uzasadnionego przez </w:t>
      </w:r>
      <w:r w:rsidRPr="00507BDB">
        <w:rPr>
          <w:rFonts w:asciiTheme="minorHAnsi" w:hAnsiTheme="minorHAnsi" w:cstheme="minorHAnsi"/>
        </w:rPr>
        <w:lastRenderedPageBreak/>
        <w:t>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56254270"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000F4A6F">
        <w:rPr>
          <w:rFonts w:asciiTheme="minorHAnsi" w:hAnsiTheme="minorHAnsi" w:cstheme="minorHAnsi"/>
          <w:b/>
        </w:rPr>
        <w:t>70</w:t>
      </w:r>
      <w:r w:rsidRPr="00507BDB">
        <w:rPr>
          <w:rFonts w:asciiTheme="minorHAnsi" w:hAnsiTheme="minorHAnsi" w:cstheme="minorHAnsi"/>
          <w:b/>
        </w:rPr>
        <w:t>%</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Podręczniki multimedialne w postaci opublikowanej zaimplementowane zostaną na platformie zdalnego nauczania w kursie przeznaczonym do realizacji danego przedmiotu.</w:t>
      </w:r>
    </w:p>
    <w:p w14:paraId="3757C007" w14:textId="77777777" w:rsidR="00507BDB" w:rsidRPr="00507BDB" w:rsidRDefault="00507BDB" w:rsidP="00507BDB">
      <w:pPr>
        <w:jc w:val="both"/>
        <w:textAlignment w:val="baseline"/>
        <w:rPr>
          <w:rFonts w:asciiTheme="minorHAnsi" w:hAnsiTheme="minorHAnsi" w:cstheme="minorHAnsi"/>
        </w:rPr>
      </w:pPr>
    </w:p>
    <w:p w14:paraId="3757C00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Ekrany mogą mieć różne złożoności, </w:t>
      </w:r>
      <w:r w:rsidRPr="00507BDB">
        <w:rPr>
          <w:rFonts w:asciiTheme="minorHAnsi" w:hAnsiTheme="minorHAnsi" w:cstheme="minorHAnsi"/>
          <w:b/>
        </w:rPr>
        <w:t>modelową strukturę podręcznika multimedialnego dla przedmiotu 16h</w:t>
      </w:r>
      <w:r w:rsidRPr="00507BDB">
        <w:rPr>
          <w:rFonts w:asciiTheme="minorHAnsi" w:hAnsiTheme="minorHAnsi" w:cstheme="minorHAnsi"/>
        </w:rPr>
        <w:t xml:space="preserve"> oraz </w:t>
      </w:r>
      <w:r w:rsidRPr="00507BDB">
        <w:rPr>
          <w:rFonts w:asciiTheme="minorHAnsi" w:hAnsiTheme="minorHAnsi" w:cstheme="minorHAnsi"/>
          <w:b/>
        </w:rPr>
        <w:t>sumaryczną liczbę</w:t>
      </w:r>
      <w:r w:rsidRPr="00507BDB">
        <w:rPr>
          <w:rFonts w:asciiTheme="minorHAnsi" w:hAnsiTheme="minorHAnsi" w:cstheme="minorHAnsi"/>
        </w:rPr>
        <w:t xml:space="preserve"> </w:t>
      </w:r>
      <w:r w:rsidRPr="00507BDB">
        <w:rPr>
          <w:rFonts w:asciiTheme="minorHAnsi" w:hAnsiTheme="minorHAnsi" w:cstheme="minorHAnsi"/>
          <w:b/>
        </w:rPr>
        <w:t>zamawianych elementów dla łącznej liczbie</w:t>
      </w:r>
      <w:r w:rsidRPr="00507BDB">
        <w:rPr>
          <w:rFonts w:asciiTheme="minorHAnsi" w:hAnsiTheme="minorHAnsi" w:cstheme="minorHAnsi"/>
        </w:rPr>
        <w:t xml:space="preserve"> </w:t>
      </w:r>
      <w:r w:rsidR="00B17EA1" w:rsidRPr="00B17EA1">
        <w:rPr>
          <w:rFonts w:asciiTheme="minorHAnsi" w:hAnsiTheme="minorHAnsi" w:cstheme="minorHAnsi"/>
          <w:b/>
        </w:rPr>
        <w:t>160</w:t>
      </w:r>
      <w:r w:rsidRPr="00507BDB">
        <w:rPr>
          <w:rFonts w:asciiTheme="minorHAnsi" w:hAnsiTheme="minorHAnsi" w:cstheme="minorHAnsi"/>
          <w:b/>
        </w:rPr>
        <w:t xml:space="preserve">h </w:t>
      </w:r>
      <w:r w:rsidRPr="00507BDB">
        <w:rPr>
          <w:rFonts w:asciiTheme="minorHAnsi" w:hAnsiTheme="minorHAnsi" w:cstheme="minorHAnsi"/>
        </w:rPr>
        <w:t>opisuje poniższe zestawienie:</w:t>
      </w:r>
    </w:p>
    <w:p w14:paraId="3757C009" w14:textId="77777777" w:rsidR="00507BDB" w:rsidRPr="00507BDB" w:rsidRDefault="00507BDB" w:rsidP="00507BDB">
      <w:pPr>
        <w:rPr>
          <w:rFonts w:asciiTheme="minorHAnsi" w:hAnsiTheme="minorHAnsi" w:cstheme="minorHAnsi"/>
        </w:rPr>
      </w:pPr>
    </w:p>
    <w:p w14:paraId="4E57FDFE" w14:textId="77777777" w:rsidR="000D6EEB" w:rsidRPr="000A7667" w:rsidRDefault="000D6EEB" w:rsidP="000D6EEB">
      <w:pPr>
        <w:rPr>
          <w:rFonts w:asciiTheme="minorHAnsi" w:hAnsiTheme="minorHAnsi" w:cstheme="minorHAnsi"/>
        </w:rPr>
      </w:pPr>
      <w:r w:rsidRPr="000A7667">
        <w:rPr>
          <w:rFonts w:asciiTheme="minorHAnsi" w:hAnsiTheme="minorHAnsi" w:cstheme="minorHAnsi"/>
        </w:rPr>
        <w:t>1. Ekrany o zł</w:t>
      </w:r>
      <w:r>
        <w:rPr>
          <w:rFonts w:asciiTheme="minorHAnsi" w:hAnsiTheme="minorHAnsi" w:cstheme="minorHAnsi"/>
        </w:rPr>
        <w:t>ożoności p – modelowa liczba: 12; sumaryczna liczba: 120</w:t>
      </w:r>
    </w:p>
    <w:p w14:paraId="20B7DC8E" w14:textId="77777777" w:rsidR="000D6EEB" w:rsidRPr="000A7667" w:rsidRDefault="000D6EEB" w:rsidP="000D6EEB">
      <w:pPr>
        <w:rPr>
          <w:rFonts w:asciiTheme="minorHAnsi" w:hAnsiTheme="minorHAnsi" w:cstheme="minorHAnsi"/>
        </w:rPr>
      </w:pPr>
      <w:r w:rsidRPr="000A7667">
        <w:rPr>
          <w:rFonts w:asciiTheme="minorHAnsi" w:hAnsiTheme="minorHAnsi" w:cstheme="minorHAnsi"/>
        </w:rPr>
        <w:t>2. Ekrany o złożoności s – modelowa licz</w:t>
      </w:r>
      <w:r>
        <w:rPr>
          <w:rFonts w:asciiTheme="minorHAnsi" w:hAnsiTheme="minorHAnsi" w:cstheme="minorHAnsi"/>
        </w:rPr>
        <w:t>ba: 4; sumaryczna liczba: 40</w:t>
      </w:r>
    </w:p>
    <w:p w14:paraId="489500E9" w14:textId="77777777" w:rsidR="000D6EEB" w:rsidRPr="000A7667" w:rsidRDefault="000D6EEB" w:rsidP="000D6EEB">
      <w:pPr>
        <w:rPr>
          <w:rFonts w:asciiTheme="minorHAnsi" w:hAnsiTheme="minorHAnsi" w:cstheme="minorHAnsi"/>
        </w:rPr>
      </w:pPr>
      <w:r w:rsidRPr="000A7667">
        <w:rPr>
          <w:rFonts w:asciiTheme="minorHAnsi" w:hAnsiTheme="minorHAnsi" w:cstheme="minorHAnsi"/>
        </w:rPr>
        <w:t>3. Ekrany o zł</w:t>
      </w:r>
      <w:r>
        <w:rPr>
          <w:rFonts w:asciiTheme="minorHAnsi" w:hAnsiTheme="minorHAnsi" w:cstheme="minorHAnsi"/>
        </w:rPr>
        <w:t xml:space="preserve">ożoności </w:t>
      </w:r>
      <w:proofErr w:type="spellStart"/>
      <w:r>
        <w:rPr>
          <w:rFonts w:asciiTheme="minorHAnsi" w:hAnsiTheme="minorHAnsi" w:cstheme="minorHAnsi"/>
        </w:rPr>
        <w:t>av</w:t>
      </w:r>
      <w:proofErr w:type="spellEnd"/>
      <w:r>
        <w:rPr>
          <w:rFonts w:asciiTheme="minorHAnsi" w:hAnsiTheme="minorHAnsi" w:cstheme="minorHAnsi"/>
        </w:rPr>
        <w:t xml:space="preserve"> – modelowa liczba: 24; sumaryczna liczba: 240</w:t>
      </w:r>
    </w:p>
    <w:p w14:paraId="1750D5DF" w14:textId="77777777" w:rsidR="000D6EEB" w:rsidRPr="000A7667" w:rsidRDefault="000D6EEB" w:rsidP="000D6EEB">
      <w:pPr>
        <w:rPr>
          <w:rFonts w:asciiTheme="minorHAnsi" w:hAnsiTheme="minorHAnsi" w:cstheme="minorHAnsi"/>
        </w:rPr>
      </w:pPr>
      <w:r w:rsidRPr="000A7667">
        <w:rPr>
          <w:rFonts w:asciiTheme="minorHAnsi" w:hAnsiTheme="minorHAnsi" w:cstheme="minorHAnsi"/>
        </w:rPr>
        <w:t>4. Ekrany o zło</w:t>
      </w:r>
      <w:r>
        <w:rPr>
          <w:rFonts w:asciiTheme="minorHAnsi" w:hAnsiTheme="minorHAnsi" w:cstheme="minorHAnsi"/>
        </w:rPr>
        <w:t>żoności z1 – modelowa liczba: 60; sumaryczna liczba: 600</w:t>
      </w:r>
    </w:p>
    <w:p w14:paraId="13297CB8" w14:textId="77777777" w:rsidR="000D6EEB" w:rsidRPr="000A7667" w:rsidRDefault="000D6EEB" w:rsidP="000D6EEB">
      <w:pPr>
        <w:rPr>
          <w:rFonts w:asciiTheme="minorHAnsi" w:hAnsiTheme="minorHAnsi" w:cstheme="minorHAnsi"/>
        </w:rPr>
      </w:pPr>
      <w:r w:rsidRPr="000A7667">
        <w:rPr>
          <w:rFonts w:asciiTheme="minorHAnsi" w:hAnsiTheme="minorHAnsi" w:cstheme="minorHAnsi"/>
        </w:rPr>
        <w:t>5. Ekrany o zł</w:t>
      </w:r>
      <w:r>
        <w:rPr>
          <w:rFonts w:asciiTheme="minorHAnsi" w:hAnsiTheme="minorHAnsi" w:cstheme="minorHAnsi"/>
        </w:rPr>
        <w:t>ożoności z2 – modelowa liczba: 2; sumaryczna liczba: 20</w:t>
      </w:r>
    </w:p>
    <w:p w14:paraId="39A254DE" w14:textId="77777777" w:rsidR="000D6EEB" w:rsidRDefault="000D6EEB" w:rsidP="000D6EEB">
      <w:pPr>
        <w:rPr>
          <w:rFonts w:asciiTheme="minorHAnsi" w:hAnsiTheme="minorHAnsi" w:cstheme="minorHAnsi"/>
        </w:rPr>
      </w:pPr>
      <w:r w:rsidRPr="000A7667">
        <w:rPr>
          <w:rFonts w:asciiTheme="minorHAnsi" w:hAnsiTheme="minorHAnsi" w:cstheme="minorHAnsi"/>
        </w:rPr>
        <w:t>6. Ekrany o zł</w:t>
      </w:r>
      <w:r>
        <w:rPr>
          <w:rFonts w:asciiTheme="minorHAnsi" w:hAnsiTheme="minorHAnsi" w:cstheme="minorHAnsi"/>
        </w:rPr>
        <w:t>ożoności q – modelowa liczba: 60; sumaryczna liczba: 600</w:t>
      </w:r>
    </w:p>
    <w:p w14:paraId="239EA111" w14:textId="77777777" w:rsidR="000D6EEB" w:rsidRPr="000A7667" w:rsidRDefault="000D6EEB" w:rsidP="000D6EEB">
      <w:pPr>
        <w:rPr>
          <w:rFonts w:asciiTheme="minorHAnsi" w:hAnsiTheme="minorHAnsi" w:cstheme="minorHAnsi"/>
        </w:rPr>
      </w:pPr>
      <w:r>
        <w:rPr>
          <w:rFonts w:asciiTheme="minorHAnsi" w:hAnsiTheme="minorHAnsi" w:cstheme="minorHAnsi"/>
        </w:rPr>
        <w:t>7. Ekrany o złożoności i – modelowa liczba: 64; sumaryczna liczba: 640</w:t>
      </w:r>
    </w:p>
    <w:p w14:paraId="1795C98B" w14:textId="77777777" w:rsidR="000D6EEB" w:rsidRPr="000A7667" w:rsidRDefault="000D6EEB" w:rsidP="000D6EEB">
      <w:pPr>
        <w:rPr>
          <w:rFonts w:asciiTheme="minorHAnsi" w:hAnsiTheme="minorHAnsi" w:cstheme="minorHAnsi"/>
        </w:rPr>
      </w:pPr>
      <w:r>
        <w:rPr>
          <w:rFonts w:asciiTheme="minorHAnsi" w:hAnsiTheme="minorHAnsi" w:cstheme="minorHAnsi"/>
        </w:rPr>
        <w:t>Sumaryczna liczba ekranów: 2260</w:t>
      </w:r>
    </w:p>
    <w:p w14:paraId="3757C011" w14:textId="77777777" w:rsidR="00507BDB" w:rsidRPr="00507BDB" w:rsidRDefault="00507BDB" w:rsidP="00507BDB">
      <w:pPr>
        <w:rPr>
          <w:rFonts w:asciiTheme="minorHAnsi" w:hAnsiTheme="minorHAnsi" w:cstheme="minorHAnsi"/>
        </w:rPr>
      </w:pPr>
    </w:p>
    <w:p w14:paraId="3757C012"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osiąganie efektów kształcenia na danym kursie lub/i temacie. 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1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założenia metodyczne</w:t>
      </w:r>
    </w:p>
    <w:p w14:paraId="3757C01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507BDB">
        <w:rPr>
          <w:rFonts w:asciiTheme="minorHAnsi" w:hAnsiTheme="minorHAnsi" w:cstheme="minorHAnsi"/>
          <w:b/>
        </w:rPr>
        <w:t>strategii uczenia</w:t>
      </w:r>
      <w:r w:rsidRPr="00507BDB">
        <w:rPr>
          <w:rFonts w:asciiTheme="minorHAnsi" w:hAnsiTheme="minorHAnsi" w:cstheme="minorHAnsi"/>
        </w:rPr>
        <w:t>, opracowanej przez metodyka i autora, na którą składają się:</w:t>
      </w:r>
    </w:p>
    <w:p w14:paraId="3757C018" w14:textId="77777777" w:rsidR="00507BDB" w:rsidRPr="00507BDB" w:rsidRDefault="00507BDB" w:rsidP="00507BDB">
      <w:pPr>
        <w:jc w:val="both"/>
        <w:textAlignment w:val="baseline"/>
        <w:rPr>
          <w:rFonts w:asciiTheme="minorHAnsi" w:hAnsiTheme="minorHAnsi" w:cstheme="minorHAnsi"/>
        </w:rPr>
      </w:pPr>
    </w:p>
    <w:p w14:paraId="3757C01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Modele ISD: </w:t>
      </w:r>
      <w:proofErr w:type="spellStart"/>
      <w:r w:rsidRPr="00507BDB">
        <w:rPr>
          <w:rFonts w:asciiTheme="minorHAnsi" w:hAnsiTheme="minorHAnsi" w:cstheme="minorHAnsi"/>
        </w:rPr>
        <w:t>Bloom's</w:t>
      </w:r>
      <w:proofErr w:type="spellEnd"/>
      <w:r w:rsidRPr="00507BDB">
        <w:rPr>
          <w:rFonts w:asciiTheme="minorHAnsi" w:hAnsiTheme="minorHAnsi" w:cstheme="minorHAnsi"/>
        </w:rPr>
        <w:t xml:space="preserve"> Learning </w:t>
      </w:r>
      <w:proofErr w:type="spellStart"/>
      <w:r w:rsidRPr="00507BDB">
        <w:rPr>
          <w:rFonts w:asciiTheme="minorHAnsi" w:hAnsiTheme="minorHAnsi" w:cstheme="minorHAnsi"/>
        </w:rPr>
        <w:t>Taxonomy</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Merrill's</w:t>
      </w:r>
      <w:proofErr w:type="spellEnd"/>
      <w:r w:rsidRPr="00507BDB">
        <w:rPr>
          <w:rFonts w:asciiTheme="minorHAnsi" w:hAnsiTheme="minorHAnsi" w:cstheme="minorHAnsi"/>
        </w:rPr>
        <w:t xml:space="preserve"> First </w:t>
      </w:r>
      <w:proofErr w:type="spellStart"/>
      <w:r w:rsidRPr="00507BDB">
        <w:rPr>
          <w:rFonts w:asciiTheme="minorHAnsi" w:hAnsiTheme="minorHAnsi" w:cstheme="minorHAnsi"/>
        </w:rPr>
        <w:t>Principles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Gagné's</w:t>
      </w:r>
      <w:proofErr w:type="spellEnd"/>
      <w:r w:rsidRPr="00507BDB">
        <w:rPr>
          <w:rFonts w:asciiTheme="minorHAnsi" w:hAnsiTheme="minorHAnsi" w:cstheme="minorHAnsi"/>
        </w:rPr>
        <w:t xml:space="preserve"> Nine </w:t>
      </w:r>
      <w:proofErr w:type="spellStart"/>
      <w:r w:rsidRPr="00507BDB">
        <w:rPr>
          <w:rFonts w:asciiTheme="minorHAnsi" w:hAnsiTheme="minorHAnsi" w:cstheme="minorHAnsi"/>
        </w:rPr>
        <w:t>Events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Experiential</w:t>
      </w:r>
      <w:proofErr w:type="spellEnd"/>
      <w:r w:rsidRPr="00507BDB">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3757C01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b. Teorie uczenia: konstruktywizm, teoria nauczania społecznościowego, kognitywna teoria multimedialnego uczenia się (</w:t>
      </w:r>
      <w:proofErr w:type="spellStart"/>
      <w:r w:rsidRPr="00507BDB">
        <w:rPr>
          <w:rFonts w:asciiTheme="minorHAnsi" w:hAnsiTheme="minorHAnsi" w:cstheme="minorHAnsi"/>
        </w:rPr>
        <w:t>Clark&amp;Mayer</w:t>
      </w:r>
      <w:proofErr w:type="spellEnd"/>
      <w:r w:rsidRPr="00507BDB">
        <w:rPr>
          <w:rFonts w:asciiTheme="minorHAnsi" w:hAnsiTheme="minorHAnsi" w:cstheme="minorHAnsi"/>
        </w:rPr>
        <w:t>) - wpływające między innymi na treść zadań i aktywności dla uczących się oraz konstrukcję ekranów i ich udźwiękowienia.</w:t>
      </w:r>
    </w:p>
    <w:p w14:paraId="3757C01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Założenia dotyczące obciążeń poznawczych: aplikację badań </w:t>
      </w:r>
      <w:proofErr w:type="spellStart"/>
      <w:r w:rsidRPr="00507BDB">
        <w:rPr>
          <w:rFonts w:asciiTheme="minorHAnsi" w:hAnsiTheme="minorHAnsi" w:cstheme="minorHAnsi"/>
        </w:rPr>
        <w:t>Bjorka</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Swellera</w:t>
      </w:r>
      <w:proofErr w:type="spellEnd"/>
      <w:r w:rsidRPr="00507BDB">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3757C01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d. Interakcje m.in. w pytaniach </w:t>
      </w:r>
      <w:proofErr w:type="spellStart"/>
      <w:r w:rsidRPr="00507BDB">
        <w:rPr>
          <w:rFonts w:asciiTheme="minorHAnsi" w:hAnsiTheme="minorHAnsi" w:cstheme="minorHAnsi"/>
        </w:rPr>
        <w:t>quizowych</w:t>
      </w:r>
      <w:proofErr w:type="spellEnd"/>
      <w:r w:rsidRPr="00507BDB">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3757C01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 Założenia </w:t>
      </w:r>
      <w:proofErr w:type="spellStart"/>
      <w:r w:rsidRPr="00507BDB">
        <w:rPr>
          <w:rFonts w:asciiTheme="minorHAnsi" w:hAnsiTheme="minorHAnsi" w:cstheme="minorHAnsi"/>
        </w:rPr>
        <w:t>Serious</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eLearning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Manifesto</w:t>
      </w:r>
      <w:proofErr w:type="spellEnd"/>
      <w:r w:rsidRPr="00507BDB">
        <w:rPr>
          <w:rFonts w:asciiTheme="minorHAnsi" w:hAnsiTheme="minorHAnsi" w:cstheme="minorHAnsi"/>
        </w:rPr>
        <w:t xml:space="preserve"> i modelu CCAF: ćwiczenia zorientowane na działanie zamiast </w:t>
      </w:r>
      <w:proofErr w:type="spellStart"/>
      <w:r w:rsidRPr="00507BDB">
        <w:rPr>
          <w:rFonts w:asciiTheme="minorHAnsi" w:hAnsiTheme="minorHAnsi" w:cstheme="minorHAnsi"/>
        </w:rPr>
        <w:t>kontentu</w:t>
      </w:r>
      <w:proofErr w:type="spellEnd"/>
      <w:r w:rsidRPr="00507BDB">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w:t>
      </w:r>
      <w:r w:rsidRPr="00507BDB">
        <w:rPr>
          <w:rFonts w:asciiTheme="minorHAnsi" w:hAnsiTheme="minorHAnsi" w:cstheme="minorHAnsi"/>
        </w:rPr>
        <w:lastRenderedPageBreak/>
        <w:t>jednorazowych wydarzeń uczenia się; ćwiczenia z informacjami zwrotnymi o realnych konsekwencjach podjętych decyzji dla uczestnika/organizacji zamiast ćwiczeń z wyłącznie teoretyczną informacją zwrotną.</w:t>
      </w:r>
    </w:p>
    <w:p w14:paraId="3757C01E" w14:textId="77777777" w:rsidR="00507BDB" w:rsidRPr="00507BDB" w:rsidRDefault="00507BDB" w:rsidP="00507BDB">
      <w:pPr>
        <w:rPr>
          <w:rFonts w:asciiTheme="minorHAnsi" w:hAnsiTheme="minorHAnsi" w:cstheme="minorHAnsi"/>
        </w:rPr>
      </w:pPr>
    </w:p>
    <w:p w14:paraId="3757C01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Część procesu dydaktycznego obsłużona przez podręcznik multimedialny </w:t>
      </w:r>
      <w:r w:rsidRPr="00507BDB">
        <w:rPr>
          <w:rFonts w:asciiTheme="minorHAnsi" w:hAnsiTheme="minorHAnsi" w:cstheme="minorHAnsi"/>
          <w:bCs/>
        </w:rPr>
        <w:t xml:space="preserve">ma za zadanie wspierać uczących się </w:t>
      </w:r>
      <w:r w:rsidRPr="00507BDB">
        <w:rPr>
          <w:rFonts w:asciiTheme="minorHAnsi" w:hAnsiTheme="minorHAnsi" w:cstheme="minorHAnsi"/>
        </w:rPr>
        <w:t xml:space="preserve">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Podręczniki multimedialne powinny być spójne z aktywnościami na platformie zdalnego nauczania i pomóc uczącym się rozwinąć kompetencje, których ewaluacja nastąpi za pomocą zaprojektowanych aktywności. </w:t>
      </w:r>
    </w:p>
    <w:p w14:paraId="3757C020" w14:textId="77777777" w:rsidR="00507BDB" w:rsidRPr="00507BDB" w:rsidRDefault="00507BDB" w:rsidP="00507BDB">
      <w:pPr>
        <w:jc w:val="both"/>
        <w:rPr>
          <w:rFonts w:asciiTheme="minorHAnsi" w:hAnsiTheme="minorHAnsi" w:cstheme="minorHAnsi"/>
        </w:rPr>
      </w:pPr>
    </w:p>
    <w:p w14:paraId="3757C021"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3757C022" w14:textId="77777777" w:rsidR="00507BDB" w:rsidRPr="00507BDB" w:rsidRDefault="00507BDB" w:rsidP="00507BDB">
      <w:pPr>
        <w:jc w:val="both"/>
        <w:rPr>
          <w:rFonts w:asciiTheme="minorHAnsi" w:hAnsiTheme="minorHAnsi" w:cstheme="minorHAnsi"/>
        </w:rPr>
      </w:pPr>
    </w:p>
    <w:p w14:paraId="3757C023" w14:textId="77777777" w:rsidR="00507BDB" w:rsidRPr="00507BDB" w:rsidRDefault="00507BDB" w:rsidP="00507BDB">
      <w:pPr>
        <w:jc w:val="both"/>
        <w:rPr>
          <w:rFonts w:asciiTheme="minorHAnsi" w:hAnsiTheme="minorHAnsi" w:cstheme="minorHAnsi"/>
          <w:b/>
          <w:bCs/>
        </w:rPr>
      </w:pPr>
      <w:r w:rsidRPr="00507BDB">
        <w:rPr>
          <w:rFonts w:asciiTheme="minorHAnsi" w:hAnsiTheme="minorHAnsi" w:cstheme="minorHAnsi"/>
          <w:b/>
          <w:bCs/>
        </w:rPr>
        <w:t>I.3.4 Opis przedmiotu Umowy - Podręcznik multimedialny – założenia 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D"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I.4 Opis przedmiotu Umowy - Kurs na platformie zdalnego nauczania</w:t>
      </w:r>
    </w:p>
    <w:p w14:paraId="3757C03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Karta do każdego z przedmiotów opisuje szczegółowe efekty kształcenia, które uczestnik powinien osiągnąć po realizacji każdego z kursów do przedmiotu. Kursy na platformie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3.7+ i wszystkie zamieszczone w nim materiały dydaktyczne, aktywności i zasoby opracowane przez Wykonawcę w obszarze wszystkich wymienionych w karcie do </w:t>
      </w:r>
      <w:r w:rsidRPr="00507BDB">
        <w:rPr>
          <w:rFonts w:asciiTheme="minorHAnsi" w:hAnsiTheme="minorHAnsi" w:cstheme="minorHAnsi"/>
        </w:rPr>
        <w:lastRenderedPageBreak/>
        <w:t>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Dokument „Karta pracy studenta”</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F10AF7" w:rsidRDefault="00507BDB" w:rsidP="00507BDB">
      <w:pPr>
        <w:jc w:val="both"/>
        <w:textAlignment w:val="baseline"/>
        <w:rPr>
          <w:rFonts w:asciiTheme="minorHAnsi" w:hAnsiTheme="minorHAnsi" w:cstheme="minorHAnsi"/>
          <w:lang w:val="en-US"/>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F10AF7">
        <w:rPr>
          <w:rFonts w:asciiTheme="minorHAnsi" w:hAnsiTheme="minorHAnsi" w:cstheme="minorHAnsi"/>
          <w:lang w:val="en-US"/>
        </w:rPr>
        <w:t xml:space="preserve">Nast. </w:t>
      </w:r>
      <w:proofErr w:type="spellStart"/>
      <w:r w:rsidR="00B17EA1" w:rsidRPr="00F10AF7">
        <w:rPr>
          <w:rFonts w:asciiTheme="minorHAnsi" w:hAnsiTheme="minorHAnsi" w:cstheme="minorHAnsi"/>
          <w:lang w:val="en-US"/>
        </w:rPr>
        <w:t>nazwy</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mogą</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ulec</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zmianie</w:t>
      </w:r>
      <w:proofErr w:type="spellEnd"/>
      <w:r w:rsidRPr="00F10AF7">
        <w:rPr>
          <w:rFonts w:asciiTheme="minorHAnsi" w:hAnsiTheme="minorHAnsi" w:cstheme="minorHAnsi"/>
          <w:lang w:val="en-US"/>
        </w:rPr>
        <w:t>:</w:t>
      </w:r>
    </w:p>
    <w:p w14:paraId="3757C05E" w14:textId="77777777" w:rsidR="00507BDB" w:rsidRPr="00F10AF7" w:rsidRDefault="00507BDB" w:rsidP="00B17EA1">
      <w:pPr>
        <w:textAlignment w:val="baseline"/>
        <w:rPr>
          <w:rFonts w:asciiTheme="minorHAnsi" w:hAnsiTheme="minorHAnsi" w:cstheme="minorHAnsi"/>
          <w:lang w:val="en-US"/>
        </w:rPr>
      </w:pPr>
    </w:p>
    <w:p w14:paraId="3757C05F"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1. Teacher’s Toolbox </w:t>
      </w:r>
      <w:r w:rsidRPr="00F10AF7">
        <w:rPr>
          <w:rFonts w:asciiTheme="minorHAnsi" w:hAnsiTheme="minorHAnsi" w:cstheme="minorHAnsi"/>
          <w:lang w:val="en-US"/>
        </w:rPr>
        <w:br/>
        <w:t xml:space="preserve">2. Teaching contemporary students </w:t>
      </w:r>
      <w:r w:rsidRPr="00F10AF7">
        <w:rPr>
          <w:rFonts w:asciiTheme="minorHAnsi" w:hAnsiTheme="minorHAnsi" w:cstheme="minorHAnsi"/>
          <w:lang w:val="en-US"/>
        </w:rPr>
        <w:br/>
        <w:t>3. From a Fresh Start to a Victorious Finish (from Goals to Assessment)</w:t>
      </w:r>
    </w:p>
    <w:p w14:paraId="3757C060"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4. Technology for Learning Outcomes </w:t>
      </w:r>
      <w:r w:rsidRPr="00F10AF7">
        <w:rPr>
          <w:rFonts w:asciiTheme="minorHAnsi" w:hAnsiTheme="minorHAnsi" w:cstheme="minorHAnsi"/>
          <w:lang w:val="en-US"/>
        </w:rPr>
        <w:br/>
        <w:t>5. Teacher Online</w:t>
      </w:r>
    </w:p>
    <w:p w14:paraId="3757C061"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6. The art of communication in class management</w:t>
      </w:r>
    </w:p>
    <w:p w14:paraId="3757C062" w14:textId="77777777" w:rsidR="00B17EA1"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7. Go Interactive With Your Teaching! - Contemporary Strategies for Mastering Your Academic Teaching </w:t>
      </w:r>
    </w:p>
    <w:p w14:paraId="3757C063" w14:textId="77777777" w:rsidR="00507BDB" w:rsidRPr="00F10AF7" w:rsidRDefault="00B17EA1" w:rsidP="00B17EA1">
      <w:pPr>
        <w:textAlignment w:val="baseline"/>
        <w:rPr>
          <w:rFonts w:asciiTheme="minorHAnsi" w:hAnsiTheme="minorHAnsi" w:cstheme="minorHAnsi"/>
          <w:lang w:val="en-US"/>
        </w:rPr>
      </w:pPr>
      <w:r w:rsidRPr="00F10AF7">
        <w:rPr>
          <w:rFonts w:asciiTheme="minorHAnsi" w:hAnsiTheme="minorHAnsi" w:cstheme="minorHAnsi"/>
          <w:lang w:val="en-US"/>
        </w:rPr>
        <w:t xml:space="preserve">8. Cultural Diversity - Inspiration in the Classroom ( Teaching Intercultural Groups) </w:t>
      </w:r>
      <w:r w:rsidRPr="00F10AF7">
        <w:rPr>
          <w:rFonts w:asciiTheme="minorHAnsi" w:hAnsiTheme="minorHAnsi" w:cstheme="minorHAnsi"/>
          <w:lang w:val="en-US"/>
        </w:rPr>
        <w:br/>
        <w:t>9. The art of public speaking</w:t>
      </w:r>
      <w:r w:rsidRPr="00F10AF7">
        <w:rPr>
          <w:rFonts w:asciiTheme="minorHAnsi" w:hAnsiTheme="minorHAnsi" w:cstheme="minorHAnsi"/>
          <w:lang w:val="en-US"/>
        </w:rPr>
        <w:br/>
        <w:t xml:space="preserve">10. Using simple &amp; attractive visual Tools in Teaching </w:t>
      </w:r>
      <w:r w:rsidRPr="00F10AF7">
        <w:rPr>
          <w:rFonts w:asciiTheme="minorHAnsi" w:hAnsiTheme="minorHAnsi" w:cstheme="minorHAnsi"/>
          <w:lang w:val="en-US"/>
        </w:rPr>
        <w:br/>
      </w:r>
    </w:p>
    <w:p w14:paraId="3757C064" w14:textId="77777777" w:rsidR="00507BDB" w:rsidRPr="00F10AF7" w:rsidRDefault="00507BDB" w:rsidP="00507BDB">
      <w:pPr>
        <w:rPr>
          <w:rFonts w:asciiTheme="minorHAnsi" w:eastAsia="Calibri" w:hAnsiTheme="minorHAnsi" w:cstheme="minorHAnsi"/>
          <w:lang w:val="en-US"/>
        </w:rPr>
      </w:pPr>
      <w:r w:rsidRPr="00F10AF7">
        <w:rPr>
          <w:rFonts w:asciiTheme="minorHAnsi" w:eastAsia="Calibri" w:hAnsiTheme="minorHAnsi" w:cstheme="minorHAnsi"/>
          <w:lang w:val="en-US"/>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lastRenderedPageBreak/>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757C069" w14:textId="4CF4B1A5" w:rsidR="00B17EA1" w:rsidRPr="00F10AF7" w:rsidRDefault="00B17EA1" w:rsidP="00B17EA1">
      <w:pPr>
        <w:shd w:val="clear" w:color="auto" w:fill="FFFFFF"/>
        <w:textAlignment w:val="baseline"/>
        <w:rPr>
          <w:rFonts w:asciiTheme="minorHAnsi" w:hAnsiTheme="minorHAnsi" w:cstheme="minorHAnsi"/>
          <w:lang w:val="en-US"/>
        </w:rPr>
      </w:pPr>
      <w:r w:rsidRPr="00F10AF7">
        <w:rPr>
          <w:rFonts w:asciiTheme="minorHAnsi" w:hAnsiTheme="minorHAnsi" w:cstheme="minorHAnsi"/>
          <w:lang w:val="en-US"/>
        </w:rPr>
        <w:t>1. Teacher’s Toolbox - 2020-0</w:t>
      </w:r>
      <w:r w:rsidR="000D6EEB">
        <w:rPr>
          <w:rFonts w:asciiTheme="minorHAnsi" w:hAnsiTheme="minorHAnsi" w:cstheme="minorHAnsi"/>
          <w:lang w:val="en-US"/>
        </w:rPr>
        <w:t>3</w:t>
      </w:r>
      <w:r w:rsidRPr="00F10AF7">
        <w:rPr>
          <w:rFonts w:asciiTheme="minorHAnsi" w:hAnsiTheme="minorHAnsi" w:cstheme="minorHAnsi"/>
          <w:lang w:val="en-US"/>
        </w:rPr>
        <w:t>-</w:t>
      </w:r>
      <w:r w:rsidR="000D6EEB">
        <w:rPr>
          <w:rFonts w:asciiTheme="minorHAnsi" w:hAnsiTheme="minorHAnsi" w:cstheme="minorHAnsi"/>
          <w:lang w:val="en-US"/>
        </w:rPr>
        <w:t>30</w:t>
      </w:r>
      <w:r w:rsidRPr="00F10AF7">
        <w:rPr>
          <w:rFonts w:asciiTheme="minorHAnsi" w:hAnsiTheme="minorHAnsi" w:cstheme="minorHAnsi"/>
          <w:lang w:val="en-US"/>
        </w:rPr>
        <w:br/>
        <w:t>2. Teaching contemporary students - 2020-0</w:t>
      </w:r>
      <w:r w:rsidR="000D6EEB">
        <w:rPr>
          <w:rFonts w:asciiTheme="minorHAnsi" w:hAnsiTheme="minorHAnsi" w:cstheme="minorHAnsi"/>
          <w:lang w:val="en-US"/>
        </w:rPr>
        <w:t>3</w:t>
      </w:r>
      <w:r w:rsidRPr="00F10AF7">
        <w:rPr>
          <w:rFonts w:asciiTheme="minorHAnsi" w:hAnsiTheme="minorHAnsi" w:cstheme="minorHAnsi"/>
          <w:lang w:val="en-US"/>
        </w:rPr>
        <w:t>-</w:t>
      </w:r>
      <w:r w:rsidR="000D6EEB">
        <w:rPr>
          <w:rFonts w:asciiTheme="minorHAnsi" w:hAnsiTheme="minorHAnsi" w:cstheme="minorHAnsi"/>
          <w:lang w:val="en-US"/>
        </w:rPr>
        <w:t>30</w:t>
      </w:r>
      <w:r w:rsidRPr="00F10AF7">
        <w:rPr>
          <w:rFonts w:asciiTheme="minorHAnsi" w:hAnsiTheme="minorHAnsi" w:cstheme="minorHAnsi"/>
          <w:lang w:val="en-US"/>
        </w:rPr>
        <w:br/>
        <w:t>3. From a Fresh Start to a Victorious Finish (from Goals to Assessment)- 2020-0</w:t>
      </w:r>
      <w:r w:rsidR="000D6EEB">
        <w:rPr>
          <w:rFonts w:asciiTheme="minorHAnsi" w:hAnsiTheme="minorHAnsi" w:cstheme="minorHAnsi"/>
          <w:lang w:val="en-US"/>
        </w:rPr>
        <w:t>3</w:t>
      </w:r>
      <w:r w:rsidRPr="00F10AF7">
        <w:rPr>
          <w:rFonts w:asciiTheme="minorHAnsi" w:hAnsiTheme="minorHAnsi" w:cstheme="minorHAnsi"/>
          <w:lang w:val="en-US"/>
        </w:rPr>
        <w:t>-</w:t>
      </w:r>
      <w:r w:rsidR="000D6EEB">
        <w:rPr>
          <w:rFonts w:asciiTheme="minorHAnsi" w:hAnsiTheme="minorHAnsi" w:cstheme="minorHAnsi"/>
          <w:lang w:val="en-US"/>
        </w:rPr>
        <w:t>30</w:t>
      </w:r>
    </w:p>
    <w:p w14:paraId="3757C06A" w14:textId="3029AAE7" w:rsidR="00B17EA1" w:rsidRPr="00F10AF7" w:rsidRDefault="00B17EA1" w:rsidP="00B17EA1">
      <w:pPr>
        <w:shd w:val="clear" w:color="auto" w:fill="FFFFFF"/>
        <w:textAlignment w:val="baseline"/>
        <w:rPr>
          <w:rFonts w:asciiTheme="minorHAnsi" w:hAnsiTheme="minorHAnsi" w:cstheme="minorHAnsi"/>
          <w:lang w:val="en-US"/>
        </w:rPr>
      </w:pPr>
      <w:r w:rsidRPr="00F10AF7">
        <w:rPr>
          <w:rFonts w:asciiTheme="minorHAnsi" w:hAnsiTheme="minorHAnsi" w:cstheme="minorHAnsi"/>
          <w:lang w:val="en-US"/>
        </w:rPr>
        <w:t>4. Technology for Learning Outcomes-2020-0</w:t>
      </w:r>
      <w:r w:rsidR="000D6EEB">
        <w:rPr>
          <w:rFonts w:asciiTheme="minorHAnsi" w:hAnsiTheme="minorHAnsi" w:cstheme="minorHAnsi"/>
          <w:lang w:val="en-US"/>
        </w:rPr>
        <w:t>4</w:t>
      </w:r>
      <w:r w:rsidRPr="00F10AF7">
        <w:rPr>
          <w:rFonts w:asciiTheme="minorHAnsi" w:hAnsiTheme="minorHAnsi" w:cstheme="minorHAnsi"/>
          <w:lang w:val="en-US"/>
        </w:rPr>
        <w:t>-30</w:t>
      </w:r>
      <w:r w:rsidRPr="00F10AF7">
        <w:rPr>
          <w:rFonts w:asciiTheme="minorHAnsi" w:hAnsiTheme="minorHAnsi" w:cstheme="minorHAnsi"/>
          <w:lang w:val="en-US"/>
        </w:rPr>
        <w:br/>
        <w:t>5. Teacher Online-2020-0</w:t>
      </w:r>
      <w:r w:rsidR="000D6EEB">
        <w:rPr>
          <w:rFonts w:asciiTheme="minorHAnsi" w:hAnsiTheme="minorHAnsi" w:cstheme="minorHAnsi"/>
          <w:lang w:val="en-US"/>
        </w:rPr>
        <w:t>4</w:t>
      </w:r>
      <w:r w:rsidRPr="00F10AF7">
        <w:rPr>
          <w:rFonts w:asciiTheme="minorHAnsi" w:hAnsiTheme="minorHAnsi" w:cstheme="minorHAnsi"/>
          <w:lang w:val="en-US"/>
        </w:rPr>
        <w:t>-30</w:t>
      </w:r>
    </w:p>
    <w:p w14:paraId="3757C06B" w14:textId="498E3556" w:rsidR="00507BDB" w:rsidRPr="00F10AF7" w:rsidRDefault="00B17EA1" w:rsidP="00B17EA1">
      <w:pPr>
        <w:rPr>
          <w:rFonts w:asciiTheme="minorHAnsi" w:eastAsia="Calibri" w:hAnsiTheme="minorHAnsi" w:cstheme="minorHAnsi"/>
          <w:lang w:val="en-US"/>
        </w:rPr>
      </w:pPr>
      <w:r w:rsidRPr="00F10AF7">
        <w:rPr>
          <w:rFonts w:asciiTheme="minorHAnsi" w:hAnsiTheme="minorHAnsi" w:cstheme="minorHAnsi"/>
          <w:lang w:val="en-US"/>
        </w:rPr>
        <w:t>6. The art of communication in class management-2020-0</w:t>
      </w:r>
      <w:r w:rsidR="000D6EEB">
        <w:rPr>
          <w:rFonts w:asciiTheme="minorHAnsi" w:hAnsiTheme="minorHAnsi" w:cstheme="minorHAnsi"/>
          <w:lang w:val="en-US"/>
        </w:rPr>
        <w:t>4</w:t>
      </w:r>
      <w:r w:rsidRPr="00F10AF7">
        <w:rPr>
          <w:rFonts w:asciiTheme="minorHAnsi" w:hAnsiTheme="minorHAnsi" w:cstheme="minorHAnsi"/>
          <w:lang w:val="en-US"/>
        </w:rPr>
        <w:t>-30</w:t>
      </w:r>
      <w:r w:rsidRPr="00F10AF7">
        <w:rPr>
          <w:rFonts w:asciiTheme="minorHAnsi" w:hAnsiTheme="minorHAnsi" w:cstheme="minorHAnsi"/>
          <w:lang w:val="en-US"/>
        </w:rPr>
        <w:br/>
        <w:t>7. Go Interactive With Your Teaching! - Contemporary Strategies for Mastering Your Academic Teaching -2020-04-30</w:t>
      </w:r>
      <w:r w:rsidRPr="00F10AF7">
        <w:rPr>
          <w:rFonts w:asciiTheme="minorHAnsi" w:hAnsiTheme="minorHAnsi" w:cstheme="minorHAnsi"/>
          <w:lang w:val="en-US"/>
        </w:rPr>
        <w:br/>
        <w:t>8. Cultural Diversity - Inspiration in the Classroom ( Teaching Intercultural Groups) -2020-04-30</w:t>
      </w:r>
      <w:r w:rsidRPr="00F10AF7">
        <w:rPr>
          <w:rFonts w:asciiTheme="minorHAnsi" w:hAnsiTheme="minorHAnsi" w:cstheme="minorHAnsi"/>
          <w:lang w:val="en-US"/>
        </w:rPr>
        <w:br/>
        <w:t>9. The art of public speaking-2020-04-30</w:t>
      </w:r>
      <w:r w:rsidRPr="00F10AF7">
        <w:rPr>
          <w:rFonts w:asciiTheme="minorHAnsi" w:hAnsiTheme="minorHAnsi" w:cstheme="minorHAnsi"/>
          <w:lang w:val="en-US"/>
        </w:rPr>
        <w:br/>
        <w:t>10. Using simple &amp; attractive visual Tools in Teaching -2020-04-30</w:t>
      </w:r>
      <w:r w:rsidRPr="00F10AF7">
        <w:rPr>
          <w:rFonts w:asciiTheme="minorHAnsi" w:hAnsiTheme="minorHAnsi" w:cstheme="minorHAnsi"/>
          <w:lang w:val="en-US"/>
        </w:rPr>
        <w:br/>
      </w:r>
      <w:r w:rsidR="00507BDB" w:rsidRPr="00F10AF7">
        <w:rPr>
          <w:rFonts w:asciiTheme="minorHAnsi" w:eastAsia="Calibri" w:hAnsiTheme="minorHAnsi" w:cstheme="minorHAnsi"/>
          <w:lang w:val="en-US"/>
        </w:rPr>
        <w:br w:type="page"/>
      </w:r>
    </w:p>
    <w:p w14:paraId="3757C06C" w14:textId="77777777" w:rsidR="00507BDB" w:rsidRPr="00F10AF7" w:rsidRDefault="00507BDB" w:rsidP="00507BDB">
      <w:pPr>
        <w:pBdr>
          <w:top w:val="nil"/>
          <w:left w:val="nil"/>
          <w:bottom w:val="nil"/>
          <w:right w:val="nil"/>
          <w:between w:val="nil"/>
        </w:pBdr>
        <w:rPr>
          <w:rFonts w:asciiTheme="minorHAnsi" w:eastAsia="Verdana" w:hAnsiTheme="minorHAnsi" w:cstheme="minorHAnsi"/>
          <w:lang w:val="en-US"/>
        </w:rPr>
      </w:pPr>
      <w:proofErr w:type="spellStart"/>
      <w:r w:rsidRPr="00F10AF7">
        <w:rPr>
          <w:rFonts w:asciiTheme="minorHAnsi" w:eastAsia="Verdana" w:hAnsiTheme="minorHAnsi" w:cstheme="minorHAnsi"/>
          <w:b/>
          <w:lang w:val="en-US"/>
        </w:rPr>
        <w:lastRenderedPageBreak/>
        <w:t>Załącznik</w:t>
      </w:r>
      <w:proofErr w:type="spellEnd"/>
      <w:r w:rsidRPr="00F10AF7">
        <w:rPr>
          <w:rFonts w:asciiTheme="minorHAnsi" w:eastAsia="Verdana" w:hAnsiTheme="minorHAnsi" w:cstheme="minorHAnsi"/>
          <w:b/>
          <w:lang w:val="en-US"/>
        </w:rPr>
        <w:t xml:space="preserve"> </w:t>
      </w:r>
      <w:proofErr w:type="spellStart"/>
      <w:r w:rsidRPr="00F10AF7">
        <w:rPr>
          <w:rFonts w:asciiTheme="minorHAnsi" w:eastAsia="Verdana" w:hAnsiTheme="minorHAnsi" w:cstheme="minorHAnsi"/>
          <w:b/>
          <w:lang w:val="en-US"/>
        </w:rPr>
        <w:t>nr</w:t>
      </w:r>
      <w:proofErr w:type="spellEnd"/>
      <w:r w:rsidRPr="00F10AF7">
        <w:rPr>
          <w:rFonts w:asciiTheme="minorHAnsi" w:eastAsia="Verdana" w:hAnsiTheme="minorHAnsi" w:cstheme="minorHAnsi"/>
          <w:b/>
          <w:lang w:val="en-US"/>
        </w:rPr>
        <w:t xml:space="preserve"> 3 do UMOWY O ŚWIADCZENIE USŁUG</w:t>
      </w:r>
    </w:p>
    <w:p w14:paraId="3757C06D" w14:textId="77777777" w:rsidR="00507BDB" w:rsidRPr="00507BDB" w:rsidRDefault="00507BDB" w:rsidP="00507BDB">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757C06E" w14:textId="77777777" w:rsidR="00507BDB" w:rsidRPr="00507BDB" w:rsidRDefault="00507BDB" w:rsidP="00507BDB">
      <w:pPr>
        <w:rPr>
          <w:rFonts w:asciiTheme="minorHAnsi" w:hAnsiTheme="minorHAnsi" w:cstheme="minorHAnsi"/>
          <w:b/>
        </w:rPr>
      </w:pPr>
    </w:p>
    <w:p w14:paraId="3757C06F" w14:textId="77777777" w:rsidR="00507BDB" w:rsidRPr="00507BDB" w:rsidRDefault="00507BDB" w:rsidP="00507BDB">
      <w:pPr>
        <w:tabs>
          <w:tab w:val="left" w:leader="dot" w:pos="1985"/>
        </w:tabs>
        <w:rPr>
          <w:rFonts w:asciiTheme="minorHAnsi" w:hAnsiTheme="minorHAnsi" w:cstheme="minorHAnsi"/>
          <w:szCs w:val="16"/>
        </w:rPr>
      </w:pPr>
      <w:r w:rsidRPr="00507BDB">
        <w:rPr>
          <w:rFonts w:asciiTheme="minorHAnsi" w:hAnsiTheme="minorHAnsi" w:cstheme="minorHAnsi"/>
          <w:szCs w:val="16"/>
        </w:rPr>
        <w:t>z dnia …………………………..</w:t>
      </w:r>
    </w:p>
    <w:p w14:paraId="3757C070" w14:textId="77777777" w:rsidR="00507BDB" w:rsidRPr="00507BDB" w:rsidRDefault="00507BDB" w:rsidP="00507BDB">
      <w:pPr>
        <w:jc w:val="center"/>
        <w:rPr>
          <w:rFonts w:asciiTheme="minorHAnsi" w:hAnsiTheme="minorHAnsi" w:cstheme="minorHAnsi"/>
          <w:b/>
          <w:bCs/>
          <w:szCs w:val="16"/>
        </w:rPr>
      </w:pPr>
    </w:p>
    <w:p w14:paraId="3757C071" w14:textId="77777777" w:rsidR="00507BDB" w:rsidRPr="00507BDB" w:rsidRDefault="00507BDB" w:rsidP="00507BDB">
      <w:pPr>
        <w:rPr>
          <w:rFonts w:asciiTheme="minorHAnsi" w:hAnsiTheme="minorHAnsi" w:cstheme="minorHAnsi"/>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29"/>
      </w:tblGrid>
      <w:tr w:rsidR="00507BDB" w:rsidRPr="00507BDB" w14:paraId="3757C074" w14:textId="77777777" w:rsidTr="000D348C">
        <w:trPr>
          <w:cantSplit/>
          <w:trHeight w:val="624"/>
          <w:jc w:val="center"/>
        </w:trPr>
        <w:tc>
          <w:tcPr>
            <w:tcW w:w="2700" w:type="dxa"/>
            <w:shd w:val="clear" w:color="auto" w:fill="E6E6E6"/>
            <w:vAlign w:val="center"/>
          </w:tcPr>
          <w:p w14:paraId="3757C072"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Dotyczy Umowy:</w:t>
            </w:r>
          </w:p>
        </w:tc>
        <w:tc>
          <w:tcPr>
            <w:tcW w:w="6329" w:type="dxa"/>
            <w:vAlign w:val="center"/>
          </w:tcPr>
          <w:p w14:paraId="3757C073"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nr …</w:t>
            </w:r>
          </w:p>
        </w:tc>
      </w:tr>
      <w:tr w:rsidR="00507BDB" w:rsidRPr="00507BDB" w14:paraId="3757C077" w14:textId="77777777" w:rsidTr="000D348C">
        <w:trPr>
          <w:cantSplit/>
          <w:trHeight w:val="624"/>
          <w:jc w:val="center"/>
        </w:trPr>
        <w:tc>
          <w:tcPr>
            <w:tcW w:w="2700" w:type="dxa"/>
            <w:shd w:val="clear" w:color="auto" w:fill="E6E6E6"/>
            <w:vAlign w:val="center"/>
          </w:tcPr>
          <w:p w14:paraId="3757C075"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Zamawiający:</w:t>
            </w:r>
          </w:p>
        </w:tc>
        <w:tc>
          <w:tcPr>
            <w:tcW w:w="6329" w:type="dxa"/>
            <w:vAlign w:val="center"/>
          </w:tcPr>
          <w:p w14:paraId="3757C076" w14:textId="77777777" w:rsidR="00507BDB" w:rsidRPr="00507BDB" w:rsidRDefault="00507BDB" w:rsidP="000D348C">
            <w:pPr>
              <w:jc w:val="both"/>
              <w:rPr>
                <w:rFonts w:asciiTheme="minorHAnsi" w:hAnsiTheme="minorHAnsi" w:cstheme="minorHAnsi"/>
              </w:rPr>
            </w:pPr>
            <w:r w:rsidRPr="00507BDB">
              <w:rPr>
                <w:rFonts w:asciiTheme="minorHAnsi" w:hAnsiTheme="minorHAnsi" w:cstheme="minorHAnsi"/>
              </w:rPr>
              <w:t>Wyższa Szkoła Bankowa w Poznaniu, ul. Powstańców wlkp. 5, 61-895 Poznań, wpisaną do rejestru uczelni niepublicznych i związków uczelni niepublicznych, prowadzonego przez ministra właściwego do spraw szkolnictwa wyższego pod numerem 47</w:t>
            </w:r>
          </w:p>
        </w:tc>
      </w:tr>
      <w:tr w:rsidR="00507BDB" w:rsidRPr="00507BDB" w14:paraId="3757C07A" w14:textId="77777777" w:rsidTr="000D348C">
        <w:trPr>
          <w:cantSplit/>
          <w:trHeight w:val="624"/>
          <w:jc w:val="center"/>
        </w:trPr>
        <w:tc>
          <w:tcPr>
            <w:tcW w:w="2700" w:type="dxa"/>
            <w:shd w:val="clear" w:color="auto" w:fill="E6E6E6"/>
            <w:vAlign w:val="center"/>
          </w:tcPr>
          <w:p w14:paraId="3757C07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Koordynator projektu </w:t>
            </w:r>
            <w:r w:rsidRPr="00507BDB">
              <w:rPr>
                <w:rFonts w:asciiTheme="minorHAnsi" w:hAnsiTheme="minorHAnsi" w:cstheme="minorHAnsi"/>
                <w:b/>
                <w:iCs/>
                <w:szCs w:val="16"/>
              </w:rPr>
              <w:br/>
              <w:t>ze strony Zamawiającego:</w:t>
            </w:r>
          </w:p>
        </w:tc>
        <w:tc>
          <w:tcPr>
            <w:tcW w:w="6329" w:type="dxa"/>
            <w:vAlign w:val="center"/>
          </w:tcPr>
          <w:p w14:paraId="3757C079"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Pan / Pani …</w:t>
            </w:r>
          </w:p>
        </w:tc>
      </w:tr>
      <w:tr w:rsidR="00507BDB" w:rsidRPr="00507BDB" w14:paraId="3757C07D" w14:textId="77777777" w:rsidTr="000D348C">
        <w:trPr>
          <w:cantSplit/>
          <w:trHeight w:val="624"/>
          <w:jc w:val="center"/>
        </w:trPr>
        <w:tc>
          <w:tcPr>
            <w:tcW w:w="2700" w:type="dxa"/>
            <w:shd w:val="clear" w:color="auto" w:fill="E6E6E6"/>
            <w:vAlign w:val="center"/>
          </w:tcPr>
          <w:p w14:paraId="3757C07B"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Menedżer projektu </w:t>
            </w:r>
            <w:r w:rsidRPr="00507BDB">
              <w:rPr>
                <w:rFonts w:asciiTheme="minorHAnsi" w:hAnsiTheme="minorHAnsi" w:cstheme="minorHAnsi"/>
                <w:b/>
                <w:iCs/>
                <w:szCs w:val="16"/>
              </w:rPr>
              <w:br/>
              <w:t>ze strony Wykonawców:</w:t>
            </w:r>
          </w:p>
        </w:tc>
        <w:tc>
          <w:tcPr>
            <w:tcW w:w="6329" w:type="dxa"/>
            <w:vAlign w:val="center"/>
          </w:tcPr>
          <w:p w14:paraId="3757C07C" w14:textId="77777777" w:rsidR="00507BDB" w:rsidRPr="00507BDB" w:rsidRDefault="00507BDB" w:rsidP="000D348C">
            <w:pPr>
              <w:spacing w:before="120" w:after="120"/>
              <w:rPr>
                <w:rFonts w:asciiTheme="minorHAnsi" w:hAnsiTheme="minorHAnsi" w:cstheme="minorHAnsi"/>
                <w:bCs/>
                <w:szCs w:val="16"/>
              </w:rPr>
            </w:pPr>
          </w:p>
        </w:tc>
      </w:tr>
      <w:tr w:rsidR="00507BDB" w:rsidRPr="00507BDB" w14:paraId="3757C086" w14:textId="77777777" w:rsidTr="000D348C">
        <w:trPr>
          <w:cantSplit/>
          <w:trHeight w:val="1905"/>
          <w:jc w:val="center"/>
        </w:trPr>
        <w:tc>
          <w:tcPr>
            <w:tcW w:w="2700" w:type="dxa"/>
            <w:shd w:val="clear" w:color="auto" w:fill="E6E6E6"/>
            <w:vAlign w:val="center"/>
          </w:tcPr>
          <w:p w14:paraId="3757C07E"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Akceptacja / zastrzeżenie dotyczy:</w:t>
            </w:r>
          </w:p>
        </w:tc>
        <w:tc>
          <w:tcPr>
            <w:tcW w:w="6329" w:type="dxa"/>
            <w:vAlign w:val="center"/>
          </w:tcPr>
          <w:p w14:paraId="3757C07F" w14:textId="77777777" w:rsidR="00507BDB" w:rsidRPr="00507BDB" w:rsidRDefault="00507BDB" w:rsidP="000D348C">
            <w:pPr>
              <w:pStyle w:val="Tekstpodstawowy"/>
              <w:spacing w:before="120"/>
              <w:rPr>
                <w:rFonts w:asciiTheme="minorHAnsi" w:hAnsiTheme="minorHAnsi" w:cstheme="minorHAnsi"/>
                <w:sz w:val="20"/>
                <w:szCs w:val="16"/>
              </w:rPr>
            </w:pPr>
          </w:p>
          <w:p w14:paraId="3757C080" w14:textId="77777777" w:rsidR="00507BDB" w:rsidRPr="00507BDB" w:rsidRDefault="00507BDB" w:rsidP="000D348C">
            <w:pPr>
              <w:pStyle w:val="Tekstpodstawowy"/>
              <w:spacing w:before="120"/>
              <w:rPr>
                <w:rFonts w:asciiTheme="minorHAnsi" w:hAnsiTheme="minorHAnsi" w:cstheme="minorHAnsi"/>
                <w:sz w:val="20"/>
                <w:szCs w:val="16"/>
              </w:rPr>
            </w:pPr>
          </w:p>
          <w:p w14:paraId="3757C081" w14:textId="77777777" w:rsidR="00507BDB" w:rsidRPr="00507BDB" w:rsidRDefault="00507BDB" w:rsidP="000D348C">
            <w:pPr>
              <w:pStyle w:val="Tekstpodstawowy"/>
              <w:spacing w:before="120"/>
              <w:rPr>
                <w:rFonts w:asciiTheme="minorHAnsi" w:hAnsiTheme="minorHAnsi" w:cstheme="minorHAnsi"/>
                <w:sz w:val="20"/>
                <w:szCs w:val="16"/>
              </w:rPr>
            </w:pPr>
          </w:p>
          <w:p w14:paraId="3757C082" w14:textId="77777777" w:rsidR="00507BDB" w:rsidRPr="00507BDB" w:rsidRDefault="00507BDB" w:rsidP="000D348C">
            <w:pPr>
              <w:pStyle w:val="Tekstpodstawowy"/>
              <w:spacing w:before="120"/>
              <w:rPr>
                <w:rFonts w:asciiTheme="minorHAnsi" w:hAnsiTheme="minorHAnsi" w:cstheme="minorHAnsi"/>
                <w:sz w:val="20"/>
                <w:szCs w:val="16"/>
              </w:rPr>
            </w:pPr>
          </w:p>
          <w:p w14:paraId="3757C083" w14:textId="77777777" w:rsidR="00507BDB" w:rsidRPr="00507BDB" w:rsidRDefault="00507BDB" w:rsidP="000D348C">
            <w:pPr>
              <w:pStyle w:val="Tekstpodstawowy"/>
              <w:spacing w:before="120"/>
              <w:rPr>
                <w:rFonts w:asciiTheme="minorHAnsi" w:hAnsiTheme="minorHAnsi" w:cstheme="minorHAnsi"/>
                <w:sz w:val="20"/>
                <w:szCs w:val="16"/>
              </w:rPr>
            </w:pPr>
          </w:p>
          <w:p w14:paraId="3757C084" w14:textId="77777777" w:rsidR="00507BDB" w:rsidRPr="00507BDB" w:rsidRDefault="00507BDB" w:rsidP="000D348C">
            <w:pPr>
              <w:pStyle w:val="Tekstpodstawowy"/>
              <w:spacing w:before="120"/>
              <w:rPr>
                <w:rFonts w:asciiTheme="minorHAnsi" w:hAnsiTheme="minorHAnsi" w:cstheme="minorHAnsi"/>
                <w:sz w:val="20"/>
                <w:szCs w:val="16"/>
              </w:rPr>
            </w:pPr>
          </w:p>
          <w:p w14:paraId="3757C085"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B" w14:textId="77777777" w:rsidTr="000D348C">
        <w:trPr>
          <w:cantSplit/>
          <w:trHeight w:val="2368"/>
          <w:jc w:val="center"/>
        </w:trPr>
        <w:tc>
          <w:tcPr>
            <w:tcW w:w="2700" w:type="dxa"/>
            <w:shd w:val="clear" w:color="auto" w:fill="E6E6E6"/>
            <w:vAlign w:val="center"/>
          </w:tcPr>
          <w:p w14:paraId="3757C087" w14:textId="77777777" w:rsidR="00507BDB" w:rsidRPr="00507BDB" w:rsidRDefault="00507BDB" w:rsidP="000D348C">
            <w:pPr>
              <w:spacing w:before="120" w:after="120"/>
              <w:rPr>
                <w:rFonts w:asciiTheme="minorHAnsi" w:hAnsiTheme="minorHAnsi" w:cstheme="minorHAnsi"/>
                <w:b/>
                <w:iCs/>
                <w:szCs w:val="16"/>
              </w:rPr>
            </w:pPr>
          </w:p>
          <w:p w14:paraId="3757C08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Uwagi</w:t>
            </w:r>
          </w:p>
          <w:p w14:paraId="3757C089" w14:textId="77777777" w:rsidR="00507BDB" w:rsidRPr="00507BDB" w:rsidRDefault="00507BDB" w:rsidP="000D348C">
            <w:pPr>
              <w:spacing w:before="120" w:after="120"/>
              <w:rPr>
                <w:rFonts w:asciiTheme="minorHAnsi" w:hAnsiTheme="minorHAnsi" w:cstheme="minorHAnsi"/>
                <w:b/>
                <w:iCs/>
                <w:szCs w:val="16"/>
              </w:rPr>
            </w:pPr>
          </w:p>
        </w:tc>
        <w:tc>
          <w:tcPr>
            <w:tcW w:w="6329" w:type="dxa"/>
            <w:vAlign w:val="center"/>
          </w:tcPr>
          <w:p w14:paraId="3757C08A"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E" w14:textId="77777777" w:rsidTr="000D348C">
        <w:trPr>
          <w:cantSplit/>
          <w:trHeight w:val="624"/>
          <w:jc w:val="center"/>
        </w:trPr>
        <w:tc>
          <w:tcPr>
            <w:tcW w:w="2700" w:type="dxa"/>
            <w:shd w:val="clear" w:color="auto" w:fill="E6E6E6"/>
            <w:vAlign w:val="center"/>
          </w:tcPr>
          <w:p w14:paraId="3757C08C"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Data </w:t>
            </w:r>
            <w:r w:rsidRPr="00507BDB">
              <w:rPr>
                <w:rFonts w:asciiTheme="minorHAnsi" w:hAnsiTheme="minorHAnsi" w:cstheme="minorHAnsi"/>
                <w:b/>
                <w:iCs/>
                <w:szCs w:val="16"/>
              </w:rPr>
              <w:br/>
              <w:t>akceptacji/zastrzeżenia:</w:t>
            </w:r>
          </w:p>
        </w:tc>
        <w:tc>
          <w:tcPr>
            <w:tcW w:w="6329" w:type="dxa"/>
            <w:vAlign w:val="center"/>
          </w:tcPr>
          <w:p w14:paraId="3757C08D" w14:textId="77777777" w:rsidR="00507BDB" w:rsidRPr="00507BDB" w:rsidRDefault="00507BDB" w:rsidP="000D348C">
            <w:pPr>
              <w:spacing w:before="120" w:after="120"/>
              <w:rPr>
                <w:rFonts w:asciiTheme="minorHAnsi" w:hAnsiTheme="minorHAnsi" w:cstheme="minorHAnsi"/>
                <w:bCs/>
                <w:szCs w:val="16"/>
              </w:rPr>
            </w:pPr>
          </w:p>
        </w:tc>
      </w:tr>
    </w:tbl>
    <w:p w14:paraId="3757C08F" w14:textId="77777777" w:rsidR="00507BDB" w:rsidRPr="00507BDB" w:rsidRDefault="00507BDB" w:rsidP="00507BDB">
      <w:pPr>
        <w:rPr>
          <w:rFonts w:asciiTheme="minorHAnsi" w:hAnsiTheme="minorHAnsi" w:cstheme="minorHAnsi"/>
          <w:szCs w:val="16"/>
        </w:rPr>
      </w:pPr>
    </w:p>
    <w:p w14:paraId="3757C090" w14:textId="77777777" w:rsidR="00507BDB" w:rsidRPr="00507BDB" w:rsidRDefault="00507BDB" w:rsidP="00507BDB">
      <w:pPr>
        <w:rPr>
          <w:rFonts w:asciiTheme="minorHAnsi" w:hAnsiTheme="minorHAnsi" w:cstheme="minorHAnsi"/>
          <w:szCs w:val="16"/>
        </w:rPr>
      </w:pPr>
    </w:p>
    <w:p w14:paraId="3757C091" w14:textId="77777777" w:rsidR="00507BDB" w:rsidRPr="00507BDB" w:rsidRDefault="00507BDB" w:rsidP="00507BDB">
      <w:pPr>
        <w:rPr>
          <w:rFonts w:asciiTheme="minorHAnsi" w:hAnsiTheme="minorHAnsi" w:cstheme="minorHAnsi"/>
          <w:szCs w:val="16"/>
        </w:rPr>
      </w:pPr>
    </w:p>
    <w:tbl>
      <w:tblPr>
        <w:tblW w:w="0" w:type="auto"/>
        <w:jc w:val="center"/>
        <w:tblLayout w:type="fixed"/>
        <w:tblCellMar>
          <w:left w:w="70" w:type="dxa"/>
          <w:right w:w="70" w:type="dxa"/>
        </w:tblCellMar>
        <w:tblLook w:val="0000" w:firstRow="0" w:lastRow="0" w:firstColumn="0" w:lastColumn="0" w:noHBand="0" w:noVBand="0"/>
      </w:tblPr>
      <w:tblGrid>
        <w:gridCol w:w="3686"/>
        <w:gridCol w:w="3685"/>
      </w:tblGrid>
      <w:tr w:rsidR="00507BDB" w:rsidRPr="00507BDB" w14:paraId="3757C096" w14:textId="77777777" w:rsidTr="000D348C">
        <w:trPr>
          <w:jc w:val="center"/>
        </w:trPr>
        <w:tc>
          <w:tcPr>
            <w:tcW w:w="3686" w:type="dxa"/>
          </w:tcPr>
          <w:p w14:paraId="3757C092"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3"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Zamawiający: </w:t>
            </w:r>
            <w:r w:rsidRPr="00507BDB">
              <w:rPr>
                <w:rFonts w:asciiTheme="minorHAnsi" w:hAnsiTheme="minorHAnsi" w:cstheme="minorHAnsi"/>
                <w:i/>
                <w:szCs w:val="16"/>
              </w:rPr>
              <w:br/>
            </w:r>
          </w:p>
        </w:tc>
        <w:tc>
          <w:tcPr>
            <w:tcW w:w="3685" w:type="dxa"/>
          </w:tcPr>
          <w:p w14:paraId="3757C094"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5"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Wykonawca: </w:t>
            </w:r>
            <w:r w:rsidRPr="00507BDB">
              <w:rPr>
                <w:rFonts w:asciiTheme="minorHAnsi" w:hAnsiTheme="minorHAnsi" w:cstheme="minorHAnsi"/>
                <w:i/>
                <w:szCs w:val="16"/>
              </w:rPr>
              <w:br/>
            </w:r>
          </w:p>
        </w:tc>
      </w:tr>
    </w:tbl>
    <w:p w14:paraId="3757C09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default" r:id="rId11"/>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C254E" w14:textId="77777777" w:rsidR="00964939" w:rsidRDefault="00964939" w:rsidP="005776FD">
      <w:r>
        <w:separator/>
      </w:r>
    </w:p>
  </w:endnote>
  <w:endnote w:type="continuationSeparator" w:id="0">
    <w:p w14:paraId="4DAA584F" w14:textId="77777777" w:rsidR="00964939" w:rsidRDefault="00964939" w:rsidP="005776FD">
      <w:r>
        <w:continuationSeparator/>
      </w:r>
    </w:p>
  </w:endnote>
  <w:endnote w:type="continuationNotice" w:id="1">
    <w:p w14:paraId="06436187" w14:textId="77777777" w:rsidR="00964939" w:rsidRDefault="00964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A311" w14:textId="77777777" w:rsidR="00964939" w:rsidRDefault="00964939" w:rsidP="005776FD">
      <w:r>
        <w:separator/>
      </w:r>
    </w:p>
  </w:footnote>
  <w:footnote w:type="continuationSeparator" w:id="0">
    <w:p w14:paraId="084751E0" w14:textId="77777777" w:rsidR="00964939" w:rsidRDefault="00964939" w:rsidP="005776FD">
      <w:r>
        <w:continuationSeparator/>
      </w:r>
    </w:p>
  </w:footnote>
  <w:footnote w:type="continuationNotice" w:id="1">
    <w:p w14:paraId="6D1F5E0A" w14:textId="77777777" w:rsidR="00964939" w:rsidRDefault="00964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C0A5" w14:textId="77777777" w:rsidR="008433DE" w:rsidRDefault="008433DE" w:rsidP="009B7EE7">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Pr="009B7EE7">
      <w:rPr>
        <w:rFonts w:asciiTheme="minorHAnsi" w:hAnsiTheme="minorHAnsi" w:cstheme="minorHAnsi"/>
        <w:bCs/>
        <w:i/>
        <w:color w:val="808080" w:themeColor="background1" w:themeShade="80"/>
        <w:sz w:val="18"/>
        <w:szCs w:val="18"/>
        <w:lang w:val="en-US"/>
      </w:rPr>
      <w:t>project MOCAT - Modern competences of academic teachers - the key to modern HEI</w:t>
    </w:r>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Pr="005776FD">
      <w:rPr>
        <w:noProof/>
        <w:sz w:val="18"/>
        <w:szCs w:val="18"/>
      </w:rPr>
      <w:drawing>
        <wp:inline distT="0" distB="0" distL="0" distR="0" wp14:anchorId="3757C0A7" wp14:editId="3757C0A8">
          <wp:extent cx="1443776" cy="403223"/>
          <wp:effectExtent l="0" t="0" r="4445" b="0"/>
          <wp:docPr id="1" name="Obraz 1" descr="C:\Users\PRACOWNIK\AppData\Local\Temp\Temp1_Logo (1).zip\wers podstawowa EN\raster\K1_logo_dopuszcz_wers_podstawowa_EN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AppData\Local\Temp\Temp1_Logo (1).zip\wers podstawowa EN\raster\K1_logo_dopuszcz_wers_podstawowa_EN_RGB-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85" cy="406465"/>
                  </a:xfrm>
                  <a:prstGeom prst="rect">
                    <a:avLst/>
                  </a:prstGeom>
                  <a:noFill/>
                  <a:ln>
                    <a:noFill/>
                  </a:ln>
                </pic:spPr>
              </pic:pic>
            </a:graphicData>
          </a:graphic>
        </wp:inline>
      </w:drawing>
    </w:r>
  </w:p>
  <w:p w14:paraId="3757C0A6" w14:textId="77777777" w:rsidR="008433DE" w:rsidRPr="005776FD" w:rsidRDefault="00964939"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3757C0A9">
        <v:rect id="_x0000_i1025" style="width:498.2pt;height:1.2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5">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4">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0"/>
  </w:num>
  <w:num w:numId="5">
    <w:abstractNumId w:val="6"/>
  </w:num>
  <w:num w:numId="6">
    <w:abstractNumId w:val="4"/>
  </w:num>
  <w:num w:numId="7">
    <w:abstractNumId w:val="1"/>
  </w:num>
  <w:num w:numId="8">
    <w:abstractNumId w:val="5"/>
  </w:num>
  <w:num w:numId="9">
    <w:abstractNumId w:val="11"/>
  </w:num>
  <w:num w:numId="10">
    <w:abstractNumId w:val="8"/>
  </w:num>
  <w:num w:numId="11">
    <w:abstractNumId w:val="18"/>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9"/>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Jankowski">
    <w15:presenceInfo w15:providerId="None" w15:userId="Tomasz Jan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D348C"/>
    <w:rsid w:val="000D6EEB"/>
    <w:rsid w:val="000E15BD"/>
    <w:rsid w:val="000F4A6F"/>
    <w:rsid w:val="00321BC7"/>
    <w:rsid w:val="003D1939"/>
    <w:rsid w:val="003E1B61"/>
    <w:rsid w:val="00403BCB"/>
    <w:rsid w:val="00426236"/>
    <w:rsid w:val="00492C3E"/>
    <w:rsid w:val="00507BDB"/>
    <w:rsid w:val="00525972"/>
    <w:rsid w:val="005776FD"/>
    <w:rsid w:val="00631BC5"/>
    <w:rsid w:val="00687583"/>
    <w:rsid w:val="006C1A14"/>
    <w:rsid w:val="006C4C22"/>
    <w:rsid w:val="00724AE4"/>
    <w:rsid w:val="008336DB"/>
    <w:rsid w:val="008433DE"/>
    <w:rsid w:val="008D3B3D"/>
    <w:rsid w:val="00962FC8"/>
    <w:rsid w:val="00964939"/>
    <w:rsid w:val="009B7EE7"/>
    <w:rsid w:val="00A1665D"/>
    <w:rsid w:val="00AD2E73"/>
    <w:rsid w:val="00B17EA1"/>
    <w:rsid w:val="00B87E9C"/>
    <w:rsid w:val="00BA74EA"/>
    <w:rsid w:val="00C24173"/>
    <w:rsid w:val="00C754DD"/>
    <w:rsid w:val="00D63702"/>
    <w:rsid w:val="00D646A2"/>
    <w:rsid w:val="00EE7F5F"/>
    <w:rsid w:val="00F10AF7"/>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09DBC-01D5-436B-8C48-B95555CE29AA}">
  <ds:schemaRefs>
    <ds:schemaRef ds:uri="http://schemas.microsoft.com/sharepoint/v3/contenttype/forms"/>
  </ds:schemaRefs>
</ds:datastoreItem>
</file>

<file path=customXml/itemProps3.xml><?xml version="1.0" encoding="utf-8"?>
<ds:datastoreItem xmlns:ds="http://schemas.openxmlformats.org/officeDocument/2006/customXml" ds:itemID="{2CCA17FC-F602-4E9E-95E1-DB0F4802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5833</Words>
  <Characters>35004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2019-11-21T15:18:00Z</dcterms:created>
  <dcterms:modified xsi:type="dcterms:W3CDTF">2019-12-01T08:45:00Z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